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315EB" w14:textId="77777777" w:rsidR="0033697F" w:rsidRPr="003C66B2" w:rsidRDefault="0033697F" w:rsidP="00F45C34">
      <w:pPr>
        <w:ind w:left="117" w:hanging="10"/>
        <w:rPr>
          <w:rFonts w:asciiTheme="minorHAnsi" w:hAnsiTheme="minorHAnsi" w:cstheme="minorHAnsi"/>
          <w:b/>
          <w:sz w:val="20"/>
          <w:szCs w:val="20"/>
        </w:rPr>
      </w:pPr>
    </w:p>
    <w:p w14:paraId="771CAE63" w14:textId="77777777" w:rsidR="00724DF9" w:rsidRPr="003C66B2" w:rsidRDefault="006C01F9" w:rsidP="006C01F9">
      <w:pPr>
        <w:pStyle w:val="Nagwek2"/>
        <w:spacing w:line="240" w:lineRule="auto"/>
        <w:jc w:val="right"/>
        <w:rPr>
          <w:rFonts w:asciiTheme="minorHAnsi" w:hAnsiTheme="minorHAnsi" w:cstheme="minorHAnsi"/>
          <w:b/>
          <w:bCs/>
          <w:color w:val="auto"/>
          <w:sz w:val="20"/>
          <w:szCs w:val="20"/>
        </w:rPr>
      </w:pPr>
      <w:r w:rsidRPr="003C66B2">
        <w:rPr>
          <w:rFonts w:asciiTheme="minorHAnsi" w:hAnsiTheme="minorHAnsi" w:cstheme="minorHAnsi"/>
          <w:b/>
          <w:bCs/>
          <w:color w:val="auto"/>
          <w:sz w:val="20"/>
          <w:szCs w:val="20"/>
        </w:rPr>
        <w:t xml:space="preserve">Załącznik nr 2 do SWZ - </w:t>
      </w:r>
      <w:r w:rsidR="00724DF9" w:rsidRPr="003C66B2">
        <w:rPr>
          <w:rFonts w:asciiTheme="minorHAnsi" w:hAnsiTheme="minorHAnsi" w:cstheme="minorHAnsi"/>
          <w:b/>
          <w:bCs/>
          <w:color w:val="auto"/>
          <w:sz w:val="20"/>
          <w:szCs w:val="20"/>
        </w:rPr>
        <w:t>OPIS PRZEDMIOTU ZAMÓWIENIA</w:t>
      </w:r>
    </w:p>
    <w:p w14:paraId="225AF9E3" w14:textId="77777777" w:rsidR="00724DF9" w:rsidRPr="003C66B2" w:rsidRDefault="00724DF9" w:rsidP="00724DF9">
      <w:pPr>
        <w:rPr>
          <w:rFonts w:asciiTheme="minorHAnsi" w:hAnsiTheme="minorHAnsi" w:cstheme="minorHAnsi"/>
          <w:sz w:val="20"/>
          <w:szCs w:val="20"/>
        </w:rPr>
      </w:pPr>
    </w:p>
    <w:p w14:paraId="17313EED" w14:textId="77777777" w:rsidR="00724DF9" w:rsidRPr="003C66B2" w:rsidRDefault="00724DF9" w:rsidP="00724DF9">
      <w:pPr>
        <w:pStyle w:val="Nagwek2"/>
        <w:spacing w:line="240" w:lineRule="auto"/>
        <w:rPr>
          <w:rFonts w:asciiTheme="minorHAnsi" w:eastAsia="Times New Roman" w:hAnsiTheme="minorHAnsi" w:cstheme="minorHAnsi"/>
          <w:color w:val="auto"/>
          <w:sz w:val="20"/>
          <w:szCs w:val="20"/>
        </w:rPr>
      </w:pPr>
      <w:r w:rsidRPr="003C66B2">
        <w:rPr>
          <w:rFonts w:asciiTheme="minorHAnsi" w:eastAsia="Times New Roman" w:hAnsiTheme="minorHAnsi" w:cstheme="minorHAnsi"/>
          <w:color w:val="auto"/>
          <w:sz w:val="20"/>
          <w:szCs w:val="20"/>
        </w:rPr>
        <w:t>Tytuł projektu</w:t>
      </w:r>
    </w:p>
    <w:p w14:paraId="5747CC2F" w14:textId="77777777" w:rsidR="00724DF9" w:rsidRPr="003C66B2" w:rsidRDefault="00724DF9" w:rsidP="00724DF9">
      <w:pPr>
        <w:ind w:left="357"/>
        <w:rPr>
          <w:rFonts w:asciiTheme="minorHAnsi" w:hAnsiTheme="minorHAnsi" w:cstheme="minorHAnsi"/>
          <w:sz w:val="20"/>
          <w:szCs w:val="20"/>
        </w:rPr>
      </w:pPr>
      <w:r w:rsidRPr="003C66B2">
        <w:rPr>
          <w:rFonts w:asciiTheme="minorHAnsi" w:hAnsiTheme="minorHAnsi" w:cstheme="minorHAnsi"/>
          <w:sz w:val="20"/>
          <w:szCs w:val="20"/>
        </w:rPr>
        <w:t xml:space="preserve">Usprawnienie funkcjonowania i poprawa jakości opieki medycznej w </w:t>
      </w:r>
      <w:r w:rsidR="00102F48">
        <w:rPr>
          <w:rFonts w:asciiTheme="minorHAnsi" w:hAnsiTheme="minorHAnsi" w:cstheme="minorHAnsi"/>
          <w:sz w:val="20"/>
          <w:szCs w:val="20"/>
        </w:rPr>
        <w:t xml:space="preserve">Samodzielnym Publicznym Zakładzie Opieki Zdrowotnej w Słupcy </w:t>
      </w:r>
      <w:r w:rsidRPr="003C66B2">
        <w:rPr>
          <w:rFonts w:asciiTheme="minorHAnsi" w:hAnsiTheme="minorHAnsi" w:cstheme="minorHAnsi"/>
          <w:sz w:val="20"/>
          <w:szCs w:val="20"/>
        </w:rPr>
        <w:t xml:space="preserve">poprzez transformację cyfrową systemów informatycznych, zakup sprzętu informatycznego oraz wdrożenie rozwiązań w zakresie </w:t>
      </w:r>
      <w:proofErr w:type="spellStart"/>
      <w:r w:rsidRPr="003C66B2">
        <w:rPr>
          <w:rFonts w:asciiTheme="minorHAnsi" w:hAnsiTheme="minorHAnsi" w:cstheme="minorHAnsi"/>
          <w:sz w:val="20"/>
          <w:szCs w:val="20"/>
        </w:rPr>
        <w:t>cyberbezpieczeństwa</w:t>
      </w:r>
      <w:proofErr w:type="spellEnd"/>
      <w:r w:rsidRPr="003C66B2">
        <w:rPr>
          <w:rFonts w:asciiTheme="minorHAnsi" w:hAnsiTheme="minorHAnsi" w:cstheme="minorHAnsi"/>
          <w:sz w:val="20"/>
          <w:szCs w:val="20"/>
        </w:rPr>
        <w:t>.</w:t>
      </w:r>
    </w:p>
    <w:p w14:paraId="787108DA" w14:textId="77777777" w:rsidR="00724DF9" w:rsidRPr="003C66B2" w:rsidRDefault="00724DF9" w:rsidP="00724DF9">
      <w:pPr>
        <w:rPr>
          <w:rFonts w:asciiTheme="minorHAnsi" w:hAnsiTheme="minorHAnsi" w:cstheme="minorHAnsi"/>
          <w:sz w:val="20"/>
          <w:szCs w:val="20"/>
        </w:rPr>
      </w:pPr>
    </w:p>
    <w:p w14:paraId="236D94F9" w14:textId="77777777" w:rsidR="00724DF9" w:rsidRPr="003C66B2" w:rsidRDefault="00724DF9" w:rsidP="00724DF9">
      <w:pPr>
        <w:pStyle w:val="Nagwek2"/>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Opis projektu:</w:t>
      </w:r>
    </w:p>
    <w:p w14:paraId="3DF8DF03" w14:textId="77777777" w:rsidR="00724DF9" w:rsidRPr="003C66B2" w:rsidRDefault="00724DF9" w:rsidP="00724DF9">
      <w:pPr>
        <w:shd w:val="clear" w:color="auto" w:fill="FFFFFF"/>
        <w:ind w:left="357" w:right="6"/>
        <w:rPr>
          <w:rFonts w:asciiTheme="minorHAnsi" w:hAnsiTheme="minorHAnsi" w:cstheme="minorHAnsi"/>
          <w:sz w:val="20"/>
          <w:szCs w:val="20"/>
        </w:rPr>
      </w:pPr>
      <w:r w:rsidRPr="003C66B2">
        <w:rPr>
          <w:rFonts w:asciiTheme="minorHAnsi" w:hAnsiTheme="minorHAnsi" w:cstheme="minorHAnsi"/>
          <w:sz w:val="20"/>
          <w:szCs w:val="20"/>
        </w:rPr>
        <w:t xml:space="preserve">Projekt zakłada kompleksową transformację cyfrową </w:t>
      </w:r>
      <w:r w:rsidR="00102F48">
        <w:rPr>
          <w:rFonts w:asciiTheme="minorHAnsi" w:hAnsiTheme="minorHAnsi" w:cstheme="minorHAnsi"/>
          <w:sz w:val="20"/>
          <w:szCs w:val="20"/>
        </w:rPr>
        <w:t>Samodzielnego Publicznego Zakładu Opieki Zdrowotnej w Słupcy</w:t>
      </w:r>
      <w:r w:rsidRPr="003C66B2">
        <w:rPr>
          <w:rFonts w:asciiTheme="minorHAnsi" w:hAnsiTheme="minorHAnsi" w:cstheme="minorHAnsi"/>
          <w:sz w:val="20"/>
          <w:szCs w:val="20"/>
        </w:rPr>
        <w:t xml:space="preserve">, obejmującą integrację i rozbudowę systemów informatycznych, digitalizację dokumentacji medycznej, podniesienie poziomu </w:t>
      </w:r>
      <w:proofErr w:type="spellStart"/>
      <w:r w:rsidRPr="003C66B2">
        <w:rPr>
          <w:rFonts w:asciiTheme="minorHAnsi" w:hAnsiTheme="minorHAnsi" w:cstheme="minorHAnsi"/>
          <w:sz w:val="20"/>
          <w:szCs w:val="20"/>
        </w:rPr>
        <w:t>cyberbezpieczeństwa</w:t>
      </w:r>
      <w:proofErr w:type="spellEnd"/>
      <w:r w:rsidRPr="003C66B2">
        <w:rPr>
          <w:rFonts w:asciiTheme="minorHAnsi" w:hAnsiTheme="minorHAnsi" w:cstheme="minorHAnsi"/>
          <w:sz w:val="20"/>
          <w:szCs w:val="20"/>
        </w:rPr>
        <w:t xml:space="preserve"> oraz wdrożenie rozwiązań opartych na sztucznej inteligencji i integrację z krajowymi repozytoriami danych medycznych. </w:t>
      </w:r>
    </w:p>
    <w:p w14:paraId="0F9045AB" w14:textId="77777777" w:rsidR="00724DF9" w:rsidRPr="003C66B2" w:rsidRDefault="00724DF9" w:rsidP="00724DF9">
      <w:pPr>
        <w:shd w:val="clear" w:color="auto" w:fill="FFFFFF"/>
        <w:ind w:right="6"/>
        <w:rPr>
          <w:rFonts w:asciiTheme="minorHAnsi" w:hAnsiTheme="minorHAnsi" w:cstheme="minorHAnsi"/>
          <w:sz w:val="20"/>
          <w:szCs w:val="20"/>
        </w:rPr>
      </w:pPr>
    </w:p>
    <w:p w14:paraId="2CCD60DA" w14:textId="77777777" w:rsidR="00724DF9" w:rsidRPr="003C66B2" w:rsidRDefault="00724DF9" w:rsidP="00724DF9">
      <w:pPr>
        <w:pStyle w:val="Nagwek2"/>
        <w:spacing w:before="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Cele szczegółowe w projekcie:</w:t>
      </w:r>
    </w:p>
    <w:p w14:paraId="5E0959B8" w14:textId="77777777" w:rsidR="00724DF9" w:rsidRPr="003C66B2" w:rsidRDefault="00724DF9" w:rsidP="00724DF9">
      <w:pPr>
        <w:pStyle w:val="Akapitzlist"/>
        <w:numPr>
          <w:ilvl w:val="0"/>
          <w:numId w:val="43"/>
        </w:numPr>
        <w:shd w:val="clear" w:color="auto" w:fill="FFFFFF"/>
        <w:spacing w:after="0" w:line="240" w:lineRule="auto"/>
        <w:ind w:left="717" w:right="6"/>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Integracja i rozbudowa systemów informatycznych świadczeniodawcy (wskaźniki D21G, D21G.R1) </w:t>
      </w:r>
    </w:p>
    <w:p w14:paraId="27C3CF79" w14:textId="77777777" w:rsidR="00724DF9" w:rsidRPr="003C66B2" w:rsidRDefault="00724DF9" w:rsidP="00724DF9">
      <w:pPr>
        <w:pStyle w:val="Akapitzlist"/>
        <w:shd w:val="clear" w:color="auto" w:fill="FFFFFF"/>
        <w:spacing w:after="0" w:line="240" w:lineRule="auto"/>
        <w:ind w:left="712" w:right="6"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 ramach tego komponentu planowana jest rozbudowa systemu HIS Eskulap o dodatkowe moduły, umożliwiające rozszerzenie katalogu Elektronicznej Dokumentacji Medycznej (EDM). Celem jest zwiększenie ilości dokumentów generowanych w postaci cyfrowej i gotowych do przesyłania do Platformy P1. Jednocześnie zakupione zostanie rozwiązanie integracyjne zgodne ze standardem HL7, umożliwiające pełną interoperacyjność i płynną komunikację między systemami dziedzinowymi a systemem HIS. Działanie to znacząco usprawni zarządzanie EDM i jej indeksowanie w P1. Wdrożeniu będą towarzyszyć szkolenia personelu medycznego i administracyjnego. Dodatkowo, projekt przewiduje zakup niezbędnej infrastruktury ICT: 4 serwerów z systemami operacyjnymi i wirtualizacją, macierzy dyskowej oraz przełączników sieciowych. Te działania stworzą stabilne i bezpieczne środowisko informatyczne. </w:t>
      </w:r>
    </w:p>
    <w:p w14:paraId="1DFB1074" w14:textId="77777777" w:rsidR="00724DF9" w:rsidRPr="003C66B2" w:rsidRDefault="00724DF9" w:rsidP="00724DF9">
      <w:pPr>
        <w:pStyle w:val="Akapitzlist"/>
        <w:numPr>
          <w:ilvl w:val="0"/>
          <w:numId w:val="43"/>
        </w:numPr>
        <w:shd w:val="clear" w:color="auto" w:fill="FFFFFF"/>
        <w:spacing w:after="0" w:line="240" w:lineRule="auto"/>
        <w:ind w:left="717" w:right="6"/>
        <w:rPr>
          <w:rFonts w:asciiTheme="minorHAnsi" w:hAnsiTheme="minorHAnsi" w:cstheme="minorHAnsi"/>
          <w:color w:val="auto"/>
          <w:sz w:val="20"/>
          <w:szCs w:val="20"/>
        </w:rPr>
      </w:pPr>
      <w:r w:rsidRPr="003C66B2">
        <w:rPr>
          <w:rFonts w:asciiTheme="minorHAnsi" w:hAnsiTheme="minorHAnsi" w:cstheme="minorHAnsi"/>
          <w:color w:val="auto"/>
          <w:sz w:val="20"/>
          <w:szCs w:val="20"/>
        </w:rPr>
        <w:t>Digitalizacja dokumentacji medycznej istotnej z punktu widzenia leczenia i profilaktyki (wskaźniki D18G, D18G.R1)</w:t>
      </w:r>
    </w:p>
    <w:p w14:paraId="43B2EE29" w14:textId="77777777" w:rsidR="00724DF9" w:rsidRPr="003C66B2" w:rsidRDefault="00724DF9" w:rsidP="00724DF9">
      <w:pPr>
        <w:shd w:val="clear" w:color="auto" w:fill="FFFFFF"/>
        <w:ind w:left="709" w:right="6"/>
        <w:rPr>
          <w:rFonts w:asciiTheme="minorHAnsi" w:hAnsiTheme="minorHAnsi" w:cstheme="minorHAnsi"/>
          <w:sz w:val="20"/>
          <w:szCs w:val="20"/>
        </w:rPr>
      </w:pPr>
      <w:r w:rsidRPr="003C66B2">
        <w:rPr>
          <w:rFonts w:asciiTheme="minorHAnsi" w:hAnsiTheme="minorHAnsi" w:cstheme="minorHAnsi"/>
          <w:sz w:val="20"/>
          <w:szCs w:val="20"/>
        </w:rPr>
        <w:t xml:space="preserve">Projekt obejmuje również działania związane z digitalizacją dokumentacji medycznej w celu zasilenia Platformy P1 wymaganymi dokumentami. Dotyczy to w szczególności kart informacyjnych z leczenia szpitalnego. Dzięki wdrożeniu odpowiednich narzędzi do konwersji dokumentacji papierowej i jej przesyłania do P1, szpital będzie mógł osiągnąć wskaźnik zaindeksowania 95% kart w centralnym repozytorium. Realizacja tego celu przyczyni się do poprawy ciągłości opieki nad pacjentem, dostępności danych medycznych dla innych świadczeniodawców i lepszego zarządzania informacją medyczną. </w:t>
      </w:r>
    </w:p>
    <w:p w14:paraId="42676154" w14:textId="77777777" w:rsidR="00724DF9" w:rsidRPr="003C66B2" w:rsidRDefault="00724DF9" w:rsidP="00724DF9">
      <w:pPr>
        <w:pStyle w:val="Akapitzlist"/>
        <w:numPr>
          <w:ilvl w:val="0"/>
          <w:numId w:val="43"/>
        </w:numPr>
        <w:shd w:val="clear" w:color="auto" w:fill="FFFFFF"/>
        <w:spacing w:after="0" w:line="240" w:lineRule="auto"/>
        <w:ind w:left="717" w:right="6"/>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Działania zwiększające poziom </w:t>
      </w:r>
      <w:proofErr w:type="spellStart"/>
      <w:r w:rsidRPr="003C66B2">
        <w:rPr>
          <w:rFonts w:asciiTheme="minorHAnsi" w:hAnsiTheme="minorHAnsi" w:cstheme="minorHAnsi"/>
          <w:color w:val="auto"/>
          <w:sz w:val="20"/>
          <w:szCs w:val="20"/>
        </w:rPr>
        <w:t>cyberbezpieczeństwa</w:t>
      </w:r>
      <w:proofErr w:type="spellEnd"/>
      <w:r w:rsidRPr="003C66B2">
        <w:rPr>
          <w:rFonts w:asciiTheme="minorHAnsi" w:hAnsiTheme="minorHAnsi" w:cstheme="minorHAnsi"/>
          <w:color w:val="auto"/>
          <w:sz w:val="20"/>
          <w:szCs w:val="20"/>
        </w:rPr>
        <w:t xml:space="preserve"> szpitala (wskaźnik D21G.R2) </w:t>
      </w:r>
    </w:p>
    <w:p w14:paraId="130DA378" w14:textId="77777777" w:rsidR="00724DF9" w:rsidRPr="003C66B2" w:rsidRDefault="00724DF9" w:rsidP="00724DF9">
      <w:pPr>
        <w:pStyle w:val="Akapitzlist"/>
        <w:shd w:val="clear" w:color="auto" w:fill="FFFFFF"/>
        <w:spacing w:after="0" w:line="240" w:lineRule="auto"/>
        <w:ind w:left="717" w:right="6"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 odpowiedzi na rosnące zagrożenia cybernetyczne, projekt przewiduje modernizację kluczowych elementów infrastruktury bezpieczeństwa: systemu kopii zapasowych, zapory sieciowej, urządzeń brzegowych oraz oprogramowania poczty e-mail. Ponadto, planowana jest rozbudowa platformy XDR (Extended </w:t>
      </w:r>
      <w:proofErr w:type="spellStart"/>
      <w:r w:rsidRPr="003C66B2">
        <w:rPr>
          <w:rFonts w:asciiTheme="minorHAnsi" w:hAnsiTheme="minorHAnsi" w:cstheme="minorHAnsi"/>
          <w:color w:val="auto"/>
          <w:sz w:val="20"/>
          <w:szCs w:val="20"/>
        </w:rPr>
        <w:t>Detection</w:t>
      </w:r>
      <w:proofErr w:type="spellEnd"/>
      <w:r w:rsidRPr="003C66B2">
        <w:rPr>
          <w:rFonts w:asciiTheme="minorHAnsi" w:hAnsiTheme="minorHAnsi" w:cstheme="minorHAnsi"/>
          <w:color w:val="auto"/>
          <w:sz w:val="20"/>
          <w:szCs w:val="20"/>
        </w:rPr>
        <w:t xml:space="preserve"> and </w:t>
      </w:r>
      <w:proofErr w:type="spellStart"/>
      <w:r w:rsidRPr="003C66B2">
        <w:rPr>
          <w:rFonts w:asciiTheme="minorHAnsi" w:hAnsiTheme="minorHAnsi" w:cstheme="minorHAnsi"/>
          <w:color w:val="auto"/>
          <w:sz w:val="20"/>
          <w:szCs w:val="20"/>
        </w:rPr>
        <w:t>Response</w:t>
      </w:r>
      <w:proofErr w:type="spellEnd"/>
      <w:r w:rsidRPr="003C66B2">
        <w:rPr>
          <w:rFonts w:asciiTheme="minorHAnsi" w:hAnsiTheme="minorHAnsi" w:cstheme="minorHAnsi"/>
          <w:color w:val="auto"/>
          <w:sz w:val="20"/>
          <w:szCs w:val="20"/>
        </w:rPr>
        <w:t xml:space="preserve">), pozwalającej na szybką detekcję i reakcję na incydenty bezpieczeństwa. Kompleksowe działania obejmą również przeprowadzenie końcowego audytu </w:t>
      </w:r>
      <w:proofErr w:type="spellStart"/>
      <w:r w:rsidRPr="003C66B2">
        <w:rPr>
          <w:rFonts w:asciiTheme="minorHAnsi" w:hAnsiTheme="minorHAnsi" w:cstheme="minorHAnsi"/>
          <w:color w:val="auto"/>
          <w:sz w:val="20"/>
          <w:szCs w:val="20"/>
        </w:rPr>
        <w:t>cyberbezpieczeństwa</w:t>
      </w:r>
      <w:proofErr w:type="spellEnd"/>
      <w:r w:rsidRPr="003C66B2">
        <w:rPr>
          <w:rFonts w:asciiTheme="minorHAnsi" w:hAnsiTheme="minorHAnsi" w:cstheme="minorHAnsi"/>
          <w:color w:val="auto"/>
          <w:sz w:val="20"/>
          <w:szCs w:val="20"/>
        </w:rPr>
        <w:t xml:space="preserve"> oraz szkolenia dla kadry kierowniczej, personelu medycznego i administracyjnego w zakresie świadomości zagrożeń i bezpiecznego korzystania z systemów informatycznych. Celem jest osiągnięcie wskaźników zgodnych z wymaganiami audytu i podniesienie poziomu odporności placówki na incydenty cybernetyczne. </w:t>
      </w:r>
    </w:p>
    <w:p w14:paraId="0D44DECE" w14:textId="77777777" w:rsidR="00724DF9" w:rsidRPr="003C66B2" w:rsidRDefault="00724DF9" w:rsidP="00724DF9">
      <w:pPr>
        <w:pStyle w:val="Akapitzlist"/>
        <w:numPr>
          <w:ilvl w:val="0"/>
          <w:numId w:val="43"/>
        </w:numPr>
        <w:shd w:val="clear" w:color="auto" w:fill="FFFFFF"/>
        <w:spacing w:before="120" w:after="0" w:line="240" w:lineRule="auto"/>
        <w:ind w:left="717" w:right="6"/>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Wdrożenie rozwiązań AI i podłączenie do centralnego repozytorium danych medycznych (wskaźnik D21G.R3) </w:t>
      </w:r>
    </w:p>
    <w:p w14:paraId="26243EC2" w14:textId="77777777" w:rsidR="00724DF9" w:rsidRPr="003C66B2" w:rsidRDefault="00724DF9" w:rsidP="00724DF9">
      <w:pPr>
        <w:pStyle w:val="Akapitzlist"/>
        <w:shd w:val="clear" w:color="auto" w:fill="FFFFFF"/>
        <w:spacing w:before="120" w:after="0" w:line="240" w:lineRule="auto"/>
        <w:ind w:left="717" w:right="6"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Projekt przewiduje również integrację z Platformą Udostępniania Obrazów (PUI) i wdrożenie rozwiązań opartych na sztucznej inteligencji (np. w środowisku Eskulap NG). Dzięki integracji z systemem do prowadzenia dokumentacji obrazowej, możliwe będzie przesyłanie danych do PUI, co umożliwi ich współdzielenie z innymi jednostkami ochrony zdrowia. Rozwiązania te poszerzają zakres działalności diagnostycznej szpitala oraz umożliwiają wykorzystanie AI w analizie danych obrazowych, wspierając proces diagnostyczny.</w:t>
      </w:r>
    </w:p>
    <w:p w14:paraId="57885B9C" w14:textId="77777777" w:rsidR="00724DF9" w:rsidRPr="003C66B2" w:rsidRDefault="00724DF9" w:rsidP="00724DF9">
      <w:pPr>
        <w:shd w:val="clear" w:color="auto" w:fill="FFFFFF"/>
        <w:spacing w:before="120"/>
        <w:ind w:left="1066" w:right="6"/>
        <w:rPr>
          <w:rFonts w:asciiTheme="minorHAnsi" w:hAnsiTheme="minorHAnsi" w:cstheme="minorHAnsi"/>
          <w:sz w:val="20"/>
          <w:szCs w:val="20"/>
        </w:rPr>
      </w:pPr>
      <w:r w:rsidRPr="003C66B2">
        <w:rPr>
          <w:rFonts w:asciiTheme="minorHAnsi" w:hAnsiTheme="minorHAnsi" w:cstheme="minorHAnsi"/>
          <w:sz w:val="20"/>
          <w:szCs w:val="20"/>
        </w:rPr>
        <w:t>Wdrożone narzędzia będą objęte serwisem w całym okresie trwałości projektu.</w:t>
      </w:r>
    </w:p>
    <w:p w14:paraId="252F6649" w14:textId="77777777" w:rsidR="00816033" w:rsidRPr="003C66B2" w:rsidRDefault="00816033" w:rsidP="00F45C34">
      <w:pPr>
        <w:shd w:val="clear" w:color="auto" w:fill="FFFFFF"/>
        <w:spacing w:before="120"/>
        <w:ind w:right="6"/>
        <w:rPr>
          <w:rFonts w:asciiTheme="minorHAnsi" w:hAnsiTheme="minorHAnsi" w:cstheme="minorHAnsi"/>
          <w:b/>
          <w:bCs/>
          <w:sz w:val="20"/>
          <w:szCs w:val="20"/>
        </w:rPr>
      </w:pPr>
    </w:p>
    <w:p w14:paraId="2673C69A" w14:textId="77777777" w:rsidR="00724DF9" w:rsidRPr="003C66B2" w:rsidRDefault="00724DF9" w:rsidP="00724DF9">
      <w:pPr>
        <w:pStyle w:val="Nagwek2"/>
        <w:spacing w:line="240" w:lineRule="auto"/>
        <w:ind w:left="0" w:firstLine="0"/>
        <w:rPr>
          <w:rFonts w:asciiTheme="minorHAnsi" w:hAnsiTheme="minorHAnsi" w:cstheme="minorHAnsi"/>
          <w:color w:val="auto"/>
          <w:sz w:val="20"/>
          <w:szCs w:val="20"/>
        </w:rPr>
      </w:pPr>
      <w:bookmarkStart w:id="0" w:name="_Toc16548826"/>
      <w:bookmarkStart w:id="1" w:name="_Toc91020360"/>
      <w:bookmarkStart w:id="2" w:name="_Toc15554017"/>
      <w:bookmarkStart w:id="3" w:name="_Toc16548810"/>
      <w:r w:rsidRPr="003C66B2">
        <w:rPr>
          <w:rFonts w:asciiTheme="minorHAnsi" w:hAnsiTheme="minorHAnsi" w:cstheme="minorHAnsi"/>
          <w:color w:val="auto"/>
          <w:sz w:val="20"/>
          <w:szCs w:val="20"/>
        </w:rPr>
        <w:t>Zakres przedmiotu zamówienia</w:t>
      </w:r>
      <w:bookmarkEnd w:id="0"/>
      <w:bookmarkEnd w:id="1"/>
    </w:p>
    <w:p w14:paraId="4296D1BE" w14:textId="77777777" w:rsidR="00724DF9" w:rsidRPr="003C66B2" w:rsidRDefault="00724DF9" w:rsidP="00724DF9">
      <w:pPr>
        <w:pStyle w:val="Akapitzlist"/>
        <w:numPr>
          <w:ilvl w:val="0"/>
          <w:numId w:val="42"/>
        </w:numPr>
        <w:spacing w:after="0" w:line="240" w:lineRule="auto"/>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INTEGRACJA I ROZBUDOWA SYSTEMÓW INFORMATYCZNYCH ŚWIADCZENIODAWCY</w:t>
      </w:r>
    </w:p>
    <w:p w14:paraId="2EF95106"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W ramach zadania zostanie przeprowadzona rozbudowa istniejącego systemu HIS Eskulap (</w:t>
      </w:r>
      <w:proofErr w:type="spellStart"/>
      <w:r w:rsidRPr="003C66B2">
        <w:rPr>
          <w:rFonts w:asciiTheme="minorHAnsi" w:hAnsiTheme="minorHAnsi" w:cstheme="minorHAnsi"/>
          <w:bCs/>
          <w:sz w:val="20"/>
          <w:szCs w:val="20"/>
          <w:lang w:eastAsia="en-US"/>
        </w:rPr>
        <w:t>Hospital</w:t>
      </w:r>
      <w:proofErr w:type="spellEnd"/>
      <w:r w:rsidRPr="003C66B2">
        <w:rPr>
          <w:rFonts w:asciiTheme="minorHAnsi" w:hAnsiTheme="minorHAnsi" w:cstheme="minorHAnsi"/>
          <w:bCs/>
          <w:sz w:val="20"/>
          <w:szCs w:val="20"/>
          <w:lang w:eastAsia="en-US"/>
        </w:rPr>
        <w:t xml:space="preserve"> Information System) o nowe moduły oprogramowania umożliwiające rozszerzenie katalogu Elektronicznej Dokumentacji Medycznej (EDM). Dodatkowe dokumenty będą tworzone i przetwarzane zgodnie ze standardem PIK HL7 CDA, co zapewni ich pełną interoperacyjność z Platformą P1 oraz centralnymi rejestrami medycznymi. Nowe typy EDM objęte rozbudową to:</w:t>
      </w:r>
    </w:p>
    <w:p w14:paraId="2DA61558"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karta Diagnostyki i Leczenia Onkologicznego (e-DILO),</w:t>
      </w:r>
    </w:p>
    <w:p w14:paraId="578D935B"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opisy badań histopatologicznych i cytologicznych,</w:t>
      </w:r>
    </w:p>
    <w:p w14:paraId="6D5AE159"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lastRenderedPageBreak/>
        <w:t>plan leczenia onkologicznego,</w:t>
      </w:r>
    </w:p>
    <w:p w14:paraId="5284049F"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proofErr w:type="spellStart"/>
      <w:r w:rsidRPr="003C66B2">
        <w:rPr>
          <w:rFonts w:asciiTheme="minorHAnsi" w:hAnsiTheme="minorHAnsi" w:cstheme="minorHAnsi"/>
          <w:bCs/>
          <w:color w:val="auto"/>
          <w:sz w:val="20"/>
          <w:szCs w:val="20"/>
          <w:lang w:eastAsia="en-US"/>
        </w:rPr>
        <w:t>PatientSummary</w:t>
      </w:r>
      <w:proofErr w:type="spellEnd"/>
      <w:r w:rsidRPr="003C66B2">
        <w:rPr>
          <w:rFonts w:asciiTheme="minorHAnsi" w:hAnsiTheme="minorHAnsi" w:cstheme="minorHAnsi"/>
          <w:bCs/>
          <w:color w:val="auto"/>
          <w:sz w:val="20"/>
          <w:szCs w:val="20"/>
          <w:lang w:eastAsia="en-US"/>
        </w:rPr>
        <w:t xml:space="preserve"> (e-Karta zdrowia pacjenta),</w:t>
      </w:r>
    </w:p>
    <w:p w14:paraId="2DB23A2E"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dokumenty medycyny pracy (orzeczenia lekarskie oraz wytyczne związane z warunkami pracy),</w:t>
      </w:r>
    </w:p>
    <w:p w14:paraId="296EB833"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karta medycznych czynności ratunkowych (KMCR),</w:t>
      </w:r>
    </w:p>
    <w:p w14:paraId="179D4CEE"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karta medyczna lotniczego zespołu ratownictwa medycznego,</w:t>
      </w:r>
    </w:p>
    <w:p w14:paraId="089CF61E" w14:textId="77777777" w:rsidR="00724DF9" w:rsidRPr="003C66B2" w:rsidRDefault="00724DF9" w:rsidP="00724DF9">
      <w:pPr>
        <w:pStyle w:val="Akapitzlist"/>
        <w:numPr>
          <w:ilvl w:val="0"/>
          <w:numId w:val="44"/>
        </w:numPr>
        <w:spacing w:after="0" w:line="240" w:lineRule="auto"/>
        <w:ind w:left="1085"/>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elektroniczna karta opieki kardiologicznej.</w:t>
      </w:r>
    </w:p>
    <w:p w14:paraId="089AA475"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Rozszerzenie funkcjonalności HIS pozwoli na prowadzenie i automatyczne indeksowanie szerszego zakresu dokumentacji medycznej w formie cyfrowej, co znacząco zwiększy jakość, szybkość oraz kompletność wymiany informacji medycznych między świadczeniodawcami. Ważnym komponentem zadania będzie zakup i wdrożenie oprogramowania integracyjnego zgodnego z protokołem HL7. Dzięki temu zapewniony zostanie płynny przepływ danych pomiędzy systemami dziedzinowymi i systemem HIS oraz możliwość ich bezproblemowego przesyłania do platformy P1. Wdrożone zostaną także moduły komunikujące się z rejestrami centralnymi (np. e-ZLA, e-skierowania, e-recepty), co umożliwi dalszą automatyzację procesów i poprawi efektywność pracy personelu medycznego.</w:t>
      </w:r>
    </w:p>
    <w:p w14:paraId="2FA3E1E4"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 xml:space="preserve">Zadanie obejmuje również techniczne wzmocnienie infrastruktury IT placówki. Zostaną zakupione nowoczesne serwery wraz z systemami operacyjnymi i platformami </w:t>
      </w:r>
      <w:proofErr w:type="spellStart"/>
      <w:r w:rsidRPr="003C66B2">
        <w:rPr>
          <w:rFonts w:asciiTheme="minorHAnsi" w:hAnsiTheme="minorHAnsi" w:cstheme="minorHAnsi"/>
          <w:bCs/>
          <w:sz w:val="20"/>
          <w:szCs w:val="20"/>
          <w:lang w:eastAsia="en-US"/>
        </w:rPr>
        <w:t>wirtualizacyjnymi</w:t>
      </w:r>
      <w:proofErr w:type="spellEnd"/>
      <w:r w:rsidRPr="003C66B2">
        <w:rPr>
          <w:rFonts w:asciiTheme="minorHAnsi" w:hAnsiTheme="minorHAnsi" w:cstheme="minorHAnsi"/>
          <w:bCs/>
          <w:sz w:val="20"/>
          <w:szCs w:val="20"/>
          <w:lang w:eastAsia="en-US"/>
        </w:rPr>
        <w:t xml:space="preserve">, a także macierze dyskowe i przełączniki sieciowe. Inwestycja ta umożliwi utworzenie stabilnego, wydajnego i odpornego środowiska teleinformatycznego, które zagwarantuje ciągłość działania systemów, szybki dostęp do danych oraz minimalizację ryzyka przestojów i utraty informacji. Rozbudowa systemu informatycznego HIS Eskulap uwzględni również aktualizację silnika baz danych, niezbędną do prawidłowego działania systemu i zapewnienia jego zgodności z nowoczesnymi wymaganiami dotyczącymi przetwarzania i przechowywania danych medycznych. Wszystkie wdrażane rozwiązania będą objęte wsparciem serwisowym w całym okresie trwałości projektu, co zagwarantuje ich stabilność i bezpieczeństwo. </w:t>
      </w:r>
    </w:p>
    <w:p w14:paraId="3D1DA2F2" w14:textId="77777777" w:rsidR="00724DF9" w:rsidRPr="003C66B2" w:rsidRDefault="00724DF9" w:rsidP="00724DF9">
      <w:pPr>
        <w:pStyle w:val="Akapitzlist"/>
        <w:numPr>
          <w:ilvl w:val="0"/>
          <w:numId w:val="42"/>
        </w:numPr>
        <w:spacing w:after="0" w:line="240" w:lineRule="auto"/>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DIGITALIZACJA DOKUMENTACJI MEDYCZNEJ ISTOTNEJ Z PUNKTU WIDZENIA LECZENIA I PROFILAKTYKI</w:t>
      </w:r>
    </w:p>
    <w:p w14:paraId="350103D1"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W ramach zadania zostaną wdrożone kompleksowe rozwiązania umożliwiające digitalizację dokumentacji medycznej oraz zasilenie systemu P1 zgodnie z obowiązującymi wymaganiami Ministerstwa Zdrowia i Centrum e-Zdrowia.</w:t>
      </w:r>
    </w:p>
    <w:p w14:paraId="02FC43F8"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 xml:space="preserve">Kluczowym elementem będzie zakup oraz wdrożenie specjalistycznego modułu integracyjnego, pozwalającego na współpracę z nowym centralnym repozytorium danych medycznych (CEZ). Moduł ten będzie wyposażony w funkcjonalności umożliwiające przetwarzanie, obróbkę i wysyłkę zeskanowanej dokumentacji medycznej (np. kart informacyjnych z leczenia szpitalnego, wyników badań, epikryz). Dokumenty te będą przesyłane w formacie zgodnym z wymogami Elektronicznej Dokumentacji Medycznej (EDM) do systemu P1. Dodatkowo, uruchomione zostaną narzędzia wspierające zbiorczą rejestrację i ponowne zaindeksowanie kart informacyjnych dotyczących hospitalizacji z lat 2023–2025. Narzędzia te będą działały niezależnie od aktualnego stanu informatyzacji dokumentacji w placówce, co umożliwi pełne włączenie danych </w:t>
      </w:r>
      <w:proofErr w:type="spellStart"/>
      <w:r w:rsidRPr="003C66B2">
        <w:rPr>
          <w:rFonts w:asciiTheme="minorHAnsi" w:hAnsiTheme="minorHAnsi" w:cstheme="minorHAnsi"/>
          <w:bCs/>
          <w:sz w:val="20"/>
          <w:szCs w:val="20"/>
          <w:lang w:eastAsia="en-US"/>
        </w:rPr>
        <w:t>archiwalnychdo</w:t>
      </w:r>
      <w:proofErr w:type="spellEnd"/>
      <w:r w:rsidRPr="003C66B2">
        <w:rPr>
          <w:rFonts w:asciiTheme="minorHAnsi" w:hAnsiTheme="minorHAnsi" w:cstheme="minorHAnsi"/>
          <w:bCs/>
          <w:sz w:val="20"/>
          <w:szCs w:val="20"/>
          <w:lang w:eastAsia="en-US"/>
        </w:rPr>
        <w:t xml:space="preserve"> krajowego systemu e-zdrowia. W ramach zadania zostanie również zakupiony i wdrożony dodatkowy moduł integracyjny, umożliwiający konwersję oraz transmisję do systemu P1 zdarzeń medycznych pochodzących z systemów diagnostycznych LIS (</w:t>
      </w:r>
      <w:proofErr w:type="spellStart"/>
      <w:r w:rsidRPr="003C66B2">
        <w:rPr>
          <w:rFonts w:asciiTheme="minorHAnsi" w:hAnsiTheme="minorHAnsi" w:cstheme="minorHAnsi"/>
          <w:bCs/>
          <w:sz w:val="20"/>
          <w:szCs w:val="20"/>
          <w:lang w:eastAsia="en-US"/>
        </w:rPr>
        <w:t>Laboratory</w:t>
      </w:r>
      <w:proofErr w:type="spellEnd"/>
      <w:r w:rsidRPr="003C66B2">
        <w:rPr>
          <w:rFonts w:asciiTheme="minorHAnsi" w:hAnsiTheme="minorHAnsi" w:cstheme="minorHAnsi"/>
          <w:bCs/>
          <w:sz w:val="20"/>
          <w:szCs w:val="20"/>
          <w:lang w:eastAsia="en-US"/>
        </w:rPr>
        <w:t xml:space="preserve"> Information System), RIS (</w:t>
      </w:r>
      <w:proofErr w:type="spellStart"/>
      <w:r w:rsidRPr="003C66B2">
        <w:rPr>
          <w:rFonts w:asciiTheme="minorHAnsi" w:hAnsiTheme="minorHAnsi" w:cstheme="minorHAnsi"/>
          <w:bCs/>
          <w:sz w:val="20"/>
          <w:szCs w:val="20"/>
          <w:lang w:eastAsia="en-US"/>
        </w:rPr>
        <w:t>Radiology</w:t>
      </w:r>
      <w:proofErr w:type="spellEnd"/>
      <w:r w:rsidRPr="003C66B2">
        <w:rPr>
          <w:rFonts w:asciiTheme="minorHAnsi" w:hAnsiTheme="minorHAnsi" w:cstheme="minorHAnsi"/>
          <w:bCs/>
          <w:sz w:val="20"/>
          <w:szCs w:val="20"/>
          <w:lang w:eastAsia="en-US"/>
        </w:rPr>
        <w:t xml:space="preserve"> Information System) oraz HISTO (systemy patomorfologiczne) – niezależnie od ich dostawcy. Pozwoli to na efektywne włączenie danych medycznych pochodzących z różnych źródeł do jednolitego środowiska informacyjnego szpitala oraz ich bezpieczne i zgodne z przepisami przekazanie do Platformy P1.</w:t>
      </w:r>
    </w:p>
    <w:p w14:paraId="22C828CF" w14:textId="77777777" w:rsidR="00724DF9" w:rsidRPr="003C66B2" w:rsidRDefault="00724DF9" w:rsidP="00724DF9">
      <w:pPr>
        <w:pStyle w:val="Akapitzlist"/>
        <w:numPr>
          <w:ilvl w:val="0"/>
          <w:numId w:val="42"/>
        </w:numPr>
        <w:spacing w:after="0" w:line="240" w:lineRule="auto"/>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DZIAŁANIA ZWIĘKSZAJĄCE POZIOM CYBERBEZPIECZEŃSTWA SZPITALA</w:t>
      </w:r>
    </w:p>
    <w:p w14:paraId="73D24B04"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 xml:space="preserve">W ramach zadania zaplanowano kompleksowe działania ukierunkowane na zwiększenie poziomu </w:t>
      </w:r>
      <w:proofErr w:type="spellStart"/>
      <w:r w:rsidRPr="003C66B2">
        <w:rPr>
          <w:rFonts w:asciiTheme="minorHAnsi" w:hAnsiTheme="minorHAnsi" w:cstheme="minorHAnsi"/>
          <w:bCs/>
          <w:sz w:val="20"/>
          <w:szCs w:val="20"/>
          <w:lang w:eastAsia="en-US"/>
        </w:rPr>
        <w:t>cyberbezpieczeństwa</w:t>
      </w:r>
      <w:proofErr w:type="spellEnd"/>
      <w:r w:rsidRPr="003C66B2">
        <w:rPr>
          <w:rFonts w:asciiTheme="minorHAnsi" w:hAnsiTheme="minorHAnsi" w:cstheme="minorHAnsi"/>
          <w:bCs/>
          <w:sz w:val="20"/>
          <w:szCs w:val="20"/>
          <w:lang w:eastAsia="en-US"/>
        </w:rPr>
        <w:t xml:space="preserve"> infrastruktury IT oraz danych medycznych. Projektowane rozwiązania są zgodne z wymogami Krajowych Ram Interoperacyjności (KRI) oraz Dyrektywy NIS2 i obejmują modernizację systemu kopii zapasowych, zapory sieciowej, oprogramowania poczty elektronicznej, wdrożenie platformy XDR, zapory WAF, systemu DLP oraz przeprowadzenie audytu końcowego. Modernizacja systemu kopii zapasowych realizowana będzie zgodnie z zasadą 3-2-1: tworzenie trzech kopii danych, na dwóch różnych nośnikach, z jedną kopią przechowywaną poza lokalizacją źródłową. Takie podejście zapewni odporność danych na cyberataki, awarie, uszkodzenia oraz błędy ludzkie. Działanie to odpowiada na wytyczne KRI §20 ust. 2 pkt 12b i 12c, gwarantujące ochronę przed utratą i nieuprawnioną modyfikacją informacji.</w:t>
      </w:r>
    </w:p>
    <w:p w14:paraId="6594C3AC"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 xml:space="preserve">Modernizacja zapory sieciowej pozwoli na kontrolę ruchu sieciowego, ochronę przed atakami typu </w:t>
      </w:r>
      <w:proofErr w:type="spellStart"/>
      <w:r w:rsidRPr="003C66B2">
        <w:rPr>
          <w:rFonts w:asciiTheme="minorHAnsi" w:hAnsiTheme="minorHAnsi" w:cstheme="minorHAnsi"/>
          <w:bCs/>
          <w:sz w:val="20"/>
          <w:szCs w:val="20"/>
          <w:lang w:eastAsia="en-US"/>
        </w:rPr>
        <w:t>malware</w:t>
      </w:r>
      <w:proofErr w:type="spellEnd"/>
      <w:r w:rsidRPr="003C66B2">
        <w:rPr>
          <w:rFonts w:asciiTheme="minorHAnsi" w:hAnsiTheme="minorHAnsi" w:cstheme="minorHAnsi"/>
          <w:bCs/>
          <w:sz w:val="20"/>
          <w:szCs w:val="20"/>
          <w:lang w:eastAsia="en-US"/>
        </w:rPr>
        <w:t xml:space="preserve">, </w:t>
      </w:r>
      <w:proofErr w:type="spellStart"/>
      <w:r w:rsidRPr="003C66B2">
        <w:rPr>
          <w:rFonts w:asciiTheme="minorHAnsi" w:hAnsiTheme="minorHAnsi" w:cstheme="minorHAnsi"/>
          <w:bCs/>
          <w:sz w:val="20"/>
          <w:szCs w:val="20"/>
          <w:lang w:eastAsia="en-US"/>
        </w:rPr>
        <w:t>phishing</w:t>
      </w:r>
      <w:proofErr w:type="spellEnd"/>
      <w:r w:rsidRPr="003C66B2">
        <w:rPr>
          <w:rFonts w:asciiTheme="minorHAnsi" w:hAnsiTheme="minorHAnsi" w:cstheme="minorHAnsi"/>
          <w:bCs/>
          <w:sz w:val="20"/>
          <w:szCs w:val="20"/>
          <w:lang w:eastAsia="en-US"/>
        </w:rPr>
        <w:t xml:space="preserve"> oraz nieautoryzowanym dostępem. Zabezpieczy również urządzenia mobilne personelu i zapewni zgodność z KRI §20 ust. 2 pkt 8 i 12c, w zakresie bezpiecznej pracy mobilnej i zdalnej. Modernizacja oprogramowania poczty elektronicznej umożliwi ochronę przed atakami </w:t>
      </w:r>
      <w:proofErr w:type="spellStart"/>
      <w:r w:rsidRPr="003C66B2">
        <w:rPr>
          <w:rFonts w:asciiTheme="minorHAnsi" w:hAnsiTheme="minorHAnsi" w:cstheme="minorHAnsi"/>
          <w:bCs/>
          <w:sz w:val="20"/>
          <w:szCs w:val="20"/>
          <w:lang w:eastAsia="en-US"/>
        </w:rPr>
        <w:t>brute-force</w:t>
      </w:r>
      <w:proofErr w:type="spellEnd"/>
      <w:r w:rsidRPr="003C66B2">
        <w:rPr>
          <w:rFonts w:asciiTheme="minorHAnsi" w:hAnsiTheme="minorHAnsi" w:cstheme="minorHAnsi"/>
          <w:bCs/>
          <w:sz w:val="20"/>
          <w:szCs w:val="20"/>
          <w:lang w:eastAsia="en-US"/>
        </w:rPr>
        <w:t xml:space="preserve">, </w:t>
      </w:r>
      <w:proofErr w:type="spellStart"/>
      <w:r w:rsidRPr="003C66B2">
        <w:rPr>
          <w:rFonts w:asciiTheme="minorHAnsi" w:hAnsiTheme="minorHAnsi" w:cstheme="minorHAnsi"/>
          <w:bCs/>
          <w:sz w:val="20"/>
          <w:szCs w:val="20"/>
          <w:lang w:eastAsia="en-US"/>
        </w:rPr>
        <w:t>phishingiem</w:t>
      </w:r>
      <w:proofErr w:type="spellEnd"/>
      <w:r w:rsidRPr="003C66B2">
        <w:rPr>
          <w:rFonts w:asciiTheme="minorHAnsi" w:hAnsiTheme="minorHAnsi" w:cstheme="minorHAnsi"/>
          <w:bCs/>
          <w:sz w:val="20"/>
          <w:szCs w:val="20"/>
          <w:lang w:eastAsia="en-US"/>
        </w:rPr>
        <w:t xml:space="preserve"> i spyware. Wdrożone mechanizmy bezpieczeństwa spełnią wymagania KRI §20 ust. 2 pkt 9, zapewniając ochronę przed nieuprawnionym ujawnieniem, modyfikacją czy usunięciem informacji. Platforma XDR (Extended </w:t>
      </w:r>
      <w:proofErr w:type="spellStart"/>
      <w:r w:rsidRPr="003C66B2">
        <w:rPr>
          <w:rFonts w:asciiTheme="minorHAnsi" w:hAnsiTheme="minorHAnsi" w:cstheme="minorHAnsi"/>
          <w:bCs/>
          <w:sz w:val="20"/>
          <w:szCs w:val="20"/>
          <w:lang w:eastAsia="en-US"/>
        </w:rPr>
        <w:t>Detection</w:t>
      </w:r>
      <w:proofErr w:type="spellEnd"/>
      <w:r w:rsidRPr="003C66B2">
        <w:rPr>
          <w:rFonts w:asciiTheme="minorHAnsi" w:hAnsiTheme="minorHAnsi" w:cstheme="minorHAnsi"/>
          <w:bCs/>
          <w:sz w:val="20"/>
          <w:szCs w:val="20"/>
          <w:lang w:eastAsia="en-US"/>
        </w:rPr>
        <w:t xml:space="preserve"> and </w:t>
      </w:r>
      <w:proofErr w:type="spellStart"/>
      <w:r w:rsidRPr="003C66B2">
        <w:rPr>
          <w:rFonts w:asciiTheme="minorHAnsi" w:hAnsiTheme="minorHAnsi" w:cstheme="minorHAnsi"/>
          <w:bCs/>
          <w:sz w:val="20"/>
          <w:szCs w:val="20"/>
          <w:lang w:eastAsia="en-US"/>
        </w:rPr>
        <w:t>Response</w:t>
      </w:r>
      <w:proofErr w:type="spellEnd"/>
      <w:r w:rsidRPr="003C66B2">
        <w:rPr>
          <w:rFonts w:asciiTheme="minorHAnsi" w:hAnsiTheme="minorHAnsi" w:cstheme="minorHAnsi"/>
          <w:bCs/>
          <w:sz w:val="20"/>
          <w:szCs w:val="20"/>
          <w:lang w:eastAsia="en-US"/>
        </w:rPr>
        <w:t xml:space="preserve">) umożliwi analizę zagrożeń z wielu źródeł – poczty, punktów końcowych, serwerów i sieci – oraz automatyczne reagowanie na incydenty. Rozwiązanie to wpisuje się w wymagania Dyrektywy NIS2 oraz KRI §20 ust. 2 pkt 7b i 7c dotyczące ochrony informacji przed kradzieżą, uszkodzeniem i zakłóceniami. Zapora sieciowa WAF zostanie wdrożona celem ochrony aplikacji internetowych przed złośliwym ruchem HTTP/ S, co zapobiega przestojom, utracie danych i naruszeniu prywatności pacjentów. Zabezpieczenie to wspiera wymagania NIS2 wobec operatorów aplikacji i usług krytycznych. System DLP (Data </w:t>
      </w:r>
      <w:proofErr w:type="spellStart"/>
      <w:r w:rsidRPr="003C66B2">
        <w:rPr>
          <w:rFonts w:asciiTheme="minorHAnsi" w:hAnsiTheme="minorHAnsi" w:cstheme="minorHAnsi"/>
          <w:bCs/>
          <w:sz w:val="20"/>
          <w:szCs w:val="20"/>
          <w:lang w:eastAsia="en-US"/>
        </w:rPr>
        <w:t>LossPrevention</w:t>
      </w:r>
      <w:proofErr w:type="spellEnd"/>
      <w:r w:rsidRPr="003C66B2">
        <w:rPr>
          <w:rFonts w:asciiTheme="minorHAnsi" w:hAnsiTheme="minorHAnsi" w:cstheme="minorHAnsi"/>
          <w:bCs/>
          <w:sz w:val="20"/>
          <w:szCs w:val="20"/>
          <w:lang w:eastAsia="en-US"/>
        </w:rPr>
        <w:t xml:space="preserve">) umożliwi bieżące monitorowanie i analizę incydentów </w:t>
      </w:r>
      <w:r w:rsidRPr="003C66B2">
        <w:rPr>
          <w:rFonts w:asciiTheme="minorHAnsi" w:hAnsiTheme="minorHAnsi" w:cstheme="minorHAnsi"/>
          <w:bCs/>
          <w:sz w:val="20"/>
          <w:szCs w:val="20"/>
          <w:lang w:eastAsia="en-US"/>
        </w:rPr>
        <w:lastRenderedPageBreak/>
        <w:t xml:space="preserve">bezpieczeństwa, w tym wykrywanie nieautoryzowanego dostępu czy prób wycieku danych. Spełni to wymagania KRI §20 ust. 2 pkt 13 dotyczące nadzoru nad bezpieczeństwem danych. Zwieńczeniem działań będzie przeprowadzenie końcowego audytu </w:t>
      </w:r>
      <w:proofErr w:type="spellStart"/>
      <w:r w:rsidRPr="003C66B2">
        <w:rPr>
          <w:rFonts w:asciiTheme="minorHAnsi" w:hAnsiTheme="minorHAnsi" w:cstheme="minorHAnsi"/>
          <w:bCs/>
          <w:sz w:val="20"/>
          <w:szCs w:val="20"/>
          <w:lang w:eastAsia="en-US"/>
        </w:rPr>
        <w:t>cyberbezpieczeństwa</w:t>
      </w:r>
      <w:proofErr w:type="spellEnd"/>
      <w:r w:rsidRPr="003C66B2">
        <w:rPr>
          <w:rFonts w:asciiTheme="minorHAnsi" w:hAnsiTheme="minorHAnsi" w:cstheme="minorHAnsi"/>
          <w:bCs/>
          <w:sz w:val="20"/>
          <w:szCs w:val="20"/>
          <w:lang w:eastAsia="en-US"/>
        </w:rPr>
        <w:t>. Audyt obejmie kluczowe obszary infrastruktury IT: pocztę, urządzenia brzegowe, kontrolery domeny, systemy backupu, konfigurację stacji roboczych, uwierzytelnianie oraz systemy zarządzania IT. Audyt umożliwi weryfikację skuteczności wdrożonych rozwiązań i potwierdzi osiągnięcie wymaganych standardów bezpieczeństwa.</w:t>
      </w:r>
    </w:p>
    <w:p w14:paraId="17239AFE" w14:textId="77777777" w:rsidR="00724DF9" w:rsidRPr="003C66B2" w:rsidRDefault="00724DF9" w:rsidP="00724DF9">
      <w:pPr>
        <w:pStyle w:val="Akapitzlist"/>
        <w:numPr>
          <w:ilvl w:val="0"/>
          <w:numId w:val="42"/>
        </w:numPr>
        <w:spacing w:after="0" w:line="240" w:lineRule="auto"/>
        <w:rPr>
          <w:rFonts w:asciiTheme="minorHAnsi" w:hAnsiTheme="minorHAnsi" w:cstheme="minorHAnsi"/>
          <w:bCs/>
          <w:color w:val="auto"/>
          <w:sz w:val="20"/>
          <w:szCs w:val="20"/>
          <w:lang w:eastAsia="en-US"/>
        </w:rPr>
      </w:pPr>
      <w:r w:rsidRPr="003C66B2">
        <w:rPr>
          <w:rFonts w:asciiTheme="minorHAnsi" w:hAnsiTheme="minorHAnsi" w:cstheme="minorHAnsi"/>
          <w:bCs/>
          <w:color w:val="auto"/>
          <w:sz w:val="20"/>
          <w:szCs w:val="20"/>
          <w:lang w:eastAsia="en-US"/>
        </w:rPr>
        <w:t>WDROŻENIE ROZWIĄZAŃ AI I PODŁĄCZENIE DO CENTRALNEGO REPOZYTORIUM DANYCH MEDYCZNYCH</w:t>
      </w:r>
    </w:p>
    <w:p w14:paraId="4BFDBF44" w14:textId="77777777" w:rsidR="00724DF9" w:rsidRPr="003C66B2" w:rsidRDefault="00724DF9" w:rsidP="00724DF9">
      <w:pPr>
        <w:ind w:left="357"/>
        <w:rPr>
          <w:rFonts w:asciiTheme="minorHAnsi" w:hAnsiTheme="minorHAnsi" w:cstheme="minorHAnsi"/>
          <w:bCs/>
          <w:sz w:val="20"/>
          <w:szCs w:val="20"/>
          <w:lang w:eastAsia="en-US"/>
        </w:rPr>
      </w:pPr>
      <w:r w:rsidRPr="003C66B2">
        <w:rPr>
          <w:rFonts w:asciiTheme="minorHAnsi" w:hAnsiTheme="minorHAnsi" w:cstheme="minorHAnsi"/>
          <w:bCs/>
          <w:sz w:val="20"/>
          <w:szCs w:val="20"/>
          <w:lang w:eastAsia="en-US"/>
        </w:rPr>
        <w:t>W ramach realizacji zadania zostanie zakupiony i wdrożony moduł umożliwiający pełną integrację z Platformą Usług Inteligentnych (PUI), wspierającą obieg badań obrazowych i wyników analizy AI. Rozwiązanie to pozwoli na przesyłanie badań obrazowych (RTG, TK) bezpośrednio z systemu szpitalnego PACS/RIS do PUI, a następnie odbiór zinterpretowanych wyników analizowanych z wykorzystaniem algorytmów sztucznej inteligencji. Wdrożenie modułu integracyjnego umożliwi wysyłkę co najmniej jednego badania obrazowego do PUI, co spełni wymogi wskaźnika D21G.R3 w ramach Krajowego Planu Odbudowy i Zwiększania Odporności. Integracja zostanie zrealizowana w środowisku Eskulap NG, co zapewni pełną kompatybilność z obecnym systemem dokumentacji obrazowej i umożliwi zautomatyzowaną wymianę danych z PUI. Zastosowanie AI w analizie badań obrazowych zwiększy trafność diagnoz, skróci czas oczekiwania na wyniki oraz umożliwi szybsze podjęcie decyzji klinicznych. Algorytmy będą wspierać lekarzy w wykrywaniu zmian patologicznych, klasyfikacji obrazów oraz ocenie ryzyka pacjentów. Rozwiązania AI będą funkcjonować jako narzędzia wspomagające decyzje, nie zastępując lekarza, lecz wzmacniając jakość i bezpieczeństwo podejmowanych działań. Zadanie odpowiada na rosnące potrzeby w zakresie automatyzacji procesów diagnostycznych, cyfryzacji danych medycznych oraz interoperacyjności pomiędzy systemami placówki a krajowymi repozytoriami danych. Dzięki wdrożeniu, możliwe będzie również lepsze wykorzystanie danych medycznych w dalszej analizie statystycznej i zarządczej.</w:t>
      </w:r>
    </w:p>
    <w:bookmarkEnd w:id="2"/>
    <w:bookmarkEnd w:id="3"/>
    <w:p w14:paraId="609F67FF" w14:textId="77777777" w:rsidR="00C96EA4" w:rsidRPr="003C66B2" w:rsidRDefault="00C96EA4" w:rsidP="00F45C34">
      <w:pPr>
        <w:pStyle w:val="Nagwek2"/>
        <w:spacing w:line="240" w:lineRule="auto"/>
        <w:rPr>
          <w:rFonts w:asciiTheme="minorHAnsi" w:hAnsiTheme="minorHAnsi" w:cstheme="minorHAnsi"/>
          <w:color w:val="auto"/>
          <w:sz w:val="20"/>
          <w:szCs w:val="20"/>
        </w:rPr>
      </w:pPr>
    </w:p>
    <w:p w14:paraId="5E6588BD" w14:textId="77777777" w:rsidR="00724DF9" w:rsidRPr="003C66B2" w:rsidRDefault="00724DF9" w:rsidP="00724DF9">
      <w:pPr>
        <w:pStyle w:val="Nagwek2"/>
        <w:spacing w:line="240" w:lineRule="auto"/>
        <w:ind w:left="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Definicje pojęć</w:t>
      </w:r>
    </w:p>
    <w:p w14:paraId="783B9219" w14:textId="77777777" w:rsidR="00724DF9" w:rsidRPr="003C66B2" w:rsidRDefault="00724DF9" w:rsidP="00724DF9">
      <w:pPr>
        <w:rPr>
          <w:rFonts w:asciiTheme="minorHAnsi" w:hAnsiTheme="minorHAnsi" w:cstheme="minorHAnsi"/>
          <w:sz w:val="20"/>
          <w:szCs w:val="20"/>
        </w:rPr>
      </w:pPr>
      <w:r w:rsidRPr="003C66B2">
        <w:rPr>
          <w:rFonts w:asciiTheme="minorHAnsi" w:hAnsiTheme="minorHAnsi" w:cstheme="minorHAnsi"/>
          <w:sz w:val="20"/>
          <w:szCs w:val="20"/>
        </w:rPr>
        <w:t xml:space="preserve">Strony zgodnie stwierdzają, że na potrzeby niniejszego OPZ i przyszłej Umowy dotyczącej opisanego zamówienia, wymienionym w niniejszym paragrafie pojęciom nadają znaczenie określone poniżej, oraz że użyte w tekście poniżej wymienione pojęcia, rozumiane będą w sposób poniżej zdefiniowany. Dla podkreślenia, że pojęcia te rozumiane są w sposób zdefiniowany, ich pierwsze litery będą pisane w tekście wielką literą. </w:t>
      </w:r>
    </w:p>
    <w:p w14:paraId="2060C850" w14:textId="77777777" w:rsidR="00724DF9" w:rsidRPr="003C66B2" w:rsidRDefault="00724DF9" w:rsidP="00724DF9">
      <w:pPr>
        <w:ind w:right="32"/>
        <w:rPr>
          <w:rFonts w:asciiTheme="minorHAnsi" w:hAnsiTheme="minorHAnsi" w:cstheme="minorHAnsi"/>
          <w:sz w:val="20"/>
          <w:szCs w:val="20"/>
        </w:rPr>
      </w:pPr>
      <w:r w:rsidRPr="003C66B2">
        <w:rPr>
          <w:rFonts w:asciiTheme="minorHAnsi" w:hAnsiTheme="minorHAnsi" w:cstheme="minorHAnsi"/>
          <w:sz w:val="20"/>
          <w:szCs w:val="20"/>
        </w:rPr>
        <w:t xml:space="preserve">Strony ustalają następujące definicje: </w:t>
      </w:r>
    </w:p>
    <w:p w14:paraId="3BF16906" w14:textId="77777777" w:rsidR="00724DF9" w:rsidRPr="0078709A"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78709A">
        <w:rPr>
          <w:rFonts w:asciiTheme="minorHAnsi" w:hAnsiTheme="minorHAnsi" w:cstheme="minorHAnsi"/>
          <w:color w:val="auto"/>
          <w:sz w:val="20"/>
          <w:szCs w:val="20"/>
        </w:rPr>
        <w:t xml:space="preserve">Strony – oznacza Zamawiającego i Wykonawcę. </w:t>
      </w:r>
    </w:p>
    <w:p w14:paraId="3756DB5B" w14:textId="77777777" w:rsidR="00724DF9" w:rsidRPr="0078709A"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78709A">
        <w:rPr>
          <w:rFonts w:asciiTheme="minorHAnsi" w:hAnsiTheme="minorHAnsi" w:cstheme="minorHAnsi"/>
          <w:color w:val="auto"/>
          <w:sz w:val="20"/>
          <w:szCs w:val="20"/>
        </w:rPr>
        <w:t xml:space="preserve">Zamawiający - </w:t>
      </w:r>
      <w:r w:rsidR="00102F48" w:rsidRPr="0078709A">
        <w:rPr>
          <w:rFonts w:asciiTheme="minorHAnsi" w:hAnsiTheme="minorHAnsi" w:cstheme="minorHAnsi"/>
          <w:sz w:val="20"/>
          <w:szCs w:val="20"/>
        </w:rPr>
        <w:t xml:space="preserve">Samodzielny Publiczny Zakład Opieki Zdrowotnej w Słupcy </w:t>
      </w:r>
      <w:r w:rsidRPr="0078709A">
        <w:rPr>
          <w:rFonts w:asciiTheme="minorHAnsi" w:hAnsiTheme="minorHAnsi" w:cstheme="minorHAnsi"/>
          <w:color w:val="auto"/>
          <w:sz w:val="20"/>
          <w:szCs w:val="20"/>
        </w:rPr>
        <w:t>z siedzibą przy</w:t>
      </w:r>
      <w:r w:rsidR="00145E20" w:rsidRPr="0078709A">
        <w:rPr>
          <w:rFonts w:asciiTheme="minorHAnsi" w:hAnsiTheme="minorHAnsi" w:cstheme="minorHAnsi"/>
          <w:color w:val="auto"/>
          <w:sz w:val="20"/>
          <w:szCs w:val="20"/>
        </w:rPr>
        <w:t xml:space="preserve"> ul. Traugutta 7 w Słupcy</w:t>
      </w:r>
      <w:r w:rsidRPr="0078709A">
        <w:rPr>
          <w:rFonts w:asciiTheme="minorHAnsi" w:hAnsiTheme="minorHAnsi" w:cstheme="minorHAnsi"/>
          <w:color w:val="auto"/>
          <w:sz w:val="20"/>
          <w:szCs w:val="20"/>
        </w:rPr>
        <w:t xml:space="preserve"> </w:t>
      </w:r>
    </w:p>
    <w:p w14:paraId="1A29F32D"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78709A">
        <w:rPr>
          <w:rFonts w:asciiTheme="minorHAnsi" w:hAnsiTheme="minorHAnsi" w:cstheme="minorHAnsi"/>
          <w:color w:val="auto"/>
          <w:sz w:val="20"/>
          <w:szCs w:val="20"/>
        </w:rPr>
        <w:t>Wykonawca – podmiot</w:t>
      </w:r>
      <w:r w:rsidRPr="003C66B2">
        <w:rPr>
          <w:rFonts w:asciiTheme="minorHAnsi" w:hAnsiTheme="minorHAnsi" w:cstheme="minorHAnsi"/>
          <w:color w:val="auto"/>
          <w:sz w:val="20"/>
          <w:szCs w:val="20"/>
        </w:rPr>
        <w:t>, który ubiega się o udzielenie zamówienia, złożył ofertę albo zawarł umowę w postępowaniu o udzielenie zamówienia publicznego prowadzonego na podstawie przepisów art. 2 ust. 1 pkt.1 ustawy z dnia 11 września 2019 roku Prawo zamówień publicznych (</w:t>
      </w:r>
      <w:proofErr w:type="spellStart"/>
      <w:r w:rsidRPr="003C66B2">
        <w:rPr>
          <w:rFonts w:asciiTheme="minorHAnsi" w:hAnsiTheme="minorHAnsi" w:cstheme="minorHAnsi"/>
          <w:color w:val="auto"/>
          <w:sz w:val="20"/>
          <w:szCs w:val="20"/>
        </w:rPr>
        <w:t>t.j</w:t>
      </w:r>
      <w:proofErr w:type="spellEnd"/>
      <w:r w:rsidRPr="003C66B2">
        <w:rPr>
          <w:rFonts w:asciiTheme="minorHAnsi" w:hAnsiTheme="minorHAnsi" w:cstheme="minorHAnsi"/>
          <w:color w:val="auto"/>
          <w:sz w:val="20"/>
          <w:szCs w:val="20"/>
        </w:rPr>
        <w:t xml:space="preserve">. Dz.U. z 2024 r., poz.1320 z </w:t>
      </w:r>
      <w:proofErr w:type="spellStart"/>
      <w:r w:rsidRPr="003C66B2">
        <w:rPr>
          <w:rFonts w:asciiTheme="minorHAnsi" w:hAnsiTheme="minorHAnsi" w:cstheme="minorHAnsi"/>
          <w:color w:val="auto"/>
          <w:sz w:val="20"/>
          <w:szCs w:val="20"/>
        </w:rPr>
        <w:t>późn</w:t>
      </w:r>
      <w:proofErr w:type="spellEnd"/>
      <w:r w:rsidRPr="003C66B2">
        <w:rPr>
          <w:rFonts w:asciiTheme="minorHAnsi" w:hAnsiTheme="minorHAnsi" w:cstheme="minorHAnsi"/>
          <w:color w:val="auto"/>
          <w:sz w:val="20"/>
          <w:szCs w:val="20"/>
        </w:rPr>
        <w:t xml:space="preserve">. zm.), zwanej dalej ustawą </w:t>
      </w:r>
      <w:proofErr w:type="spellStart"/>
      <w:r w:rsidRPr="003C66B2">
        <w:rPr>
          <w:rFonts w:asciiTheme="minorHAnsi" w:hAnsiTheme="minorHAnsi" w:cstheme="minorHAnsi"/>
          <w:color w:val="auto"/>
          <w:sz w:val="20"/>
          <w:szCs w:val="20"/>
        </w:rPr>
        <w:t>Pzp</w:t>
      </w:r>
      <w:proofErr w:type="spellEnd"/>
      <w:r w:rsidRPr="003C66B2">
        <w:rPr>
          <w:rFonts w:asciiTheme="minorHAnsi" w:hAnsiTheme="minorHAnsi" w:cstheme="minorHAnsi"/>
          <w:color w:val="auto"/>
          <w:sz w:val="20"/>
          <w:szCs w:val="20"/>
        </w:rPr>
        <w:t>.</w:t>
      </w:r>
    </w:p>
    <w:p w14:paraId="5662B2E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Projekt - projekt pod nazwą Usprawnienie funkcjonowania i poprawa jakości opieki medycznej w </w:t>
      </w:r>
      <w:r w:rsidR="00FE19BF">
        <w:rPr>
          <w:rFonts w:asciiTheme="minorHAnsi" w:hAnsiTheme="minorHAnsi" w:cstheme="minorHAnsi"/>
          <w:sz w:val="20"/>
          <w:szCs w:val="20"/>
        </w:rPr>
        <w:t xml:space="preserve">Samodzielnym Publicznym Zakładzie Opieki Zdrowotnej w Słupcy </w:t>
      </w:r>
      <w:r w:rsidRPr="003C66B2">
        <w:rPr>
          <w:rFonts w:asciiTheme="minorHAnsi" w:hAnsiTheme="minorHAnsi" w:cstheme="minorHAnsi"/>
          <w:color w:val="auto"/>
          <w:sz w:val="20"/>
          <w:szCs w:val="20"/>
        </w:rPr>
        <w:t xml:space="preserve">poprzez transformację cyfrową systemów informatycznych, zakup sprzętu informatycznego oraz wdrożenie rozwiązań w zakresie </w:t>
      </w:r>
      <w:proofErr w:type="spellStart"/>
      <w:r w:rsidRPr="003C66B2">
        <w:rPr>
          <w:rFonts w:asciiTheme="minorHAnsi" w:hAnsiTheme="minorHAnsi" w:cstheme="minorHAnsi"/>
          <w:color w:val="auto"/>
          <w:sz w:val="20"/>
          <w:szCs w:val="20"/>
        </w:rPr>
        <w:t>cyberbezpieczeństwa</w:t>
      </w:r>
      <w:proofErr w:type="spellEnd"/>
      <w:r w:rsidRPr="003C66B2">
        <w:rPr>
          <w:rFonts w:asciiTheme="minorHAnsi" w:hAnsiTheme="minorHAnsi" w:cstheme="minorHAnsi"/>
          <w:color w:val="auto"/>
          <w:sz w:val="20"/>
          <w:szCs w:val="20"/>
        </w:rPr>
        <w:t>, na który składa się ogół zobowiązań Stron.</w:t>
      </w:r>
    </w:p>
    <w:p w14:paraId="2376328B"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Siła Wyższa – zdarzenia i okoliczności nadzwyczajne, pochodzące z zewnątrz, niezależne od woli i intencji którejkolwiek ze stron, których następstw nie można było przewidzieć i im zapobiec mimo dochowania należytej staranności, w szczególności takie jak: wojna, zamieszki, rewolucja, strajk, trzęsienie ziemi, warunki atmosferyczne, pożary lub inne klęski żywiołowe, epidemia, pandemia, awaria prądu, zasilania, wybuchy lub wypadki transportowe. </w:t>
      </w:r>
    </w:p>
    <w:p w14:paraId="087DC42F"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Producent – podmiot zajmujący się tworzeniem, rozwijaniem i rozpowszechnianiem Aplikacji.</w:t>
      </w:r>
    </w:p>
    <w:p w14:paraId="5BDBEFB4"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Oprogramowanie Aplikacyjne (zwane również Systemem lub </w:t>
      </w:r>
      <w:proofErr w:type="spellStart"/>
      <w:r w:rsidRPr="003C66B2">
        <w:rPr>
          <w:rFonts w:asciiTheme="minorHAnsi" w:hAnsiTheme="minorHAnsi" w:cstheme="minorHAnsi"/>
          <w:color w:val="auto"/>
          <w:sz w:val="20"/>
          <w:szCs w:val="20"/>
        </w:rPr>
        <w:t>Systeme</w:t>
      </w:r>
      <w:proofErr w:type="spellEnd"/>
      <w:r w:rsidRPr="003C66B2">
        <w:rPr>
          <w:rFonts w:asciiTheme="minorHAnsi" w:hAnsiTheme="minorHAnsi" w:cstheme="minorHAnsi"/>
          <w:color w:val="auto"/>
          <w:sz w:val="20"/>
          <w:szCs w:val="20"/>
        </w:rPr>
        <w:t xml:space="preserve">, HIS) – wszelkie objęte świadczeniami wynikającymi z niniejszego Opisu Przedmiotu Zamówienia utwory w rozumieniu przepisów ustawy z dnia 4 lutego 1994 r. o prawie autorskim i prawach pokrewnych (tekst jedn.: Dz. U. z 2022 r., poz. 2509), w tym Moduły, ich Rozwinięcia i Uaktualnienia oraz Dokumentacja, jak również towarzyszące programy komputerowe. </w:t>
      </w:r>
    </w:p>
    <w:p w14:paraId="1F87A1D0"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Infrastruktura IT- dostarczana w ramach realizacji przedmiotu zamówienia </w:t>
      </w:r>
      <w:proofErr w:type="spellStart"/>
      <w:r w:rsidRPr="003C66B2">
        <w:rPr>
          <w:rFonts w:asciiTheme="minorHAnsi" w:hAnsiTheme="minorHAnsi" w:cstheme="minorHAnsi"/>
          <w:color w:val="auto"/>
          <w:sz w:val="20"/>
          <w:szCs w:val="20"/>
        </w:rPr>
        <w:t>infrastrukturaICT</w:t>
      </w:r>
      <w:proofErr w:type="spellEnd"/>
      <w:r w:rsidRPr="003C66B2">
        <w:rPr>
          <w:rFonts w:asciiTheme="minorHAnsi" w:hAnsiTheme="minorHAnsi" w:cstheme="minorHAnsi"/>
          <w:color w:val="auto"/>
          <w:sz w:val="20"/>
          <w:szCs w:val="20"/>
        </w:rPr>
        <w:t>, szczegółowo opisana w niniejszym załączniku.</w:t>
      </w:r>
    </w:p>
    <w:p w14:paraId="31575EBD"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Gwarancja i Serwis Systemu– Oznacza całokształt świadczonych przez Wykonawcę usług (gwarancyjno-serwisowych) związanych z zapewnieniem poprawnej pracy składników będących przedmiotem zamówienia, szczegółowo określone w niniejszym dokumencie oraz w Umowie.  </w:t>
      </w:r>
    </w:p>
    <w:p w14:paraId="7FDA38A5"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Gwarancja i Serwis Infrastruktury IT– Oznacza całokształt świadczonych przez Wykonawcę usług (gwarancyjno-serwisowych) związanych z zapewnieniem poprawnej pracy składników będących przedmiotem zamówienia, szczegółowo określone w niniejszym dokumencie oraz Umowie.  </w:t>
      </w:r>
    </w:p>
    <w:p w14:paraId="71BC16C9"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Aplikacja (Moduł) –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 </w:t>
      </w:r>
    </w:p>
    <w:p w14:paraId="57C31F2B"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Licencja - tytuł prawny, w oparciu, o który Zamawiający będzie eksploatował Aplikacje dostarczone w ramach realizacji przedmiotu zamówienia.</w:t>
      </w:r>
    </w:p>
    <w:p w14:paraId="738FA21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Zadnie – element przedmiotu zamówienia, podlegający odbiorowi po wykonaniu wszystkich jego Etapów.</w:t>
      </w:r>
    </w:p>
    <w:p w14:paraId="684A34A7" w14:textId="77777777" w:rsidR="00724DF9" w:rsidRPr="003C66B2" w:rsidRDefault="00724DF9" w:rsidP="00724DF9">
      <w:pPr>
        <w:pStyle w:val="Akapitzlist"/>
        <w:numPr>
          <w:ilvl w:val="0"/>
          <w:numId w:val="45"/>
        </w:numPr>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Etap - główny element części Zadania, stanowiący funkcjonalną całość, podlegająca odrębnym odbiorom. </w:t>
      </w:r>
    </w:p>
    <w:p w14:paraId="01D2E4E1"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Odbioru Zadania - protokół przygotowany przez Wykonawcę, będący potwierdzeniem przyjęcia przez Zamawiającego wykonanych przez Wykonawcę prac będących przedmiotem danego Zadania.</w:t>
      </w:r>
    </w:p>
    <w:p w14:paraId="12A34908"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Odbioru Etapu – protokół przygotowany przez Wykonawcę, będący potwierdzeniem przyjęcia przez Zamawiającego wykonanych przez Wykonawcę prac będących Etapem Zadania.</w:t>
      </w:r>
    </w:p>
    <w:p w14:paraId="1D3581B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Odbioru Końcowego - Protokół, który po podpisaniu bez zastrzeżeń przez Zamawiającego, stanowi potwierdzenie wykonania i odbioru Przedmiotu Zamówienia.</w:t>
      </w:r>
    </w:p>
    <w:p w14:paraId="28BE10BD"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Dostawy - Protokół, w którym Zamawiający sprawdza ilości dostarczonego towaru i porównuje go ze stanem wykazanym w dokumentach towarzyszących dostawie.</w:t>
      </w:r>
    </w:p>
    <w:p w14:paraId="1E94F289"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Usterek - Protokół, w którym Zamawiający wskazuje zastrzeżenia co do zakresu i jakości wykonanych prac, które uniemożliwiają dokonanie odbioru wykonanych dostaw i prac.</w:t>
      </w:r>
    </w:p>
    <w:p w14:paraId="53293D5F"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Protokół Uzgodnień – dokument tworzony przez Wykonawcę i zatwierdzony przez Strony, na podstawie zapisu ze spotkania lub ustaleń zdalnych (mailowych, telefonicznych) z Zamawiającym. Dokument ten używany jest w trakcie prowadzenia analizy wymagań Zamawiającego i stanowi zobowiązanie obu Stron. Zamawiający zobowiązany jest, że wymagania zapisane w/w protokole nie zostaną zmienione, natomiast Wykonawca zobowiązany jest do realizacji zawartych w nim wymagań Zamawiającego. W przypadku zajścia konieczności wykonania zmian lub innych czynności niż te, które zostały opisane w Protokole Uzgodnień, należy utworzyć nowy Protokół Uzgodnień zawierający te zmiany. W Protokole Uzgodnień można zamieścić inne uzgodnienia, niezwiązane z wymaganiami projektu, tj. ustalenia organizacyjne</w:t>
      </w:r>
    </w:p>
    <w:p w14:paraId="702449EA"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Motor bazy danych (MBD) – program komputerowy dedykowany do zarządzania bazami danych. </w:t>
      </w:r>
    </w:p>
    <w:p w14:paraId="3B347F2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Baza danych – utworzone w wyniku eksploatacji Oprogramowania Aplikacyjnego dane Zamawiającego, przetwarzane w Motorze bazy danych. </w:t>
      </w:r>
    </w:p>
    <w:p w14:paraId="67FE0F3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Infrastruktura Zamawiającego – elementy systemu teleinformatycznego, z których obecnie korzysta Zamawiający takie jak m.in.: serwer, stacje robocze, sieć komputerowa, oprogramowanie systemowe (obejmujące także oprogramowanie </w:t>
      </w:r>
      <w:proofErr w:type="spellStart"/>
      <w:r w:rsidRPr="003C66B2">
        <w:rPr>
          <w:rFonts w:asciiTheme="minorHAnsi" w:hAnsiTheme="minorHAnsi" w:cstheme="minorHAnsi"/>
          <w:color w:val="auto"/>
          <w:sz w:val="20"/>
          <w:szCs w:val="20"/>
        </w:rPr>
        <w:t>wirtualizacyjne</w:t>
      </w:r>
      <w:proofErr w:type="spellEnd"/>
      <w:r w:rsidRPr="003C66B2">
        <w:rPr>
          <w:rFonts w:asciiTheme="minorHAnsi" w:hAnsiTheme="minorHAnsi" w:cstheme="minorHAnsi"/>
          <w:color w:val="auto"/>
          <w:sz w:val="20"/>
          <w:szCs w:val="20"/>
        </w:rPr>
        <w:t xml:space="preserve"> i programy towarzyszące) oraz infrastruktura serwerowa i oprogramowanie, które Zamawiający przewidział na potrzeby realizacji przedmiotu zamówienia. </w:t>
      </w:r>
    </w:p>
    <w:p w14:paraId="1899D4D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Użytkownik – Osoba fizyczna posiadająca przyznane przez Zamawiającego dane identyfikacyjne umożliwiające uwierzytelnianie w Aplikacji/</w:t>
      </w:r>
      <w:proofErr w:type="spellStart"/>
      <w:r w:rsidRPr="003C66B2">
        <w:rPr>
          <w:rFonts w:asciiTheme="minorHAnsi" w:hAnsiTheme="minorHAnsi" w:cstheme="minorHAnsi"/>
          <w:color w:val="auto"/>
          <w:sz w:val="20"/>
          <w:szCs w:val="20"/>
        </w:rPr>
        <w:t>jach</w:t>
      </w:r>
      <w:proofErr w:type="spellEnd"/>
      <w:r w:rsidRPr="003C66B2">
        <w:rPr>
          <w:rFonts w:asciiTheme="minorHAnsi" w:hAnsiTheme="minorHAnsi" w:cstheme="minorHAnsi"/>
          <w:color w:val="auto"/>
          <w:sz w:val="20"/>
          <w:szCs w:val="20"/>
        </w:rPr>
        <w:t xml:space="preserve">. </w:t>
      </w:r>
    </w:p>
    <w:p w14:paraId="6086461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Błąd Aplikacji – powtarzalne działanie / zaniechanie, pojawiające się za każdym razem w tym samym miejscu w Module na różnych stacjach roboczych (terminalach) i prowadzące w każdym przypadku do otrzymywania nieprawidłowych wyników. Z zakresu definicji wyłącza się nieprawidłowe działanie lub brak działania Modułu powodowane przez następujące okoliczności: </w:t>
      </w:r>
    </w:p>
    <w:p w14:paraId="1A3BDD57"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zastosowanie / użycie Modułu w sposób niezgodny z przeznaczeniem, </w:t>
      </w:r>
    </w:p>
    <w:p w14:paraId="05A70530"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zastosowanie / użycie Modułu w sposób niezgodny z Dokumentacją, </w:t>
      </w:r>
    </w:p>
    <w:p w14:paraId="737EA6DA"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wprowadzenie przez Użytkownika nieprawidłowych danych, </w:t>
      </w:r>
    </w:p>
    <w:p w14:paraId="5CD3DDAC"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Modułu na Infrastrukturze niespełniającej ogólnie przyjętych w branży norm technicznych oraz bezpieczeństwa, </w:t>
      </w:r>
    </w:p>
    <w:p w14:paraId="46EBFFA7"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Modułu, MBD lub oprogramowania systemowego na Infrastrukturze niespełniającej Minimalnych parametrów wydajnościowych bądź zaleceń Producenta Modułu, określonych dla serwerów lub wskazanej ilości stanowisk roboczych, </w:t>
      </w:r>
    </w:p>
    <w:p w14:paraId="66BB8048"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Motoru Bazy Danych lub oprogramowania systemowego na Infrastrukturze niespełniającej minimalnych parametrów bądź zaleceń producentów Motoru Bazy Danych lub oprogramowania systemowego, publikowanych dla wersji bazy danych lub oprogramowania systemowego, z którymi w danym momencie eksploatowany jest Moduł, </w:t>
      </w:r>
    </w:p>
    <w:p w14:paraId="42354976"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współpraca Modułu z Motorem Bazy Danych lub oprogramowaniem systemowym w wersjach niewspieranych przez ich producentów. </w:t>
      </w:r>
    </w:p>
    <w:p w14:paraId="114FFEA6"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współpraca Modułu z Motorem Bazy Danych obciążonej innymi programami niż Oprogramowanie Aplikacyjne w szczególności dodatkowymi instancjami bazodanowymi lub funkcjami w bazach danych, </w:t>
      </w:r>
    </w:p>
    <w:p w14:paraId="44E8E46C"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Motoru Bazy Danych lub oprogramowania systemowego na Infrastrukturze znajdującej się w pomieszczeniach z niesprawną lub niewydolną klimatyzacją lub urządzeniami utrzymującymi odpowiednią wilgotność powietrza, </w:t>
      </w:r>
    </w:p>
    <w:p w14:paraId="358FCCF7"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Motoru Bazy Danych lub oprogramowania systemowego na Infrastrukturze znajdującej się w pomieszczeniach z niesprawną lub niewydolną instalacją elektryczną i zasilaniem elektrycznym, </w:t>
      </w:r>
    </w:p>
    <w:p w14:paraId="68B6EF61"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uszkodzenia nośników danych, </w:t>
      </w:r>
    </w:p>
    <w:p w14:paraId="4D0A394C"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 xml:space="preserve">działanie wirusa komputerowego, </w:t>
      </w:r>
    </w:p>
    <w:p w14:paraId="1C450961"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wdrożenie Modułu wykonane w sposób wadliwy, z wyłączeniem sytuacji, w której wdrożenie było wykonywane przez Wykonawcę, </w:t>
      </w:r>
    </w:p>
    <w:p w14:paraId="1F858FE1"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niewłaściwa parametryzacja Modułu lub oprogramowania systemowego i Motoru Bazy Danych, z którymi Moduł współpracuje, z wyłączeniem sytuacji, w której parametryzacja była wykonywana przez Wykonawcę, </w:t>
      </w:r>
    </w:p>
    <w:p w14:paraId="61ED62B5"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wszelkie działania Zamawiającego lub osób trzecich polegające na modyfikacji Oprogramowania Aplikacyjnego, ingerencji w to Oprogramowanie, z naruszeniem warunków licencyjnych nałożonych na Zamawiającego postanowieniami Umowy lub zgodne z tymi warunkami, lecz przeprowadzone z wykorzystaniem narządzi nieudostępnionych przez Wykonawcę albo zapisanie danych w instancji bazy danych z którą współpracuje Oprogramowanie Aplikacyjne przez inne programy lub narzędzia,  </w:t>
      </w:r>
    </w:p>
    <w:p w14:paraId="6AF0ADE4"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wszelkie działania Zamawiającego lub osób trzecich ingerujące w programy, z którymi Oprogramowanie Aplikacyjne zostało zintegrowane w zakresie wywołującym skutki dla tej integracji (sterowniki laboratoryjne, interfejsy HL7, interfejsy DICOM, web service, inne), </w:t>
      </w:r>
    </w:p>
    <w:p w14:paraId="2E4BF280"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niezainstalowanie przez Zamawiającego opublikowanych w serwisie Helpdesk Uaktualnień bądź obowiązkowych Rozwinięć Modułu, </w:t>
      </w:r>
    </w:p>
    <w:p w14:paraId="32A2D6EB"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brak zgłoszenia niepomyślnego wykonania aktualizacji Modułu i jego dalsza eksploatacja mimo pojawiania się informacji o błędach (dotyczy także logów), </w:t>
      </w:r>
    </w:p>
    <w:p w14:paraId="2C1BB49D"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niezastosowanie się Zamawiającego do zaleceń w zakresie eksploatacji Modułu lub jego </w:t>
      </w:r>
    </w:p>
    <w:p w14:paraId="3DECAA33"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Uaktualnień bądź Rozwinięć opublikowanych przez Producenta Modułu, </w:t>
      </w:r>
    </w:p>
    <w:p w14:paraId="3B4A4516"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użytkowanie Modułu z naruszeniem warunków licencyjnych nałożonych na Zamawiającego postanowieniami Umowy, </w:t>
      </w:r>
    </w:p>
    <w:p w14:paraId="2B493FAD"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blokowanie funkcji Modułu przez inne oprogramowanie, np. programy antywirusowe,</w:t>
      </w:r>
    </w:p>
    <w:p w14:paraId="341C8BCB" w14:textId="77777777" w:rsidR="00724DF9" w:rsidRPr="003C66B2" w:rsidRDefault="00724DF9" w:rsidP="00724DF9">
      <w:pPr>
        <w:pStyle w:val="Akapitzlist"/>
        <w:numPr>
          <w:ilvl w:val="0"/>
          <w:numId w:val="46"/>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działanie Siły Wyższej, </w:t>
      </w:r>
    </w:p>
    <w:p w14:paraId="462BAA36" w14:textId="77777777" w:rsidR="00724DF9" w:rsidRPr="003C66B2" w:rsidRDefault="00724DF9" w:rsidP="00724DF9">
      <w:pPr>
        <w:ind w:left="5" w:right="32" w:firstLine="360"/>
        <w:rPr>
          <w:rFonts w:asciiTheme="minorHAnsi" w:hAnsiTheme="minorHAnsi" w:cstheme="minorHAnsi"/>
          <w:sz w:val="20"/>
          <w:szCs w:val="20"/>
        </w:rPr>
      </w:pPr>
      <w:r w:rsidRPr="003C66B2">
        <w:rPr>
          <w:rFonts w:asciiTheme="minorHAnsi" w:hAnsiTheme="minorHAnsi" w:cstheme="minorHAnsi"/>
          <w:sz w:val="20"/>
          <w:szCs w:val="20"/>
        </w:rPr>
        <w:t xml:space="preserve">Szczególnymi rodzajami Błędów Aplikacji są Awarie oraz Usterki Programistyczne. </w:t>
      </w:r>
    </w:p>
    <w:p w14:paraId="142DADB1"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Awaria (błąd krytyczny) – krytyczny Błąd Aplikacji powodujący nieprawidłowość jej działania, która prowadzi do zatrzymania eksploatacji Aplikacji, utraty danych lub naruszenia ich spójności, w wyniku którego niemożliwe jest prowadzenie bieżącej działalności przy użyciu Oprogramowania Aplikacyjnego.</w:t>
      </w:r>
    </w:p>
    <w:p w14:paraId="376D0B2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Usterka Programistyczna – Błąd Aplikacji, mimo identyfikacji którego Aplikacja nadal funkcjonuje, lecz jej eksploatacja jest uciążliwa, skomplikowana lub spowolniona, a usunięcie Błędu wymaga wykonania prac programistycznych. </w:t>
      </w:r>
    </w:p>
    <w:p w14:paraId="6D50FB2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Konsultacja – usługa świadczona przez Wykonawcę polegająca na udzielaniu Zamawiającemu wyjaśnień w kwestiach dotyczących Oprogramowania Aplikacyjnego. </w:t>
      </w:r>
    </w:p>
    <w:p w14:paraId="56C00545"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Help </w:t>
      </w:r>
      <w:proofErr w:type="spellStart"/>
      <w:r w:rsidRPr="003C66B2">
        <w:rPr>
          <w:rFonts w:asciiTheme="minorHAnsi" w:hAnsiTheme="minorHAnsi" w:cstheme="minorHAnsi"/>
          <w:color w:val="auto"/>
          <w:sz w:val="20"/>
          <w:szCs w:val="20"/>
        </w:rPr>
        <w:t>Desk</w:t>
      </w:r>
      <w:proofErr w:type="spellEnd"/>
      <w:r w:rsidRPr="003C66B2">
        <w:rPr>
          <w:rFonts w:asciiTheme="minorHAnsi" w:hAnsiTheme="minorHAnsi" w:cstheme="minorHAnsi"/>
          <w:color w:val="auto"/>
          <w:sz w:val="20"/>
          <w:szCs w:val="20"/>
        </w:rPr>
        <w:t xml:space="preserve"> (HD) – serwis internetowy udostępniony przez Wykonawcę dedykowany do ewidencji i obsługi Zgłoszeń Serwisowych, udostępniania Uaktualnień Aplikacji, publikowania wymogów, informacji i procedur dotyczących Oprogramowania Aplikacyjnego, Infrastruktury IT oraz MBD. </w:t>
      </w:r>
    </w:p>
    <w:p w14:paraId="1F971CE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Zgłoszenie Serwisowe (Zgłoszenie) – zaewidencjonowane w HD zdarzenie dotyczące Oprogramowania Aplikacyjnego lub MBD, implikujące wykonanie na rzecz Zamawiającego usługi informatycznej przez Wykonawcę na zasadach określonych w niniejszym dokumencie. </w:t>
      </w:r>
    </w:p>
    <w:p w14:paraId="033BC466"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Użytkownik HD – zadeklarowana w Help </w:t>
      </w:r>
      <w:proofErr w:type="spellStart"/>
      <w:r w:rsidRPr="003C66B2">
        <w:rPr>
          <w:rFonts w:asciiTheme="minorHAnsi" w:hAnsiTheme="minorHAnsi" w:cstheme="minorHAnsi"/>
          <w:color w:val="auto"/>
          <w:sz w:val="20"/>
          <w:szCs w:val="20"/>
        </w:rPr>
        <w:t>Desk</w:t>
      </w:r>
      <w:proofErr w:type="spellEnd"/>
      <w:r w:rsidRPr="003C66B2">
        <w:rPr>
          <w:rFonts w:asciiTheme="minorHAnsi" w:hAnsiTheme="minorHAnsi" w:cstheme="minorHAnsi"/>
          <w:color w:val="auto"/>
          <w:sz w:val="20"/>
          <w:szCs w:val="20"/>
        </w:rPr>
        <w:t xml:space="preserve"> osoba fizyczna desygnowana przez Zamawiającego do bezpośredniej współpracy z Wykonawcą, w tym do dokonywania, ewidencji i edycji lub/i podglądu Zgłoszeń Serwisowych. </w:t>
      </w:r>
    </w:p>
    <w:p w14:paraId="26EA3CAC"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Administrator – Użytkownik, który odbył szkolenie z administracji pakietu Oprogramowania Aplikacyjnego objętego usługami uwzględnionymi w Umowie, który jest uprawniony ze Strony Zamawiającego do dokonywania Zgłoszeń Serwisowych w HD i nadawania uprawnień innym Użytkownikom HD. </w:t>
      </w:r>
    </w:p>
    <w:p w14:paraId="03264E2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Uaktualnienie (update) – wszelkie powszechnie udostępniane przez Producenta modyfikacje Oprogramowania Aplikacyjnego powodujące usunięcie wykrytych Błędów Aplikacji. </w:t>
      </w:r>
    </w:p>
    <w:p w14:paraId="6F9028F1"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Rozwinięcie (</w:t>
      </w:r>
      <w:proofErr w:type="spellStart"/>
      <w:r w:rsidRPr="003C66B2">
        <w:rPr>
          <w:rFonts w:asciiTheme="minorHAnsi" w:hAnsiTheme="minorHAnsi" w:cstheme="minorHAnsi"/>
          <w:color w:val="auto"/>
          <w:sz w:val="20"/>
          <w:szCs w:val="20"/>
        </w:rPr>
        <w:t>upgrade</w:t>
      </w:r>
      <w:proofErr w:type="spellEnd"/>
      <w:r w:rsidRPr="003C66B2">
        <w:rPr>
          <w:rFonts w:asciiTheme="minorHAnsi" w:hAnsiTheme="minorHAnsi" w:cstheme="minorHAnsi"/>
          <w:color w:val="auto"/>
          <w:sz w:val="20"/>
          <w:szCs w:val="20"/>
        </w:rPr>
        <w:t xml:space="preserve">) – wszelkie powszechnie udostępniane przez Producenta nowe wersje lub inne niż Uaktualnienie (update) modyfikacje Oprogramowania Aplikacyjnego, zmieniające dotychczasową funkcjonalność Oprogramowania Aplikacyjnego. </w:t>
      </w:r>
    </w:p>
    <w:p w14:paraId="087FA768"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Obejście – udostępnione Zamawiającemu doraźne rozwiązanie mające na celu zminimalizowanie skutków Błędu Aplikacji, zanim zostanie całkowicie usunięty. Zastosowanie Obejścia jest zależne od woli Wykonawcy, a w wypadku jego wdrożenia przewidziane w niniejszym załączniku w punkcie: warunki brzegowe realizacji usług dla usunięcia poszczególnych Błędów Aplikacji zostają wydłużone o 50 %. </w:t>
      </w:r>
    </w:p>
    <w:p w14:paraId="244602F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Czas Reakcji – okres liczony od zaewidencjonowania Zgłoszenia Serwisowego do zmiany jego statusu na zarejestrowane. </w:t>
      </w:r>
    </w:p>
    <w:p w14:paraId="2CEBC04D"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Czas Naprawy - czas pomiędzy Zgłoszeniem Serwisowym a usunięciem/rozwiązaniem przyczyny jego zgłoszenia.</w:t>
      </w:r>
    </w:p>
    <w:p w14:paraId="6B3D2143"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Dokumentacja – towarzyszące Oprogramowaniu Aplikacyjnemu lub - odpowiednio jego Uaktualnieniom bądź Rozwinięciom, materiały zawierające opis charakterystyki oraz sposobu działania Modułu, w tym opis cech i parametrów funkcjonalnych oraz </w:t>
      </w:r>
      <w:proofErr w:type="spellStart"/>
      <w:r w:rsidRPr="003C66B2">
        <w:rPr>
          <w:rFonts w:asciiTheme="minorHAnsi" w:hAnsiTheme="minorHAnsi" w:cstheme="minorHAnsi"/>
          <w:color w:val="auto"/>
          <w:sz w:val="20"/>
          <w:szCs w:val="20"/>
        </w:rPr>
        <w:t>pozafunkcjonalnych</w:t>
      </w:r>
      <w:proofErr w:type="spellEnd"/>
      <w:r w:rsidRPr="003C66B2">
        <w:rPr>
          <w:rFonts w:asciiTheme="minorHAnsi" w:hAnsiTheme="minorHAnsi" w:cstheme="minorHAnsi"/>
          <w:color w:val="auto"/>
          <w:sz w:val="20"/>
          <w:szCs w:val="20"/>
        </w:rPr>
        <w:t xml:space="preserve"> niezależnie od formy ich wyrażenia oraz sposobu udostępnienia ZAMAWIAJĄCEMU. </w:t>
      </w:r>
    </w:p>
    <w:p w14:paraId="2331F8A2"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 xml:space="preserve">Nośnik – fizyczny środek (materiał lub urządzenie) przechowujący lub przeznaczony do przechowywania w nim danych (ciągów symboli). </w:t>
      </w:r>
    </w:p>
    <w:p w14:paraId="4F1C2AE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Serwis – Dział Wykonawcy/Producenta dedykowany do świadczenia Usług Serwisowych. </w:t>
      </w:r>
    </w:p>
    <w:p w14:paraId="06A6C7C6"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Dni robocze – dni tygodnia od poniedziałku do piątku, z wyłączeniem dni ustawowo wolnych od pracy. </w:t>
      </w:r>
    </w:p>
    <w:p w14:paraId="474AA0F7"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Godziny Robocze – godziny od 08:00 do 16:00 w każdym Dniu Roboczym.</w:t>
      </w:r>
    </w:p>
    <w:p w14:paraId="150DF9C0" w14:textId="77777777" w:rsidR="00724DF9" w:rsidRPr="003C66B2" w:rsidRDefault="00724DF9" w:rsidP="00724DF9">
      <w:pPr>
        <w:pStyle w:val="Akapitzlist"/>
        <w:numPr>
          <w:ilvl w:val="0"/>
          <w:numId w:val="45"/>
        </w:numPr>
        <w:spacing w:after="0" w:line="240" w:lineRule="auto"/>
        <w:ind w:right="32"/>
        <w:rPr>
          <w:rFonts w:asciiTheme="minorHAnsi" w:hAnsiTheme="minorHAnsi" w:cstheme="minorHAnsi"/>
          <w:color w:val="auto"/>
          <w:sz w:val="20"/>
          <w:szCs w:val="20"/>
        </w:rPr>
      </w:pPr>
      <w:r w:rsidRPr="003C66B2">
        <w:rPr>
          <w:rFonts w:asciiTheme="minorHAnsi" w:hAnsiTheme="minorHAnsi" w:cstheme="minorHAnsi"/>
          <w:color w:val="auto"/>
          <w:sz w:val="20"/>
          <w:szCs w:val="20"/>
        </w:rPr>
        <w:t>Zdalny dostęp – analogowe lub cyfrowe łącze wydajnej transmisji danych pomiędzy węzłem infrastruktury siedziby Wykonawcy, a węzłem infrastruktury zapewnianym przez Zamawiającego, umożliwiające realizować usługi serwisowe lub konfiguracyjne</w:t>
      </w:r>
    </w:p>
    <w:p w14:paraId="5433024E" w14:textId="77777777" w:rsidR="00E12A3E" w:rsidRPr="003C66B2" w:rsidRDefault="00E12A3E" w:rsidP="00F45C34">
      <w:pPr>
        <w:ind w:left="122"/>
        <w:rPr>
          <w:rFonts w:asciiTheme="minorHAnsi" w:hAnsiTheme="minorHAnsi" w:cstheme="minorHAnsi"/>
          <w:sz w:val="20"/>
          <w:szCs w:val="20"/>
        </w:rPr>
      </w:pPr>
    </w:p>
    <w:p w14:paraId="43EC5615" w14:textId="77777777" w:rsidR="00724DF9" w:rsidRPr="003C66B2" w:rsidRDefault="00724DF9" w:rsidP="00724DF9">
      <w:pPr>
        <w:pStyle w:val="Nagwek2"/>
        <w:spacing w:before="0" w:line="240" w:lineRule="auto"/>
        <w:ind w:left="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OGÓLNY OPIS PRZEDMIOTU ZAMÓWIENIA </w:t>
      </w:r>
    </w:p>
    <w:p w14:paraId="5CAF451C" w14:textId="77777777" w:rsidR="00724DF9" w:rsidRPr="003C66B2" w:rsidRDefault="00724DF9" w:rsidP="00724DF9">
      <w:pPr>
        <w:ind w:hanging="5"/>
        <w:rPr>
          <w:rFonts w:asciiTheme="minorHAnsi" w:hAnsiTheme="minorHAnsi" w:cstheme="minorHAnsi"/>
          <w:sz w:val="20"/>
          <w:szCs w:val="20"/>
        </w:rPr>
      </w:pPr>
      <w:r w:rsidRPr="003C66B2">
        <w:rPr>
          <w:rFonts w:asciiTheme="minorHAnsi" w:hAnsiTheme="minorHAnsi" w:cstheme="minorHAnsi"/>
          <w:sz w:val="20"/>
          <w:szCs w:val="20"/>
        </w:rPr>
        <w:t xml:space="preserve">Przedmiot zamówienia składa z następujących Zadań: </w:t>
      </w:r>
    </w:p>
    <w:p w14:paraId="4AFB2913" w14:textId="77777777" w:rsidR="00724DF9" w:rsidRPr="003C66B2" w:rsidRDefault="00724DF9" w:rsidP="00724DF9">
      <w:pPr>
        <w:pStyle w:val="Akapitzlist"/>
        <w:numPr>
          <w:ilvl w:val="0"/>
          <w:numId w:val="3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INTEGRACJA I ROZBUDOWA SYSTEMÓW INFORMATYCZNYCH ŚWIADCZENIODAWCY</w:t>
      </w:r>
    </w:p>
    <w:p w14:paraId="206398F1" w14:textId="77777777" w:rsidR="00724DF9" w:rsidRPr="003C66B2" w:rsidRDefault="00724DF9" w:rsidP="00724DF9">
      <w:pPr>
        <w:pStyle w:val="Akapitzlist"/>
        <w:numPr>
          <w:ilvl w:val="0"/>
          <w:numId w:val="3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DIGITALIZACJA DOKUMENTACJI MEDYCZNEJ ISTOTNEJ Z PUNKTU WIDZENIA LECZENIA I PROFILAKTYKI</w:t>
      </w:r>
    </w:p>
    <w:p w14:paraId="27EF23A1" w14:textId="77777777" w:rsidR="00724DF9" w:rsidRPr="003C66B2" w:rsidRDefault="00724DF9" w:rsidP="00724DF9">
      <w:pPr>
        <w:pStyle w:val="Akapitzlist"/>
        <w:numPr>
          <w:ilvl w:val="0"/>
          <w:numId w:val="3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DZIAŁANIA ZWIĘKSZAJĄCE POZIOM CYBERBEZPIECZEŃSTWA SZPITALA</w:t>
      </w:r>
    </w:p>
    <w:p w14:paraId="1C36954E" w14:textId="77777777" w:rsidR="00724DF9" w:rsidRPr="003C66B2" w:rsidRDefault="00724DF9" w:rsidP="00724DF9">
      <w:pPr>
        <w:pStyle w:val="Akapitzlist"/>
        <w:numPr>
          <w:ilvl w:val="0"/>
          <w:numId w:val="3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ROZWIĄZAŃ AI I PODŁĄCZENIE DO CENTRALNEGO REPOZYTORIUM DANYCH MEDYCZNYCH</w:t>
      </w:r>
    </w:p>
    <w:p w14:paraId="750AA58D" w14:textId="77777777" w:rsidR="00724DF9" w:rsidRPr="003C66B2" w:rsidRDefault="00724DF9" w:rsidP="00724DF9">
      <w:pPr>
        <w:rPr>
          <w:rFonts w:asciiTheme="minorHAnsi" w:hAnsiTheme="minorHAnsi" w:cstheme="minorHAnsi"/>
          <w:sz w:val="20"/>
          <w:szCs w:val="20"/>
        </w:rPr>
      </w:pPr>
    </w:p>
    <w:p w14:paraId="347E18B8" w14:textId="77777777" w:rsidR="00724DF9" w:rsidRPr="003C66B2" w:rsidRDefault="00724DF9" w:rsidP="00724DF9">
      <w:pPr>
        <w:rPr>
          <w:rFonts w:asciiTheme="minorHAnsi" w:hAnsiTheme="minorHAnsi" w:cstheme="minorHAnsi"/>
          <w:b/>
          <w:sz w:val="20"/>
          <w:szCs w:val="20"/>
        </w:rPr>
      </w:pPr>
      <w:r w:rsidRPr="003C66B2">
        <w:rPr>
          <w:rFonts w:asciiTheme="minorHAnsi" w:hAnsiTheme="minorHAnsi" w:cstheme="minorHAnsi"/>
          <w:sz w:val="20"/>
          <w:szCs w:val="20"/>
        </w:rPr>
        <w:t xml:space="preserve">Wymienione elementy będą tworzyły cztery podstawowe zadania tworzące przedmiot zamówienia </w:t>
      </w:r>
      <w:r w:rsidRPr="003C66B2">
        <w:rPr>
          <w:rFonts w:asciiTheme="minorHAnsi" w:hAnsiTheme="minorHAnsi" w:cstheme="minorHAnsi"/>
          <w:bCs/>
          <w:sz w:val="20"/>
          <w:szCs w:val="20"/>
        </w:rPr>
        <w:t>o nazwie</w:t>
      </w:r>
      <w:r w:rsidRPr="003C66B2">
        <w:rPr>
          <w:rFonts w:asciiTheme="minorHAnsi" w:hAnsiTheme="minorHAnsi" w:cstheme="minorHAnsi"/>
          <w:b/>
          <w:sz w:val="20"/>
          <w:szCs w:val="20"/>
        </w:rPr>
        <w:t xml:space="preserve">: Usprawnienie funkcjonowania i poprawa jakości opieki medycznej w </w:t>
      </w:r>
      <w:r w:rsidR="00FE19BF" w:rsidRPr="00FE19BF">
        <w:rPr>
          <w:rFonts w:asciiTheme="minorHAnsi" w:hAnsiTheme="minorHAnsi" w:cstheme="minorHAnsi"/>
          <w:b/>
          <w:sz w:val="20"/>
          <w:szCs w:val="20"/>
        </w:rPr>
        <w:t xml:space="preserve">Samodzielnym Publicznym Zakładzie Opieki Zdrowotnej w Słupcy </w:t>
      </w:r>
      <w:r w:rsidRPr="003C66B2">
        <w:rPr>
          <w:rFonts w:asciiTheme="minorHAnsi" w:hAnsiTheme="minorHAnsi" w:cstheme="minorHAnsi"/>
          <w:b/>
          <w:sz w:val="20"/>
          <w:szCs w:val="20"/>
        </w:rPr>
        <w:t xml:space="preserve">poprzez transformację cyfrową systemów informatycznych, zakup sprzętu informatycznego oraz wdrożenie rozwiązań w zakresie </w:t>
      </w:r>
      <w:proofErr w:type="spellStart"/>
      <w:r w:rsidRPr="003C66B2">
        <w:rPr>
          <w:rFonts w:asciiTheme="minorHAnsi" w:hAnsiTheme="minorHAnsi" w:cstheme="minorHAnsi"/>
          <w:b/>
          <w:sz w:val="20"/>
          <w:szCs w:val="20"/>
        </w:rPr>
        <w:t>cyberbezpieczeństwa</w:t>
      </w:r>
      <w:proofErr w:type="spellEnd"/>
      <w:r w:rsidRPr="003C66B2">
        <w:rPr>
          <w:rFonts w:asciiTheme="minorHAnsi" w:hAnsiTheme="minorHAnsi" w:cstheme="minorHAnsi"/>
          <w:b/>
          <w:sz w:val="20"/>
          <w:szCs w:val="20"/>
        </w:rPr>
        <w:t>.</w:t>
      </w:r>
    </w:p>
    <w:p w14:paraId="6487267B" w14:textId="77777777" w:rsidR="00724DF9" w:rsidRPr="003C66B2" w:rsidRDefault="00724DF9" w:rsidP="00724DF9">
      <w:pPr>
        <w:rPr>
          <w:rFonts w:asciiTheme="minorHAnsi" w:hAnsiTheme="minorHAnsi" w:cstheme="minorHAnsi"/>
          <w:b/>
          <w:sz w:val="20"/>
          <w:szCs w:val="20"/>
        </w:rPr>
      </w:pPr>
    </w:p>
    <w:p w14:paraId="2FDC1C25" w14:textId="77777777" w:rsidR="00724DF9" w:rsidRPr="003C66B2" w:rsidRDefault="00724DF9" w:rsidP="00724DF9">
      <w:pPr>
        <w:ind w:right="34"/>
        <w:rPr>
          <w:rFonts w:asciiTheme="minorHAnsi" w:hAnsiTheme="minorHAnsi" w:cstheme="minorHAnsi"/>
          <w:sz w:val="20"/>
          <w:szCs w:val="20"/>
        </w:rPr>
      </w:pPr>
      <w:r w:rsidRPr="003C66B2">
        <w:rPr>
          <w:rFonts w:asciiTheme="minorHAnsi" w:hAnsiTheme="minorHAnsi" w:cstheme="minorHAnsi"/>
          <w:sz w:val="20"/>
          <w:szCs w:val="20"/>
        </w:rPr>
        <w:t xml:space="preserve">Jeżeli w przedmiocie zamówienia Zamawiający wskazuje markę bądź wskazane są znaki towarowe, patenty lub źródło pochodzenia (nazwa producentów lub urządzeń), postanowienia te należy odczytywać, jako określenie wymaganych cech funkcjonalnych i jakościowych, a Wykonawca ma każdorazowo prawo zastosowania rozwiązania nie gorszego niż te, które zostało zastosowane lub użyte przez Zamawiającego w niniejszym dokumencie. Wszelkie nazwy własne użyte w opisach przedmiotu zamówienia, określają wymagany standard, jakości towarów i usług. Dopuszcza się możliwość przedstawienia w ofercie rozwiązań równoważnych o walorach nie gorszych niż opisane w OPZ. </w:t>
      </w:r>
    </w:p>
    <w:p w14:paraId="2A307AA7" w14:textId="77777777" w:rsidR="00724DF9" w:rsidRPr="003C66B2" w:rsidRDefault="00724DF9" w:rsidP="00724DF9">
      <w:pPr>
        <w:ind w:right="34"/>
        <w:rPr>
          <w:rFonts w:asciiTheme="minorHAnsi" w:hAnsiTheme="minorHAnsi" w:cstheme="minorHAnsi"/>
          <w:sz w:val="20"/>
          <w:szCs w:val="20"/>
        </w:rPr>
      </w:pPr>
      <w:r w:rsidRPr="003C66B2">
        <w:rPr>
          <w:rFonts w:asciiTheme="minorHAnsi" w:hAnsiTheme="minorHAnsi" w:cstheme="minorHAnsi"/>
          <w:sz w:val="20"/>
          <w:szCs w:val="20"/>
        </w:rPr>
        <w:t xml:space="preserve">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20DE2FE3" w14:textId="77777777" w:rsidR="008744E8" w:rsidRPr="003C66B2" w:rsidRDefault="00724DF9" w:rsidP="00724DF9">
      <w:pPr>
        <w:ind w:left="127" w:right="34"/>
        <w:rPr>
          <w:rFonts w:asciiTheme="minorHAnsi" w:hAnsiTheme="minorHAnsi" w:cstheme="minorHAnsi"/>
          <w:sz w:val="20"/>
          <w:szCs w:val="20"/>
        </w:rPr>
      </w:pPr>
      <w:r w:rsidRPr="003C66B2">
        <w:rPr>
          <w:rFonts w:asciiTheme="minorHAnsi" w:hAnsiTheme="minorHAnsi" w:cstheme="minorHAnsi"/>
          <w:sz w:val="20"/>
          <w:szCs w:val="20"/>
        </w:rPr>
        <w:t>Istotne dla Zamawiającego cechy i parametry, to takie, które pozwolą zachować wszystkim systemom, urządzeniom, wyrobom, parametry i cechy pozwalające przede wszystkim na prawidłową współpracę z innymi systemami i/lub urządzeniami i/lub wyrobami w sposób założony przez Zamawiającego oraz pozwalające przy tym uzyskać parametry nie gorsze od założonych w OPZ. Ciężar udowodnienia równoważności spoczywa na Wykonawcy.</w:t>
      </w:r>
    </w:p>
    <w:p w14:paraId="06DFDB6E" w14:textId="77777777" w:rsidR="00663688" w:rsidRPr="003C66B2" w:rsidRDefault="00663688" w:rsidP="00F45C34">
      <w:pPr>
        <w:ind w:left="127" w:right="34"/>
        <w:rPr>
          <w:rFonts w:asciiTheme="minorHAnsi" w:hAnsiTheme="minorHAnsi" w:cstheme="minorHAnsi"/>
          <w:sz w:val="20"/>
          <w:szCs w:val="20"/>
        </w:rPr>
      </w:pPr>
    </w:p>
    <w:p w14:paraId="54F1B4C5" w14:textId="77777777" w:rsidR="00724DF9" w:rsidRPr="003C66B2" w:rsidRDefault="00724DF9" w:rsidP="00724DF9">
      <w:pPr>
        <w:pStyle w:val="Nagwek2"/>
        <w:spacing w:before="0" w:line="240" w:lineRule="auto"/>
        <w:ind w:left="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SZCZEGÓŁOWY OPIS PRZEDMIOTU ZAMÓWIENIA </w:t>
      </w:r>
    </w:p>
    <w:p w14:paraId="57B0D10B" w14:textId="77777777" w:rsidR="00724DF9" w:rsidRPr="003C66B2" w:rsidRDefault="00724DF9" w:rsidP="00724DF9">
      <w:pPr>
        <w:ind w:left="127" w:right="34"/>
        <w:rPr>
          <w:rFonts w:asciiTheme="minorHAnsi" w:hAnsiTheme="minorHAnsi" w:cstheme="minorHAnsi"/>
          <w:sz w:val="20"/>
          <w:szCs w:val="20"/>
        </w:rPr>
      </w:pPr>
    </w:p>
    <w:p w14:paraId="355066EB" w14:textId="77777777" w:rsidR="00724DF9" w:rsidRPr="003C66B2" w:rsidRDefault="00724DF9" w:rsidP="00724DF9">
      <w:pPr>
        <w:pStyle w:val="Akapitzlist"/>
        <w:numPr>
          <w:ilvl w:val="0"/>
          <w:numId w:val="47"/>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INTEGRACJA I ROZBUDOWA SYSTEMÓW INFORMATYCZNYCH ZAMAWIAJĄCEGO</w:t>
      </w:r>
    </w:p>
    <w:p w14:paraId="688909A1" w14:textId="77777777" w:rsidR="00724DF9" w:rsidRPr="003C66B2" w:rsidRDefault="00724DF9" w:rsidP="00724DF9">
      <w:pPr>
        <w:rPr>
          <w:rFonts w:asciiTheme="minorHAnsi" w:eastAsiaTheme="majorEastAsia" w:hAnsiTheme="minorHAnsi" w:cstheme="minorHAnsi"/>
          <w:sz w:val="20"/>
          <w:szCs w:val="20"/>
        </w:rPr>
      </w:pPr>
    </w:p>
    <w:p w14:paraId="6C435188" w14:textId="77777777" w:rsidR="00724DF9" w:rsidRPr="003C66B2" w:rsidRDefault="00724DF9" w:rsidP="00724DF9">
      <w:pPr>
        <w:pStyle w:val="Akapitzlist"/>
        <w:numPr>
          <w:ilvl w:val="0"/>
          <w:numId w:val="57"/>
        </w:numPr>
        <w:spacing w:after="0" w:line="240" w:lineRule="auto"/>
        <w:rPr>
          <w:rFonts w:asciiTheme="minorHAnsi" w:eastAsiaTheme="majorEastAsia" w:hAnsiTheme="minorHAnsi" w:cstheme="minorHAnsi"/>
          <w:color w:val="auto"/>
          <w:sz w:val="20"/>
          <w:szCs w:val="20"/>
        </w:rPr>
      </w:pPr>
      <w:bookmarkStart w:id="4" w:name="_Hlk201410710"/>
      <w:r w:rsidRPr="003C66B2">
        <w:rPr>
          <w:rFonts w:asciiTheme="minorHAnsi" w:eastAsiaTheme="majorEastAsia" w:hAnsiTheme="minorHAnsi" w:cstheme="minorHAnsi"/>
          <w:color w:val="auto"/>
          <w:sz w:val="20"/>
          <w:szCs w:val="20"/>
        </w:rPr>
        <w:t>Termin realizacji Zadania</w:t>
      </w:r>
    </w:p>
    <w:p w14:paraId="6D9BCBC2" w14:textId="77777777" w:rsidR="00724DF9" w:rsidRPr="003C66B2" w:rsidRDefault="00724DF9" w:rsidP="00724DF9">
      <w:pPr>
        <w:ind w:left="357"/>
        <w:rPr>
          <w:rFonts w:asciiTheme="minorHAnsi" w:eastAsiaTheme="majorEastAsia" w:hAnsiTheme="minorHAnsi" w:cstheme="minorHAnsi"/>
          <w:sz w:val="20"/>
          <w:szCs w:val="20"/>
        </w:rPr>
      </w:pPr>
      <w:bookmarkStart w:id="5" w:name="_Hlk201411006"/>
      <w:bookmarkEnd w:id="4"/>
      <w:r w:rsidRPr="003C66B2">
        <w:rPr>
          <w:rFonts w:asciiTheme="minorHAnsi" w:eastAsiaTheme="majorEastAsia" w:hAnsiTheme="minorHAnsi" w:cstheme="minorHAnsi"/>
          <w:sz w:val="20"/>
          <w:szCs w:val="20"/>
        </w:rPr>
        <w:t xml:space="preserve">Wykonawca zobowiązuje się wykonać przedmiot Umowy od dnia podpisania umowy w terminach poszczególnych Etapów, które wynoszą: </w:t>
      </w:r>
    </w:p>
    <w:p w14:paraId="0CE4CD56" w14:textId="77777777" w:rsidR="00724DF9" w:rsidRPr="003C66B2" w:rsidRDefault="00724DF9" w:rsidP="00724DF9">
      <w:pPr>
        <w:rPr>
          <w:rFonts w:asciiTheme="minorHAnsi" w:eastAsiaTheme="majorEastAsia" w:hAnsiTheme="minorHAnsi" w:cstheme="minorHAnsi"/>
          <w:sz w:val="20"/>
          <w:szCs w:val="20"/>
        </w:rPr>
      </w:pPr>
      <w:bookmarkStart w:id="6" w:name="_Hlk201409863"/>
      <w:r w:rsidRPr="003C66B2">
        <w:rPr>
          <w:rFonts w:asciiTheme="minorHAnsi" w:eastAsiaTheme="majorEastAsia" w:hAnsiTheme="minorHAnsi" w:cstheme="minorHAnsi"/>
          <w:sz w:val="20"/>
          <w:szCs w:val="20"/>
        </w:rPr>
        <w:t xml:space="preserve">Etap I – Opracowanie Analizy przedwdrożeniowej – do </w:t>
      </w:r>
      <w:r w:rsidR="003C66B2">
        <w:rPr>
          <w:rFonts w:asciiTheme="minorHAnsi" w:eastAsiaTheme="majorEastAsia" w:hAnsiTheme="minorHAnsi" w:cstheme="minorHAnsi"/>
          <w:sz w:val="20"/>
          <w:szCs w:val="20"/>
        </w:rPr>
        <w:t>15</w:t>
      </w:r>
      <w:r w:rsidRPr="003C66B2">
        <w:rPr>
          <w:rFonts w:asciiTheme="minorHAnsi" w:eastAsiaTheme="majorEastAsia" w:hAnsiTheme="minorHAnsi" w:cstheme="minorHAnsi"/>
          <w:sz w:val="20"/>
          <w:szCs w:val="20"/>
        </w:rPr>
        <w:t xml:space="preserve"> dni kalendarzowych od daty zawarcia Umowy</w:t>
      </w:r>
    </w:p>
    <w:p w14:paraId="40A61975" w14:textId="77777777" w:rsidR="00724DF9" w:rsidRPr="003C66B2" w:rsidRDefault="00724DF9" w:rsidP="00724DF9">
      <w:pPr>
        <w:rPr>
          <w:rFonts w:asciiTheme="minorHAnsi" w:eastAsiaTheme="majorEastAsia" w:hAnsiTheme="minorHAnsi" w:cstheme="minorHAnsi"/>
          <w:sz w:val="20"/>
          <w:szCs w:val="20"/>
        </w:rPr>
      </w:pPr>
      <w:r w:rsidRPr="003C66B2">
        <w:rPr>
          <w:rFonts w:asciiTheme="minorHAnsi" w:eastAsiaTheme="majorEastAsia" w:hAnsiTheme="minorHAnsi" w:cstheme="minorHAnsi"/>
          <w:sz w:val="20"/>
          <w:szCs w:val="20"/>
        </w:rPr>
        <w:t>Etap II – Dostawa licencji Systemu HIS - do 30 dni kalendarzowych od daty wykonania Etapu I</w:t>
      </w:r>
    </w:p>
    <w:p w14:paraId="3F2B86B4" w14:textId="77777777" w:rsidR="00724DF9" w:rsidRPr="003C66B2" w:rsidRDefault="00724DF9" w:rsidP="00724DF9">
      <w:pPr>
        <w:rPr>
          <w:rFonts w:asciiTheme="minorHAnsi" w:eastAsiaTheme="majorEastAsia" w:hAnsiTheme="minorHAnsi" w:cstheme="minorHAnsi"/>
          <w:sz w:val="20"/>
          <w:szCs w:val="20"/>
        </w:rPr>
      </w:pPr>
      <w:r w:rsidRPr="003C66B2">
        <w:rPr>
          <w:rFonts w:asciiTheme="minorHAnsi" w:eastAsiaTheme="majorEastAsia" w:hAnsiTheme="minorHAnsi" w:cstheme="minorHAnsi"/>
          <w:sz w:val="20"/>
          <w:szCs w:val="20"/>
        </w:rPr>
        <w:t>Etap III - Wdrożenie Systemu HIS – do 29.05.2026r</w:t>
      </w:r>
    </w:p>
    <w:p w14:paraId="03DB8222" w14:textId="77777777" w:rsidR="00724DF9" w:rsidRPr="003C66B2" w:rsidRDefault="00724DF9" w:rsidP="00724DF9">
      <w:pPr>
        <w:rPr>
          <w:rFonts w:asciiTheme="minorHAnsi" w:eastAsiaTheme="majorEastAsia" w:hAnsiTheme="minorHAnsi" w:cstheme="minorHAnsi"/>
          <w:sz w:val="20"/>
          <w:szCs w:val="20"/>
        </w:rPr>
      </w:pPr>
      <w:r w:rsidRPr="003C66B2">
        <w:rPr>
          <w:rFonts w:asciiTheme="minorHAnsi" w:eastAsiaTheme="majorEastAsia" w:hAnsiTheme="minorHAnsi" w:cstheme="minorHAnsi"/>
          <w:sz w:val="20"/>
          <w:szCs w:val="20"/>
        </w:rPr>
        <w:t xml:space="preserve">Etap IV – Dostawa i instalacja infrastruktury ICT – do </w:t>
      </w:r>
      <w:r w:rsidR="003C66B2">
        <w:rPr>
          <w:rFonts w:asciiTheme="minorHAnsi" w:eastAsiaTheme="majorEastAsia" w:hAnsiTheme="minorHAnsi" w:cstheme="minorHAnsi"/>
          <w:sz w:val="20"/>
          <w:szCs w:val="20"/>
        </w:rPr>
        <w:t>15</w:t>
      </w:r>
      <w:r w:rsidRPr="003C66B2">
        <w:rPr>
          <w:rFonts w:asciiTheme="minorHAnsi" w:eastAsiaTheme="majorEastAsia" w:hAnsiTheme="minorHAnsi" w:cstheme="minorHAnsi"/>
          <w:sz w:val="20"/>
          <w:szCs w:val="20"/>
        </w:rPr>
        <w:t>.0</w:t>
      </w:r>
      <w:r w:rsidR="003C66B2">
        <w:rPr>
          <w:rFonts w:asciiTheme="minorHAnsi" w:eastAsiaTheme="majorEastAsia" w:hAnsiTheme="minorHAnsi" w:cstheme="minorHAnsi"/>
          <w:sz w:val="20"/>
          <w:szCs w:val="20"/>
        </w:rPr>
        <w:t>5</w:t>
      </w:r>
      <w:r w:rsidRPr="003C66B2">
        <w:rPr>
          <w:rFonts w:asciiTheme="minorHAnsi" w:eastAsiaTheme="majorEastAsia" w:hAnsiTheme="minorHAnsi" w:cstheme="minorHAnsi"/>
          <w:sz w:val="20"/>
          <w:szCs w:val="20"/>
        </w:rPr>
        <w:t>.2026r</w:t>
      </w:r>
    </w:p>
    <w:p w14:paraId="171C048E" w14:textId="77777777" w:rsidR="00724DF9" w:rsidRPr="003C66B2" w:rsidRDefault="00724DF9" w:rsidP="00724DF9">
      <w:pPr>
        <w:rPr>
          <w:rFonts w:asciiTheme="minorHAnsi" w:eastAsiaTheme="majorEastAsia" w:hAnsiTheme="minorHAnsi" w:cstheme="minorHAnsi"/>
          <w:sz w:val="20"/>
          <w:szCs w:val="20"/>
        </w:rPr>
      </w:pPr>
      <w:r w:rsidRPr="003C66B2">
        <w:rPr>
          <w:rFonts w:asciiTheme="minorHAnsi" w:eastAsiaTheme="majorEastAsia" w:hAnsiTheme="minorHAnsi" w:cstheme="minorHAnsi"/>
          <w:sz w:val="20"/>
          <w:szCs w:val="20"/>
        </w:rPr>
        <w:t xml:space="preserve">Etap V – świadczenia przez Wykonawcę na rzecz Zamawiającego Usług Gwarancji i Opieki Serwisowej w zakresie eksploatacji rozbudowywanego i modernizowanego Systemu HIS, wdrożonego przez Wykonawcę u Zamawiającego – 36 miesięcy od daty podpisania Protokołu Odbioru Końcowego. </w:t>
      </w:r>
    </w:p>
    <w:bookmarkEnd w:id="6"/>
    <w:p w14:paraId="28E789E3" w14:textId="77777777" w:rsidR="00724DF9" w:rsidRPr="003C66B2" w:rsidRDefault="00724DF9" w:rsidP="00724DF9">
      <w:pPr>
        <w:rPr>
          <w:rFonts w:asciiTheme="minorHAnsi" w:eastAsiaTheme="majorEastAsia" w:hAnsiTheme="minorHAnsi" w:cstheme="minorHAnsi"/>
          <w:sz w:val="20"/>
          <w:szCs w:val="20"/>
        </w:rPr>
      </w:pPr>
      <w:r w:rsidRPr="003C66B2">
        <w:rPr>
          <w:rFonts w:asciiTheme="minorHAnsi" w:eastAsiaTheme="majorEastAsia" w:hAnsiTheme="minorHAnsi" w:cstheme="minorHAnsi"/>
          <w:sz w:val="20"/>
          <w:szCs w:val="20"/>
        </w:rPr>
        <w:t>UWAGA: Całość zadania musi zostać zrealizowana nie później niż do 29.05.2026r</w:t>
      </w:r>
    </w:p>
    <w:bookmarkEnd w:id="5"/>
    <w:p w14:paraId="55A19C2F" w14:textId="77777777" w:rsidR="00724DF9" w:rsidRPr="003C66B2" w:rsidRDefault="00724DF9" w:rsidP="00724DF9">
      <w:pPr>
        <w:rPr>
          <w:rFonts w:asciiTheme="minorHAnsi" w:eastAsiaTheme="majorEastAsia" w:hAnsiTheme="minorHAnsi" w:cstheme="minorHAnsi"/>
          <w:sz w:val="20"/>
          <w:szCs w:val="20"/>
        </w:rPr>
      </w:pPr>
    </w:p>
    <w:p w14:paraId="33F1A54B" w14:textId="77777777" w:rsidR="00724DF9" w:rsidRPr="003C66B2" w:rsidRDefault="00724DF9" w:rsidP="00724DF9">
      <w:pPr>
        <w:pStyle w:val="Akapitzlist"/>
        <w:numPr>
          <w:ilvl w:val="0"/>
          <w:numId w:val="57"/>
        </w:numPr>
        <w:spacing w:after="0" w:line="240" w:lineRule="auto"/>
        <w:rPr>
          <w:rFonts w:asciiTheme="minorHAnsi" w:eastAsiaTheme="majorEastAsia" w:hAnsiTheme="minorHAnsi" w:cstheme="minorHAnsi"/>
          <w:color w:val="auto"/>
          <w:sz w:val="20"/>
          <w:szCs w:val="20"/>
        </w:rPr>
      </w:pPr>
      <w:bookmarkStart w:id="7" w:name="_Hlk201410740"/>
      <w:r w:rsidRPr="003C66B2">
        <w:rPr>
          <w:rFonts w:asciiTheme="minorHAnsi" w:eastAsiaTheme="majorEastAsia" w:hAnsiTheme="minorHAnsi" w:cstheme="minorHAnsi"/>
          <w:color w:val="auto"/>
          <w:sz w:val="20"/>
          <w:szCs w:val="20"/>
        </w:rPr>
        <w:t>Zakres przedmiotowy Etapu I - Opracowanie analizy przedwdrożeniowej</w:t>
      </w:r>
    </w:p>
    <w:bookmarkEnd w:id="7"/>
    <w:p w14:paraId="585F0F80" w14:textId="77777777" w:rsidR="00724DF9" w:rsidRPr="003C66B2" w:rsidRDefault="00724DF9" w:rsidP="00724DF9">
      <w:pPr>
        <w:ind w:left="10" w:right="126"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celu efektywnej realizacji projektu integracji i rozbudowy System HIS, projekt powinien być realizowany zgodnie z zaproponowaną przez Wykonawcę i zaakceptowaną przez Zamawiającego metodyką projektową, zgodą ze standardami realizacji projektów, np.: PRINCE2, Agile, </w:t>
      </w:r>
      <w:proofErr w:type="spellStart"/>
      <w:r w:rsidRPr="003C66B2">
        <w:rPr>
          <w:rFonts w:asciiTheme="minorHAnsi" w:eastAsia="Tahoma" w:hAnsiTheme="minorHAnsi" w:cstheme="minorHAnsi"/>
          <w:kern w:val="2"/>
          <w:sz w:val="20"/>
          <w:szCs w:val="20"/>
        </w:rPr>
        <w:t>Waterfall</w:t>
      </w:r>
      <w:proofErr w:type="spellEnd"/>
      <w:r w:rsidRPr="003C66B2">
        <w:rPr>
          <w:rFonts w:asciiTheme="minorHAnsi" w:eastAsia="Tahoma" w:hAnsiTheme="minorHAnsi" w:cstheme="minorHAnsi"/>
          <w:kern w:val="2"/>
          <w:sz w:val="20"/>
          <w:szCs w:val="20"/>
        </w:rPr>
        <w:t xml:space="preserve">, PMI lub innymi równoważnymi standardami zarządzania projektami </w:t>
      </w:r>
      <w:r w:rsidRPr="003C66B2">
        <w:rPr>
          <w:rFonts w:asciiTheme="minorHAnsi" w:eastAsia="Tahoma" w:hAnsiTheme="minorHAnsi" w:cstheme="minorHAnsi"/>
          <w:kern w:val="2"/>
          <w:sz w:val="20"/>
          <w:szCs w:val="20"/>
        </w:rPr>
        <w:lastRenderedPageBreak/>
        <w:t xml:space="preserve">informatycznymi. Zamawiający zezwala na łączenie zastosowanych metodyk projektowych (np. </w:t>
      </w:r>
      <w:proofErr w:type="spellStart"/>
      <w:r w:rsidRPr="003C66B2">
        <w:rPr>
          <w:rFonts w:asciiTheme="minorHAnsi" w:eastAsia="Tahoma" w:hAnsiTheme="minorHAnsi" w:cstheme="minorHAnsi"/>
          <w:kern w:val="2"/>
          <w:sz w:val="20"/>
          <w:szCs w:val="20"/>
        </w:rPr>
        <w:t>Scrum+Kaban</w:t>
      </w:r>
      <w:proofErr w:type="spellEnd"/>
      <w:r w:rsidRPr="003C66B2">
        <w:rPr>
          <w:rFonts w:asciiTheme="minorHAnsi" w:eastAsia="Tahoma" w:hAnsiTheme="minorHAnsi" w:cstheme="minorHAnsi"/>
          <w:kern w:val="2"/>
          <w:sz w:val="20"/>
          <w:szCs w:val="20"/>
        </w:rPr>
        <w:t xml:space="preserve">) oraz pozostawia Wykonawcy wybór metodyki zarządzania projektem. </w:t>
      </w:r>
    </w:p>
    <w:p w14:paraId="51E298DC" w14:textId="77777777" w:rsidR="00724DF9" w:rsidRPr="003C66B2" w:rsidRDefault="00724DF9" w:rsidP="00724DF9">
      <w:pPr>
        <w:ind w:left="10" w:right="128"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Wykonawca jest zobowiązany wraz z zaproponowaną metodyką dostarczyć jej kluczowe założenia zawierające minimalnie strukturę zadań (Produktów), podział obowiązków, ról w projekcie, harmonogram, opisy podstawowych procesów oraz dyscyplin projektowych. </w:t>
      </w:r>
    </w:p>
    <w:p w14:paraId="7D0F1752" w14:textId="77777777" w:rsidR="00724DF9" w:rsidRPr="003C66B2" w:rsidRDefault="00724DF9" w:rsidP="00724DF9">
      <w:pPr>
        <w:pStyle w:val="Akapitzlist"/>
        <w:numPr>
          <w:ilvl w:val="0"/>
          <w:numId w:val="49"/>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Organizacja prac związanych z Projektem </w:t>
      </w:r>
    </w:p>
    <w:p w14:paraId="46FE981B" w14:textId="77777777" w:rsidR="00724DF9" w:rsidRPr="003C66B2" w:rsidRDefault="00724DF9" w:rsidP="00724DF9">
      <w:pPr>
        <w:ind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celu efektywnego prowadzenia prac projektowych, w ramach projektu w terminie 7 dni kalendarzowych od dnia podpisania Umowy zostaną powołane odpowiednie struktury projektowe, zarówno po stronie Wykonawcy, jak również po stronie Zamawiającego. </w:t>
      </w:r>
    </w:p>
    <w:p w14:paraId="301E0C44" w14:textId="77777777" w:rsidR="00724DF9" w:rsidRPr="003C66B2" w:rsidRDefault="00724DF9" w:rsidP="00724DF9">
      <w:pPr>
        <w:ind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Podstawowe role w ramach powołanej struktury powinny być minimalnie: </w:t>
      </w:r>
    </w:p>
    <w:p w14:paraId="0BC958FC" w14:textId="77777777" w:rsidR="00724DF9" w:rsidRPr="003C66B2" w:rsidRDefault="00724DF9" w:rsidP="00724DF9">
      <w:pPr>
        <w:pStyle w:val="Akapitzlist"/>
        <w:numPr>
          <w:ilvl w:val="0"/>
          <w:numId w:val="50"/>
        </w:numPr>
        <w:spacing w:after="0" w:line="240" w:lineRule="auto"/>
        <w:rPr>
          <w:rFonts w:asciiTheme="minorHAnsi" w:eastAsia="Tahoma" w:hAnsiTheme="minorHAnsi" w:cstheme="minorHAnsi"/>
          <w:color w:val="auto"/>
          <w:sz w:val="20"/>
          <w:szCs w:val="20"/>
        </w:rPr>
      </w:pPr>
      <w:r w:rsidRPr="003C66B2">
        <w:rPr>
          <w:rFonts w:asciiTheme="minorHAnsi" w:eastAsia="Tahoma" w:hAnsiTheme="minorHAnsi" w:cstheme="minorHAnsi"/>
          <w:color w:val="auto"/>
          <w:sz w:val="20"/>
          <w:szCs w:val="20"/>
        </w:rPr>
        <w:t xml:space="preserve">Kierownik Projektu po stronie Wykonawcy odpowiedzialny za całość prac projektowych, </w:t>
      </w:r>
    </w:p>
    <w:p w14:paraId="46676B93" w14:textId="77777777" w:rsidR="00724DF9" w:rsidRPr="003C66B2" w:rsidRDefault="00724DF9" w:rsidP="00724DF9">
      <w:pPr>
        <w:pStyle w:val="Akapitzlist"/>
        <w:numPr>
          <w:ilvl w:val="0"/>
          <w:numId w:val="50"/>
        </w:numPr>
        <w:spacing w:after="0" w:line="240" w:lineRule="auto"/>
        <w:rPr>
          <w:rFonts w:asciiTheme="minorHAnsi" w:eastAsia="Tahoma" w:hAnsiTheme="minorHAnsi" w:cstheme="minorHAnsi"/>
          <w:color w:val="auto"/>
          <w:sz w:val="20"/>
          <w:szCs w:val="20"/>
        </w:rPr>
      </w:pPr>
      <w:r w:rsidRPr="003C66B2">
        <w:rPr>
          <w:rFonts w:asciiTheme="minorHAnsi" w:eastAsia="Tahoma" w:hAnsiTheme="minorHAnsi" w:cstheme="minorHAnsi"/>
          <w:color w:val="auto"/>
          <w:sz w:val="20"/>
          <w:szCs w:val="20"/>
        </w:rPr>
        <w:t xml:space="preserve">Kierownictwo Wdrożenia – Komitet Sterujący, w skład, którego wchodzą wyznaczone przez Zamawiającego osoby upoważnione do podejmowania istotnych decyzji projektowych, </w:t>
      </w:r>
    </w:p>
    <w:p w14:paraId="0896D0CE" w14:textId="77777777" w:rsidR="00724DF9" w:rsidRPr="003C66B2" w:rsidRDefault="00724DF9" w:rsidP="00724DF9">
      <w:pPr>
        <w:pStyle w:val="Akapitzlist"/>
        <w:numPr>
          <w:ilvl w:val="0"/>
          <w:numId w:val="50"/>
        </w:numPr>
        <w:spacing w:after="0" w:line="240" w:lineRule="auto"/>
        <w:rPr>
          <w:rFonts w:asciiTheme="minorHAnsi" w:eastAsia="Tahoma" w:hAnsiTheme="minorHAnsi" w:cstheme="minorHAnsi"/>
          <w:color w:val="auto"/>
          <w:sz w:val="20"/>
          <w:szCs w:val="20"/>
        </w:rPr>
      </w:pPr>
      <w:r w:rsidRPr="003C66B2">
        <w:rPr>
          <w:rFonts w:asciiTheme="minorHAnsi" w:eastAsia="Tahoma" w:hAnsiTheme="minorHAnsi" w:cstheme="minorHAnsi"/>
          <w:color w:val="auto"/>
          <w:sz w:val="20"/>
          <w:szCs w:val="20"/>
        </w:rPr>
        <w:t xml:space="preserve">Kierownik Projektu po stronie Zamawiającego odpowiedzialny za prace wykonywane przez Zamawiającego, </w:t>
      </w:r>
    </w:p>
    <w:p w14:paraId="1CD51F9E" w14:textId="77777777" w:rsidR="00724DF9" w:rsidRPr="003C66B2" w:rsidRDefault="00724DF9" w:rsidP="00724DF9">
      <w:pPr>
        <w:pStyle w:val="Akapitzlist"/>
        <w:numPr>
          <w:ilvl w:val="0"/>
          <w:numId w:val="50"/>
        </w:numPr>
        <w:spacing w:after="0" w:line="240" w:lineRule="auto"/>
        <w:rPr>
          <w:rFonts w:asciiTheme="minorHAnsi" w:eastAsia="Tahoma" w:hAnsiTheme="minorHAnsi" w:cstheme="minorHAnsi"/>
          <w:color w:val="auto"/>
          <w:sz w:val="20"/>
          <w:szCs w:val="20"/>
        </w:rPr>
      </w:pPr>
      <w:r w:rsidRPr="003C66B2">
        <w:rPr>
          <w:rFonts w:asciiTheme="minorHAnsi" w:eastAsia="Tahoma" w:hAnsiTheme="minorHAnsi" w:cstheme="minorHAnsi"/>
          <w:color w:val="auto"/>
          <w:sz w:val="20"/>
          <w:szCs w:val="20"/>
        </w:rPr>
        <w:t xml:space="preserve">Zespół użytkowników kluczowych (liderów) – dla każdego Etapu osoby wskazane przez Zamawiającego, uczestniczące w realizacji przedmiotu zadania </w:t>
      </w:r>
    </w:p>
    <w:p w14:paraId="372AAD64" w14:textId="77777777" w:rsidR="00724DF9" w:rsidRPr="003C66B2" w:rsidRDefault="00724DF9" w:rsidP="00724DF9">
      <w:pPr>
        <w:pStyle w:val="Akapitzlist"/>
        <w:numPr>
          <w:ilvl w:val="0"/>
          <w:numId w:val="51"/>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Kierownictwo wdrożenia – Komitet Sterujący </w:t>
      </w:r>
    </w:p>
    <w:p w14:paraId="7B4AA99F" w14:textId="77777777" w:rsidR="00724DF9" w:rsidRPr="003C66B2" w:rsidRDefault="00724DF9" w:rsidP="00724DF9">
      <w:pPr>
        <w:ind w:left="10" w:right="-1"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skład operacyjnego Komitetu Sterującego wchodzi Kierownik Projektu po stronie Zamawiającego oraz Kierownik Projektu po stronie Wykonawcy. Wykonawca i Zamawiający w terminie 7 dni kalendarzowych są zobowiązani do wskazania osób pełniących role Kierowników Projektu. </w:t>
      </w:r>
    </w:p>
    <w:p w14:paraId="7A5A1FDC" w14:textId="77777777" w:rsidR="00724DF9" w:rsidRPr="003C66B2" w:rsidRDefault="00724DF9" w:rsidP="00724DF9">
      <w:pPr>
        <w:ind w:left="10" w:right="-1"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Komitet Sterujący jest organem pełniącym nadzór nad przebiegiem realizacji zamówienia, reagującym na pojawiające się problemy i zagrożenia. Rolą Komitetu Sterującego będzie planowanie wszystkich działań dotyczących Projektu, monitorowanie stanu jego realizacji oraz rozwiązywanie kwestii spornych, w szczególności Komitet Sterujący będzie: </w:t>
      </w:r>
    </w:p>
    <w:p w14:paraId="6E8538B9" w14:textId="77777777" w:rsidR="00724DF9" w:rsidRPr="003C66B2" w:rsidRDefault="00724DF9" w:rsidP="00724DF9">
      <w:pPr>
        <w:pStyle w:val="Akapitzlist"/>
        <w:numPr>
          <w:ilvl w:val="0"/>
          <w:numId w:val="5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sprawował nadzór i kontrolę nad realizacją Umowy, </w:t>
      </w:r>
    </w:p>
    <w:p w14:paraId="07DE1084" w14:textId="77777777" w:rsidR="00724DF9" w:rsidRPr="003C66B2" w:rsidRDefault="00724DF9" w:rsidP="00724DF9">
      <w:pPr>
        <w:pStyle w:val="Akapitzlist"/>
        <w:numPr>
          <w:ilvl w:val="0"/>
          <w:numId w:val="5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rekomendował Zamawiającemu decyzje o strategicznym znaczeniu dla realizacji Umowy,</w:t>
      </w:r>
    </w:p>
    <w:p w14:paraId="6D2C3C71" w14:textId="77777777" w:rsidR="00724DF9" w:rsidRPr="003C66B2" w:rsidRDefault="00724DF9" w:rsidP="00724DF9">
      <w:pPr>
        <w:pStyle w:val="Akapitzlist"/>
        <w:numPr>
          <w:ilvl w:val="0"/>
          <w:numId w:val="5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stosownie do potrzeb, rekomendował zmiany Harmonogramu Realizacji Umowy i zakresu Umowy oraz ewentualne odstępstwa od innych jej zapisów, </w:t>
      </w:r>
    </w:p>
    <w:p w14:paraId="5517A67F" w14:textId="77777777" w:rsidR="00724DF9" w:rsidRPr="003C66B2" w:rsidRDefault="00724DF9" w:rsidP="00724DF9">
      <w:pPr>
        <w:pStyle w:val="Akapitzlist"/>
        <w:numPr>
          <w:ilvl w:val="0"/>
          <w:numId w:val="5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rozwiązywał ewentualne problemy powstające w wyniku realizacji Umowy. </w:t>
      </w:r>
    </w:p>
    <w:p w14:paraId="075B4243" w14:textId="77777777" w:rsidR="00724DF9" w:rsidRPr="003C66B2" w:rsidRDefault="00724DF9" w:rsidP="00724DF9">
      <w:pPr>
        <w:pStyle w:val="Akapitzlist"/>
        <w:numPr>
          <w:ilvl w:val="0"/>
          <w:numId w:val="51"/>
        </w:numPr>
        <w:spacing w:after="0" w:line="240" w:lineRule="auto"/>
        <w:ind w:right="0"/>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Obowiązki Kierownika Projektu po Stronie Wykonawcy: </w:t>
      </w:r>
    </w:p>
    <w:p w14:paraId="5309BBF0"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Wyznaczenie osób upoważnionych do realizacji przedmiotu umowy po stronie Wykonawcy, lista osób upoważnionych zostanie przekazana Kierownikowi Projektu po stronie Zamawiającego bezzwłocznie po podpisaniu umowy oraz bezzwłocznie po każdej zmianie osób upoważnionych. </w:t>
      </w:r>
    </w:p>
    <w:p w14:paraId="377BB77C"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Planowanie i nadzór nad realizacją zadań głównych oraz szczegółowych zgodnie z zatwierdzonym Harmonogramem Realizacji Umowy. </w:t>
      </w:r>
    </w:p>
    <w:p w14:paraId="203AECF6"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Nadzór nad czynnościami realizowanymi w ramach przedmiotu umowy, przez osoby upoważnione. </w:t>
      </w:r>
    </w:p>
    <w:p w14:paraId="0FA155D6"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Zgłaszanie i zatwierdzanie gotowości do odbioru usług Kierownikowi Projektu po stronie Zamawiającego. </w:t>
      </w:r>
    </w:p>
    <w:p w14:paraId="3B66BC9F"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Zgłaszanie potrzeby konsultacji i doradztwa w zakresie realizacji Projektu. </w:t>
      </w:r>
    </w:p>
    <w:p w14:paraId="6F5EFD58"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Nadzór i kontrola realizacji prac i zobowiązań zgodnie z uzgodnionymi terminami. </w:t>
      </w:r>
    </w:p>
    <w:p w14:paraId="2A2A1427"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Prowadzenie i archiwizowanie dokumentacji zdarzeń i czynności wykonanych w ramach realizacji umowy, pozwalających na ustalenie faktów związanych m.in. ze zlecaniem, odbiorem i rozliczeniem usług. </w:t>
      </w:r>
    </w:p>
    <w:p w14:paraId="2B53E753"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Zapewnienie odpowiedniego zastępstwa na czas swojej nieobecności z poinformowaniem Kierownika Projektu po stronie Zamawiającego. </w:t>
      </w:r>
    </w:p>
    <w:p w14:paraId="4CDE15BF"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Przedkładanie informacji Kierownikowi Projektu po stronie Zamawiającego zgodnie z jego potrzebami. </w:t>
      </w:r>
    </w:p>
    <w:p w14:paraId="7EF51BDF"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Przedkładanie wniosków, sugestii i propozycji Kierownikowi Projektu po stronie Zamawiającego zgodnie z potrzebami. </w:t>
      </w:r>
    </w:p>
    <w:p w14:paraId="1C3B31E6"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Realizowanie we współpracy z Kierownikiem Projektu po stronie Zamawiającego wszystkich zadań związanych z procesem zarządzania realizacja zadania. </w:t>
      </w:r>
    </w:p>
    <w:p w14:paraId="25F61002"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Nadzór nad realizacją zakresu Wdrożenia. </w:t>
      </w:r>
    </w:p>
    <w:p w14:paraId="6BD0F331"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Zarządzanie ryzykiem, zdarzeniami, wnioskami o zmianę. </w:t>
      </w:r>
    </w:p>
    <w:p w14:paraId="4A0E902B"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Wspólna z Kierownikiem Projektu po stronie Zamawiającego kontrola terminowej i zgodnej z budżetem realizacji zadania, w szczególności w obszarach prac wykonywanych przez pracowników Wykonawcy. </w:t>
      </w:r>
    </w:p>
    <w:p w14:paraId="2BBD94B8"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Analiza i rozwiązywanie problemów projektowych, które mogłyby mieć negatywny wpływ na harmonogram realizowanych zadań. </w:t>
      </w:r>
    </w:p>
    <w:p w14:paraId="22FF1B2E"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Koordynacja przeprowadzenia odbioru prac w Projekcie. </w:t>
      </w:r>
    </w:p>
    <w:p w14:paraId="2FC2805D" w14:textId="77777777" w:rsidR="00724DF9" w:rsidRPr="003C66B2" w:rsidRDefault="00724DF9" w:rsidP="00724DF9">
      <w:pPr>
        <w:pStyle w:val="Akapitzlist"/>
        <w:numPr>
          <w:ilvl w:val="0"/>
          <w:numId w:val="53"/>
        </w:numPr>
        <w:spacing w:after="0" w:line="240" w:lineRule="auto"/>
        <w:rPr>
          <w:rFonts w:asciiTheme="minorHAnsi" w:hAnsiTheme="minorHAnsi" w:cstheme="minorHAnsi"/>
          <w:color w:val="auto"/>
          <w:sz w:val="20"/>
          <w:szCs w:val="20"/>
        </w:rPr>
      </w:pPr>
      <w:r w:rsidRPr="003C66B2">
        <w:rPr>
          <w:rFonts w:asciiTheme="minorHAnsi" w:eastAsia="Tahoma" w:hAnsiTheme="minorHAnsi" w:cstheme="minorHAnsi"/>
          <w:color w:val="auto"/>
          <w:kern w:val="2"/>
          <w:sz w:val="20"/>
          <w:szCs w:val="20"/>
        </w:rPr>
        <w:lastRenderedPageBreak/>
        <w:t>Podpisywanie Protokołów.</w:t>
      </w:r>
    </w:p>
    <w:p w14:paraId="53C342A8" w14:textId="77777777" w:rsidR="00724DF9" w:rsidRPr="003C66B2" w:rsidRDefault="00724DF9" w:rsidP="00724DF9">
      <w:pPr>
        <w:pStyle w:val="Akapitzlist"/>
        <w:numPr>
          <w:ilvl w:val="0"/>
          <w:numId w:val="51"/>
        </w:numPr>
        <w:spacing w:after="0" w:line="240" w:lineRule="auto"/>
        <w:ind w:right="3811"/>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Obowiązki Kierownika Projektu po stronie Zamawiającego: </w:t>
      </w:r>
    </w:p>
    <w:p w14:paraId="04E0FCD4"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Współpraca z Wykonawcą w realizacji przedmiotu umowy. </w:t>
      </w:r>
    </w:p>
    <w:p w14:paraId="465003AB"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Bezzwłoczne rozstrzyganie spraw spornych pomiędzy zespołami ze strony Zamawiającego oraz Wykonawcą w terminie nie dłuższym niż 7 dni kalendarzowych. W przypadku powstania kwestii spornych między stronami zaangażowanymi w realizację zadania, Kierownik Projektu po stronie Zamawiającego powinien być stroną rozstrzygającą o najlepszym rozwiązaniu. </w:t>
      </w:r>
    </w:p>
    <w:p w14:paraId="06A988DF"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Określenie formy sprawozdań przedstawianych przez Kierownika Projektu ze strony Wykonawcy. </w:t>
      </w:r>
    </w:p>
    <w:p w14:paraId="30F48D02"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Przyjmowanie i akceptacja protokołów odbioru z realizacji Etapów. </w:t>
      </w:r>
    </w:p>
    <w:p w14:paraId="30D24FD5"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Obowiązek formalnego zgłoszenia żądania zmiany, jeżeli uzna, że dla zapewnienia prawidłowej realizacji przedmiotu umowy konieczne jest podjęcie działań mających wpływ na ustalony zakres prac. </w:t>
      </w:r>
    </w:p>
    <w:p w14:paraId="0F4D6A82"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Przegląd, zgłaszanie uwag, akceptacja oraz odbiór poszczególnych Etapów od Wykonawcy. </w:t>
      </w:r>
    </w:p>
    <w:p w14:paraId="27FBC5AF"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Kontrola jakości Wdrożenia i realizacji poszczególnych etapów poprzez ciągłą kontrolę jakości dostarczanych projektów oraz podejmowanych decyzji. </w:t>
      </w:r>
    </w:p>
    <w:p w14:paraId="00DB96DB"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Nadzór nad pracownikami Zamawiającego oddelegowanymi do projektu w szczególności weryfikacja zadań przewidzianych dla rzeczonych do wykonania oraz rozstrzyganie sporów pomiędzy pracownikami. </w:t>
      </w:r>
    </w:p>
    <w:p w14:paraId="0336FF97"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Zarządzanie komunikacją - zapewnienie odpowiedniego procesu informacyjnego dotyczącego prowadzonych prac i ich wyników. </w:t>
      </w:r>
    </w:p>
    <w:p w14:paraId="6FF807E4"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Zarządzanie ryzykiem - w ścisłej współpracy z Kierownikiem Projektu po stronie Wykonawcy. </w:t>
      </w:r>
    </w:p>
    <w:p w14:paraId="19539879" w14:textId="77777777" w:rsidR="00724DF9" w:rsidRPr="003C66B2" w:rsidRDefault="00724DF9" w:rsidP="00724DF9">
      <w:pPr>
        <w:pStyle w:val="Akapitzlist"/>
        <w:numPr>
          <w:ilvl w:val="0"/>
          <w:numId w:val="54"/>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Zapewnienie zasobów ze strony Zamawiającego koniecznych do terminowego i zgodnego z założeniami wykonania prac. </w:t>
      </w:r>
    </w:p>
    <w:p w14:paraId="370D0EA2" w14:textId="77777777" w:rsidR="00724DF9" w:rsidRPr="003C66B2" w:rsidRDefault="00724DF9" w:rsidP="00724DF9">
      <w:pPr>
        <w:pStyle w:val="Akapitzlist"/>
        <w:numPr>
          <w:ilvl w:val="0"/>
          <w:numId w:val="49"/>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Przygotowanie Dokumentacji </w:t>
      </w:r>
    </w:p>
    <w:p w14:paraId="0AF72AEE" w14:textId="77777777" w:rsidR="00724DF9" w:rsidRPr="003C66B2" w:rsidRDefault="00724DF9" w:rsidP="00724DF9">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ramach procesu prac Wykonawca opracuje dla Zamawiającego Dokumentację Przedmiotu Zamówienia (zwaną dalej Dokumentacją), która składa się z nw. zakresów: </w:t>
      </w:r>
    </w:p>
    <w:p w14:paraId="4736AA47" w14:textId="77777777" w:rsidR="00724DF9" w:rsidRPr="003C66B2" w:rsidRDefault="00724DF9" w:rsidP="00724DF9">
      <w:pPr>
        <w:pStyle w:val="Akapitzlist"/>
        <w:numPr>
          <w:ilvl w:val="0"/>
          <w:numId w:val="55"/>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Dokumentacja Analizy Przedwdrożeniowej (DAP)</w:t>
      </w:r>
    </w:p>
    <w:p w14:paraId="172F3A04" w14:textId="77777777" w:rsidR="00724DF9" w:rsidRPr="003C66B2" w:rsidRDefault="00724DF9" w:rsidP="00724DF9">
      <w:pPr>
        <w:pStyle w:val="Akapitzlist"/>
        <w:numPr>
          <w:ilvl w:val="0"/>
          <w:numId w:val="55"/>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Dokumentacja Powykonawcza </w:t>
      </w:r>
    </w:p>
    <w:p w14:paraId="09D1653A" w14:textId="77777777" w:rsidR="00724DF9" w:rsidRPr="003C66B2" w:rsidRDefault="00724DF9" w:rsidP="00724DF9">
      <w:pPr>
        <w:ind w:left="-5" w:right="-1"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Dokumentacja powyższa będzie zawierać bazowe zapisy opisujące budowane rozwiązania, procesy oraz sposób organizacji prac, dostaw, instalacji i wdrożenia. Na podstawie zapisów w Dokumentacji będą prowadzone i odbierane poszczególne etapy realizowane w ramach Przedmiotu zamówienia. Dokumenty te wraz ze Specyfikacją Warunków Zamówienia wraz z załącznikami (dalej zwanych SWZ) będą stanowiły podstawę do weryfikacji realizacji zadania i jego poszczególnych etapów w trakcie odbiorów. </w:t>
      </w:r>
    </w:p>
    <w:p w14:paraId="41251745" w14:textId="77777777" w:rsidR="00724DF9" w:rsidRPr="003C66B2" w:rsidRDefault="00724DF9" w:rsidP="00724DF9">
      <w:pPr>
        <w:ind w:left="-5" w:right="-1" w:hanging="10"/>
        <w:rPr>
          <w:rFonts w:asciiTheme="minorHAnsi" w:eastAsia="Tahoma" w:hAnsiTheme="minorHAnsi" w:cstheme="minorHAnsi"/>
          <w:kern w:val="2"/>
          <w:sz w:val="20"/>
          <w:szCs w:val="20"/>
        </w:rPr>
      </w:pPr>
      <w:bookmarkStart w:id="8" w:name="_Hlk193650533"/>
      <w:r w:rsidRPr="003C66B2">
        <w:rPr>
          <w:rFonts w:asciiTheme="minorHAnsi" w:eastAsia="Tahoma" w:hAnsiTheme="minorHAnsi" w:cstheme="minorHAnsi"/>
          <w:kern w:val="2"/>
          <w:sz w:val="20"/>
          <w:szCs w:val="20"/>
        </w:rPr>
        <w:t xml:space="preserve">Wykonawca opracuje w terminie 14 dni od daty udostępnienia danych i dostępów, Dokumentację Analizy Przedwdrożeniowej (DAP). Zamawiający dokona akceptacji DAP w terminie 5 Dni roboczych od dnia jej przekazania przez Wykonawcę, co Strony potwierdzą odpowiednim Protokołem albo w tym samym terminie zgłosi zastrzeżenia do DAP, które są wiążące dla Wykonawcy. Zatwierdzona DAP stanowi dokument wiążący dla Stron.  </w:t>
      </w:r>
    </w:p>
    <w:bookmarkEnd w:id="8"/>
    <w:p w14:paraId="46FA8A8E" w14:textId="77777777" w:rsidR="00724DF9" w:rsidRPr="003C66B2" w:rsidRDefault="00724DF9" w:rsidP="00724DF9">
      <w:pPr>
        <w:ind w:left="-5" w:right="-1"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Analiza przedwdrożeniowa, którą należy rozumieć jako zakres czynności do wykonania przez Wykonawcę ma na celu analizę środowiska biznesowego i informatycznego Zamawiającego. W wyniku przeprowadzenia Analizy przedwdrożeniowej Wykonawca przedstawi Zamawiającemu Dokumentację Analizy Przedwdrożeniowej (zwana dalej DAP), na podstawie, której będzie realizowany organizacyjnie i technicznie Przedmiot Zamówienia. </w:t>
      </w:r>
    </w:p>
    <w:p w14:paraId="14A25749" w14:textId="77777777" w:rsidR="00724DF9" w:rsidRPr="003C66B2" w:rsidRDefault="00724DF9" w:rsidP="00724DF9">
      <w:pPr>
        <w:pStyle w:val="Akapitzlist"/>
        <w:keepNext/>
        <w:keepLines/>
        <w:numPr>
          <w:ilvl w:val="0"/>
          <w:numId w:val="56"/>
        </w:numPr>
        <w:spacing w:before="160" w:after="0" w:line="240" w:lineRule="auto"/>
        <w:ind w:right="0"/>
        <w:jc w:val="left"/>
        <w:outlineLvl w:val="1"/>
        <w:rPr>
          <w:rFonts w:asciiTheme="minorHAnsi" w:eastAsiaTheme="majorEastAsia" w:hAnsiTheme="minorHAnsi" w:cstheme="minorHAnsi"/>
          <w:color w:val="auto"/>
          <w:kern w:val="2"/>
          <w:sz w:val="20"/>
          <w:szCs w:val="20"/>
        </w:rPr>
      </w:pPr>
      <w:bookmarkStart w:id="9" w:name="_Hlk201408242"/>
      <w:r w:rsidRPr="003C66B2">
        <w:rPr>
          <w:rFonts w:asciiTheme="minorHAnsi" w:eastAsia="Tahoma" w:hAnsiTheme="minorHAnsi" w:cstheme="minorHAnsi"/>
          <w:color w:val="auto"/>
          <w:kern w:val="2"/>
          <w:sz w:val="20"/>
          <w:szCs w:val="20"/>
        </w:rPr>
        <w:t xml:space="preserve">Dokumentacja Analizy Przedwdrożeniowej DAP </w:t>
      </w:r>
    </w:p>
    <w:bookmarkEnd w:id="9"/>
    <w:p w14:paraId="32FB3C00" w14:textId="77777777" w:rsidR="00724DF9" w:rsidRPr="003C66B2" w:rsidRDefault="00724DF9" w:rsidP="00724DF9">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DAP powinna określać w poszczególnych obszarach co najmniej: </w:t>
      </w:r>
    </w:p>
    <w:p w14:paraId="6B39937B" w14:textId="77777777" w:rsidR="00724DF9" w:rsidRPr="003C66B2" w:rsidRDefault="00724DF9" w:rsidP="00724DF9">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ZARZĄDCZY </w:t>
      </w:r>
    </w:p>
    <w:p w14:paraId="1ADBBA77" w14:textId="77777777" w:rsidR="00724DF9" w:rsidRPr="003C66B2" w:rsidRDefault="00724DF9" w:rsidP="000B22A5">
      <w:pPr>
        <w:numPr>
          <w:ilvl w:val="0"/>
          <w:numId w:val="111"/>
        </w:numPr>
        <w:ind w:hanging="357"/>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Harmonogram Realizacji Umowy, </w:t>
      </w:r>
    </w:p>
    <w:p w14:paraId="7A8D268B" w14:textId="77777777" w:rsidR="00724DF9" w:rsidRPr="003C66B2" w:rsidRDefault="00724DF9" w:rsidP="000B22A5">
      <w:pPr>
        <w:numPr>
          <w:ilvl w:val="0"/>
          <w:numId w:val="111"/>
        </w:numPr>
        <w:ind w:hanging="357"/>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plan i sposób komunikacji Stron, </w:t>
      </w:r>
    </w:p>
    <w:p w14:paraId="140C8EFF" w14:textId="77777777" w:rsidR="00724DF9" w:rsidRPr="003C66B2" w:rsidRDefault="00724DF9" w:rsidP="000B22A5">
      <w:pPr>
        <w:numPr>
          <w:ilvl w:val="0"/>
          <w:numId w:val="111"/>
        </w:numPr>
        <w:ind w:hanging="357"/>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zarządzenie ryzykiem, </w:t>
      </w:r>
    </w:p>
    <w:p w14:paraId="40D680B6" w14:textId="77777777" w:rsidR="00724DF9" w:rsidRPr="003C66B2" w:rsidRDefault="00724DF9" w:rsidP="000B22A5">
      <w:pPr>
        <w:numPr>
          <w:ilvl w:val="0"/>
          <w:numId w:val="111"/>
        </w:numPr>
        <w:ind w:hanging="357"/>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zarządzanie zmianą. </w:t>
      </w:r>
    </w:p>
    <w:p w14:paraId="0014A92D" w14:textId="77777777" w:rsidR="00724DF9" w:rsidRPr="003C66B2" w:rsidRDefault="00724DF9" w:rsidP="00724DF9">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INFRASTRUKTURA </w:t>
      </w:r>
    </w:p>
    <w:p w14:paraId="33AADBC5" w14:textId="77777777" w:rsidR="00724DF9" w:rsidRPr="003C66B2" w:rsidRDefault="00724DF9" w:rsidP="000B22A5">
      <w:pPr>
        <w:pStyle w:val="Akapitzlist"/>
        <w:numPr>
          <w:ilvl w:val="0"/>
          <w:numId w:val="112"/>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analiza parametrów Infrastruktury udostępnionej przez Zamawiającego do celów realizacji Przedmiotu Zamówienia, </w:t>
      </w:r>
    </w:p>
    <w:p w14:paraId="3CBDE5CA" w14:textId="77777777" w:rsidR="00724DF9" w:rsidRPr="003C66B2" w:rsidRDefault="00724DF9" w:rsidP="000B22A5">
      <w:pPr>
        <w:numPr>
          <w:ilvl w:val="0"/>
          <w:numId w:val="11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przygotowanie planu </w:t>
      </w:r>
      <w:proofErr w:type="spellStart"/>
      <w:r w:rsidRPr="003C66B2">
        <w:rPr>
          <w:rFonts w:asciiTheme="minorHAnsi" w:eastAsia="Tahoma" w:hAnsiTheme="minorHAnsi" w:cstheme="minorHAnsi"/>
          <w:kern w:val="2"/>
          <w:sz w:val="20"/>
          <w:szCs w:val="20"/>
        </w:rPr>
        <w:t>reinstalacji</w:t>
      </w:r>
      <w:proofErr w:type="spellEnd"/>
      <w:r w:rsidRPr="003C66B2">
        <w:rPr>
          <w:rFonts w:asciiTheme="minorHAnsi" w:eastAsia="Tahoma" w:hAnsiTheme="minorHAnsi" w:cstheme="minorHAnsi"/>
          <w:kern w:val="2"/>
          <w:sz w:val="20"/>
          <w:szCs w:val="20"/>
        </w:rPr>
        <w:t xml:space="preserve"> /rekonfiguracji Infrastruktury Zamawiającego (serwerowej i sieciowej), </w:t>
      </w:r>
    </w:p>
    <w:p w14:paraId="5C2559F6" w14:textId="77777777" w:rsidR="00724DF9" w:rsidRPr="003C66B2" w:rsidRDefault="00724DF9" w:rsidP="000B22A5">
      <w:pPr>
        <w:numPr>
          <w:ilvl w:val="0"/>
          <w:numId w:val="11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opis instalacji Infrastruktury IT</w:t>
      </w:r>
    </w:p>
    <w:p w14:paraId="1FF91B92" w14:textId="77777777" w:rsidR="00724DF9" w:rsidRPr="003C66B2" w:rsidRDefault="00724DF9" w:rsidP="000B22A5">
      <w:pPr>
        <w:numPr>
          <w:ilvl w:val="0"/>
          <w:numId w:val="11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plan wykonania usług związanych z montażem i konfiguracją dostarczanej Infrastruktury IT</w:t>
      </w:r>
    </w:p>
    <w:p w14:paraId="32A3646A" w14:textId="77777777" w:rsidR="00724DF9" w:rsidRPr="003C66B2" w:rsidRDefault="00724DF9" w:rsidP="000B22A5">
      <w:pPr>
        <w:numPr>
          <w:ilvl w:val="0"/>
          <w:numId w:val="11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zakres instalacji oraz konfiguracji oprogramowania</w:t>
      </w:r>
    </w:p>
    <w:p w14:paraId="41500F13" w14:textId="77777777" w:rsidR="00724DF9" w:rsidRPr="003C66B2" w:rsidRDefault="00724DF9" w:rsidP="000B22A5">
      <w:pPr>
        <w:numPr>
          <w:ilvl w:val="0"/>
          <w:numId w:val="11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plan instruktażu dla administratorów</w:t>
      </w:r>
    </w:p>
    <w:p w14:paraId="375F1A34" w14:textId="77777777" w:rsidR="00724DF9" w:rsidRPr="003C66B2" w:rsidRDefault="00724DF9" w:rsidP="00724DF9">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HIS</w:t>
      </w:r>
    </w:p>
    <w:p w14:paraId="567D0F9C"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podział Przedmiotu Zamówienia na Produkty, </w:t>
      </w:r>
    </w:p>
    <w:p w14:paraId="16CCC1E5"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lastRenderedPageBreak/>
        <w:t xml:space="preserve">architekturę HIS </w:t>
      </w:r>
    </w:p>
    <w:p w14:paraId="48372916"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jednoznacznie określone założenia integracji z innymi systemami informatycznymi, które posiada Zamawiający, </w:t>
      </w:r>
    </w:p>
    <w:p w14:paraId="073001FE"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szczegółową specyfikację oprogramowania objętego zakresem umowy, </w:t>
      </w:r>
    </w:p>
    <w:p w14:paraId="57C92E4F"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ustawienia konfiguracyjne oprogramowania wchodzącego w skład HIS, </w:t>
      </w:r>
    </w:p>
    <w:p w14:paraId="5C028003"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lista Produktów lub/oraz ich komponentów, które będę podlegały osobnym odbiorom,</w:t>
      </w:r>
    </w:p>
    <w:p w14:paraId="66F5E1D5" w14:textId="77777777" w:rsidR="00724DF9" w:rsidRPr="003C66B2" w:rsidRDefault="00724DF9" w:rsidP="00724DF9">
      <w:pPr>
        <w:numPr>
          <w:ilvl w:val="0"/>
          <w:numId w:val="48"/>
        </w:numPr>
        <w:ind w:hanging="355"/>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zakres szkoleń. </w:t>
      </w:r>
    </w:p>
    <w:p w14:paraId="01E5940E" w14:textId="77777777" w:rsidR="00724DF9" w:rsidRPr="003C66B2" w:rsidRDefault="00724DF9" w:rsidP="00724DF9">
      <w:pPr>
        <w:ind w:left="5"/>
        <w:rPr>
          <w:rFonts w:asciiTheme="minorHAnsi" w:eastAsiaTheme="majorEastAsia" w:hAnsiTheme="minorHAnsi" w:cstheme="minorHAnsi"/>
          <w:sz w:val="20"/>
          <w:szCs w:val="20"/>
        </w:rPr>
      </w:pPr>
    </w:p>
    <w:p w14:paraId="5F6D913C" w14:textId="77777777" w:rsidR="00724DF9" w:rsidRPr="003C66B2" w:rsidRDefault="00724DF9" w:rsidP="00724DF9">
      <w:pPr>
        <w:pStyle w:val="Akapitzlist"/>
        <w:numPr>
          <w:ilvl w:val="0"/>
          <w:numId w:val="56"/>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Dokumentacja powykonawcza </w:t>
      </w:r>
    </w:p>
    <w:p w14:paraId="096994D4" w14:textId="77777777" w:rsidR="00724DF9" w:rsidRPr="003C66B2" w:rsidRDefault="00724DF9" w:rsidP="00724DF9">
      <w:pPr>
        <w:rPr>
          <w:rFonts w:asciiTheme="minorHAnsi" w:hAnsiTheme="minorHAnsi" w:cstheme="minorHAnsi"/>
          <w:sz w:val="20"/>
          <w:szCs w:val="20"/>
        </w:rPr>
      </w:pPr>
      <w:r w:rsidRPr="003C66B2">
        <w:rPr>
          <w:rFonts w:asciiTheme="minorHAnsi" w:hAnsiTheme="minorHAnsi" w:cstheme="minorHAnsi"/>
          <w:sz w:val="20"/>
          <w:szCs w:val="20"/>
        </w:rPr>
        <w:t xml:space="preserve">Warunkiem dokonania odbioru Etapu </w:t>
      </w:r>
      <w:proofErr w:type="spellStart"/>
      <w:r w:rsidRPr="003C66B2">
        <w:rPr>
          <w:rFonts w:asciiTheme="minorHAnsi" w:hAnsiTheme="minorHAnsi" w:cstheme="minorHAnsi"/>
          <w:sz w:val="20"/>
          <w:szCs w:val="20"/>
        </w:rPr>
        <w:t>II</w:t>
      </w:r>
      <w:r w:rsidRPr="003C66B2">
        <w:rPr>
          <w:rFonts w:asciiTheme="minorHAnsi" w:eastAsiaTheme="majorEastAsia" w:hAnsiTheme="minorHAnsi" w:cstheme="minorHAnsi"/>
          <w:sz w:val="20"/>
          <w:szCs w:val="20"/>
        </w:rPr>
        <w:t>Ibędzie</w:t>
      </w:r>
      <w:proofErr w:type="spellEnd"/>
      <w:r w:rsidRPr="003C66B2">
        <w:rPr>
          <w:rFonts w:asciiTheme="minorHAnsi" w:eastAsiaTheme="majorEastAsia" w:hAnsiTheme="minorHAnsi" w:cstheme="minorHAnsi"/>
          <w:sz w:val="20"/>
          <w:szCs w:val="20"/>
        </w:rPr>
        <w:t xml:space="preserve"> </w:t>
      </w:r>
      <w:r w:rsidRPr="003C66B2">
        <w:rPr>
          <w:rFonts w:asciiTheme="minorHAnsi" w:hAnsiTheme="minorHAnsi" w:cstheme="minorHAnsi"/>
          <w:sz w:val="20"/>
          <w:szCs w:val="20"/>
        </w:rPr>
        <w:t xml:space="preserve">dostarczenie przez Wykonawcę Dokumentacji Powykonawczej obejmującej dokumentację użytkową, techniczną i eksploatacyjną. Dokumentacja Powykonawcza musi być dostarczona w języku polskim, w wersji elektronicznej w formacie edytowalnym. </w:t>
      </w:r>
    </w:p>
    <w:p w14:paraId="327F2DF5" w14:textId="77777777" w:rsidR="00724DF9" w:rsidRPr="003C66B2" w:rsidRDefault="00724DF9" w:rsidP="00724DF9">
      <w:pPr>
        <w:rPr>
          <w:rFonts w:asciiTheme="minorHAnsi" w:hAnsiTheme="minorHAnsi" w:cstheme="minorHAnsi"/>
          <w:sz w:val="20"/>
          <w:szCs w:val="20"/>
        </w:rPr>
      </w:pPr>
      <w:r w:rsidRPr="003C66B2">
        <w:rPr>
          <w:rFonts w:asciiTheme="minorHAnsi" w:hAnsiTheme="minorHAnsi" w:cstheme="minorHAnsi"/>
          <w:sz w:val="20"/>
          <w:szCs w:val="20"/>
        </w:rPr>
        <w:t xml:space="preserve">W dokumentacji muszą być zawarte opisy wszelkich cech, właściwości i funkcjonalności pozwalających na poprawną z punktu widzenia technicznego administrację i eksploatację rozwiązań. </w:t>
      </w:r>
    </w:p>
    <w:p w14:paraId="5412D889" w14:textId="77777777" w:rsidR="00724DF9" w:rsidRPr="003C66B2" w:rsidRDefault="00724DF9" w:rsidP="00724DF9">
      <w:pPr>
        <w:rPr>
          <w:rFonts w:asciiTheme="minorHAnsi" w:hAnsiTheme="minorHAnsi" w:cstheme="minorHAnsi"/>
          <w:sz w:val="20"/>
          <w:szCs w:val="20"/>
        </w:rPr>
      </w:pPr>
      <w:r w:rsidRPr="003C66B2">
        <w:rPr>
          <w:rFonts w:asciiTheme="minorHAnsi" w:hAnsiTheme="minorHAnsi" w:cstheme="minorHAnsi"/>
          <w:sz w:val="20"/>
          <w:szCs w:val="20"/>
        </w:rPr>
        <w:t xml:space="preserve">W szczególności dokumentacja ta powinna zawierać następujące elementy: </w:t>
      </w:r>
    </w:p>
    <w:p w14:paraId="7209D303" w14:textId="77777777" w:rsidR="00724DF9" w:rsidRPr="003C66B2" w:rsidRDefault="00724DF9" w:rsidP="00724DF9">
      <w:pPr>
        <w:rPr>
          <w:rFonts w:asciiTheme="minorHAnsi" w:hAnsiTheme="minorHAnsi" w:cstheme="minorHAnsi"/>
          <w:sz w:val="20"/>
          <w:szCs w:val="20"/>
        </w:rPr>
      </w:pPr>
      <w:r w:rsidRPr="003C66B2">
        <w:rPr>
          <w:rFonts w:asciiTheme="minorHAnsi" w:hAnsiTheme="minorHAnsi" w:cstheme="minorHAnsi"/>
          <w:sz w:val="20"/>
          <w:szCs w:val="20"/>
        </w:rPr>
        <w:t xml:space="preserve">Wymogi ogólne: </w:t>
      </w:r>
    </w:p>
    <w:p w14:paraId="7DF112B9" w14:textId="77777777" w:rsidR="00724DF9" w:rsidRPr="003C66B2" w:rsidRDefault="00724DF9" w:rsidP="00724DF9">
      <w:pPr>
        <w:pStyle w:val="Akapitzlist"/>
        <w:numPr>
          <w:ilvl w:val="0"/>
          <w:numId w:val="5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Pełna charakterystyka i opis sposobu licencjonowania Aplikacji oraz oprogramowania towarzyszącego (ewentualnie umowa licencyjna), </w:t>
      </w:r>
    </w:p>
    <w:p w14:paraId="24682E22" w14:textId="77777777" w:rsidR="00724DF9" w:rsidRPr="003C66B2" w:rsidRDefault="00724DF9" w:rsidP="00724DF9">
      <w:pPr>
        <w:pStyle w:val="Akapitzlist"/>
        <w:numPr>
          <w:ilvl w:val="0"/>
          <w:numId w:val="5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Opis architektury technicznej: </w:t>
      </w:r>
    </w:p>
    <w:p w14:paraId="4BBE899F" w14:textId="77777777" w:rsidR="00724DF9" w:rsidRPr="003C66B2" w:rsidRDefault="00724DF9" w:rsidP="00724DF9">
      <w:pPr>
        <w:pStyle w:val="Akapitzlist"/>
        <w:numPr>
          <w:ilvl w:val="0"/>
          <w:numId w:val="5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Wyszczególnienie oraz opis minimalnych wymagań sprzętowych, systemowych i aplikacyjnych wymaganych do poprawnej pracy Aplikacji zgodnie z wymaganiami wydajności, funkcjonalności i bezpieczeństwa. </w:t>
      </w:r>
    </w:p>
    <w:p w14:paraId="67B2663C" w14:textId="77777777" w:rsidR="00724DF9" w:rsidRPr="003C66B2" w:rsidRDefault="00724DF9" w:rsidP="00724DF9">
      <w:pPr>
        <w:pStyle w:val="Akapitzlist"/>
        <w:numPr>
          <w:ilvl w:val="0"/>
          <w:numId w:val="5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Objaśnienie wykonanej rekonfiguracji wdrożonego Systemu. </w:t>
      </w:r>
    </w:p>
    <w:p w14:paraId="420904F5" w14:textId="77777777" w:rsidR="00724DF9" w:rsidRPr="003C66B2" w:rsidRDefault="00724DF9" w:rsidP="00724DF9">
      <w:pPr>
        <w:pStyle w:val="Akapitzlist"/>
        <w:numPr>
          <w:ilvl w:val="0"/>
          <w:numId w:val="5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Opis zainstalowanej bazy danych. </w:t>
      </w:r>
    </w:p>
    <w:p w14:paraId="6F0FF9D3" w14:textId="77777777" w:rsidR="00724DF9" w:rsidRPr="003C66B2" w:rsidRDefault="00724DF9" w:rsidP="00724DF9">
      <w:pPr>
        <w:pStyle w:val="Akapitzlist"/>
        <w:numPr>
          <w:ilvl w:val="0"/>
          <w:numId w:val="5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Dokumentacja administracyjna związana z poprawną eksploatacją: </w:t>
      </w:r>
    </w:p>
    <w:p w14:paraId="52F01727" w14:textId="77777777" w:rsidR="00724DF9" w:rsidRPr="003C66B2" w:rsidRDefault="00724DF9" w:rsidP="00724DF9">
      <w:pPr>
        <w:pStyle w:val="Akapitzlist"/>
        <w:numPr>
          <w:ilvl w:val="0"/>
          <w:numId w:val="6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opis (w postaci procedur lub instrukcji) wszystkich rutynowych czynności administracyjnych dla Aplikacji i Systemu informatycznego (dziennych, tygodniowych, miesięcznych itp.), </w:t>
      </w:r>
    </w:p>
    <w:p w14:paraId="5FB5049D" w14:textId="77777777" w:rsidR="00724DF9" w:rsidRPr="003C66B2" w:rsidRDefault="00724DF9" w:rsidP="00724DF9">
      <w:pPr>
        <w:pStyle w:val="Akapitzlist"/>
        <w:numPr>
          <w:ilvl w:val="0"/>
          <w:numId w:val="6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opis procedury tworzenia/odtwarzania kopii bezpieczeństwa operacyjnego i kopii zapasowych oraz odtwarzania/kreowania z kopii wszystkich komponentów aplikacji i środowiska (bazy danych, komponenty serwera aplikacji, klienta itp.), </w:t>
      </w:r>
    </w:p>
    <w:p w14:paraId="3E7EE5E2" w14:textId="77777777" w:rsidR="00724DF9" w:rsidRPr="003C66B2" w:rsidRDefault="00724DF9" w:rsidP="00724DF9">
      <w:pPr>
        <w:pStyle w:val="Akapitzlist"/>
        <w:numPr>
          <w:ilvl w:val="0"/>
          <w:numId w:val="60"/>
        </w:numPr>
        <w:spacing w:after="0" w:line="240" w:lineRule="auto"/>
        <w:rPr>
          <w:rFonts w:asciiTheme="minorHAnsi" w:eastAsiaTheme="majorEastAsia" w:hAnsiTheme="minorHAnsi" w:cstheme="minorHAnsi"/>
          <w:color w:val="auto"/>
          <w:sz w:val="20"/>
          <w:szCs w:val="20"/>
        </w:rPr>
      </w:pPr>
      <w:r w:rsidRPr="003C66B2">
        <w:rPr>
          <w:rFonts w:asciiTheme="minorHAnsi" w:hAnsiTheme="minorHAnsi" w:cstheme="minorHAnsi"/>
          <w:color w:val="auto"/>
          <w:sz w:val="20"/>
          <w:szCs w:val="20"/>
        </w:rPr>
        <w:t>opis zalecanego trybu backupu aplikacji i elementów infrastruktury software’owej, oraz zakres danych podlegających backupowi.</w:t>
      </w:r>
    </w:p>
    <w:p w14:paraId="2545E9B1" w14:textId="77777777" w:rsidR="00724DF9" w:rsidRPr="003C66B2" w:rsidRDefault="00724DF9" w:rsidP="00724DF9">
      <w:pPr>
        <w:pStyle w:val="Akapitzlist"/>
        <w:numPr>
          <w:ilvl w:val="0"/>
          <w:numId w:val="58"/>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Dokumentacja wdrożeniowa: </w:t>
      </w:r>
    </w:p>
    <w:p w14:paraId="0622F5EF" w14:textId="77777777" w:rsidR="00724DF9" w:rsidRPr="003C66B2" w:rsidRDefault="00724DF9" w:rsidP="00724DF9">
      <w:pPr>
        <w:pStyle w:val="Akapitzlist"/>
        <w:numPr>
          <w:ilvl w:val="0"/>
          <w:numId w:val="61"/>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instrukcje obsługi i instrukcje użytkowania dla wersji dostarczonego oprogramowania z podziałem na poszczególne moduły. </w:t>
      </w:r>
    </w:p>
    <w:p w14:paraId="06418202" w14:textId="77777777" w:rsidR="00724DF9" w:rsidRPr="003C66B2" w:rsidRDefault="00724DF9" w:rsidP="00724DF9">
      <w:pPr>
        <w:pStyle w:val="Akapitzlist"/>
        <w:numPr>
          <w:ilvl w:val="0"/>
          <w:numId w:val="61"/>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w zakresie obszarów administratora dokumentacja powinna zawierać dodatkowo co najmniej: </w:t>
      </w:r>
    </w:p>
    <w:p w14:paraId="1A253256" w14:textId="77777777" w:rsidR="00724DF9" w:rsidRPr="003C66B2" w:rsidRDefault="00724DF9" w:rsidP="00724DF9">
      <w:pPr>
        <w:pStyle w:val="Akapitzlist"/>
        <w:numPr>
          <w:ilvl w:val="0"/>
          <w:numId w:val="62"/>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opis podstawowych ról użytkowników, </w:t>
      </w:r>
    </w:p>
    <w:p w14:paraId="2008DC25" w14:textId="77777777" w:rsidR="00724DF9" w:rsidRPr="003C66B2" w:rsidRDefault="00724DF9" w:rsidP="00724DF9">
      <w:pPr>
        <w:pStyle w:val="Akapitzlist"/>
        <w:numPr>
          <w:ilvl w:val="0"/>
          <w:numId w:val="62"/>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opis zarządzania uprawnieniami użytkownika. </w:t>
      </w:r>
    </w:p>
    <w:p w14:paraId="0EF23530" w14:textId="77777777" w:rsidR="00724DF9" w:rsidRPr="003C66B2" w:rsidRDefault="00724DF9" w:rsidP="00724DF9">
      <w:pPr>
        <w:pStyle w:val="Akapitzlist"/>
        <w:numPr>
          <w:ilvl w:val="0"/>
          <w:numId w:val="62"/>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opis sposobu przetwarzania danych oraz wykaz zbiorów danych osobowych. </w:t>
      </w:r>
    </w:p>
    <w:p w14:paraId="7CEF1952" w14:textId="77777777" w:rsidR="001770B0" w:rsidRPr="003C66B2" w:rsidRDefault="001770B0" w:rsidP="00F45C34">
      <w:pPr>
        <w:rPr>
          <w:rFonts w:asciiTheme="minorHAnsi" w:eastAsiaTheme="majorEastAsia" w:hAnsiTheme="minorHAnsi" w:cstheme="minorHAnsi"/>
          <w:sz w:val="20"/>
          <w:szCs w:val="20"/>
        </w:rPr>
      </w:pPr>
    </w:p>
    <w:p w14:paraId="7BAB6967" w14:textId="77777777" w:rsidR="00724DF9" w:rsidRPr="003C66B2" w:rsidRDefault="00724DF9" w:rsidP="00724DF9">
      <w:pPr>
        <w:pStyle w:val="Akapitzlist"/>
        <w:numPr>
          <w:ilvl w:val="0"/>
          <w:numId w:val="57"/>
        </w:numPr>
        <w:spacing w:after="0" w:line="240" w:lineRule="auto"/>
        <w:rPr>
          <w:rFonts w:asciiTheme="minorHAnsi" w:eastAsiaTheme="majorEastAsia" w:hAnsiTheme="minorHAnsi" w:cstheme="minorHAnsi"/>
          <w:color w:val="auto"/>
          <w:sz w:val="20"/>
          <w:szCs w:val="20"/>
        </w:rPr>
      </w:pPr>
      <w:bookmarkStart w:id="10" w:name="_Hlk201410776"/>
      <w:r w:rsidRPr="003C66B2">
        <w:rPr>
          <w:rFonts w:asciiTheme="minorHAnsi" w:eastAsiaTheme="majorEastAsia" w:hAnsiTheme="minorHAnsi" w:cstheme="minorHAnsi"/>
          <w:color w:val="auto"/>
          <w:sz w:val="20"/>
          <w:szCs w:val="20"/>
        </w:rPr>
        <w:t>Zakres przedmiotowy Etapu II - Dostawa licencji systemu HIS</w:t>
      </w:r>
      <w:bookmarkEnd w:id="10"/>
    </w:p>
    <w:p w14:paraId="79F7961E" w14:textId="77777777" w:rsidR="00724DF9" w:rsidRPr="003C66B2" w:rsidRDefault="00724DF9" w:rsidP="00724DF9">
      <w:pPr>
        <w:pStyle w:val="Akapitzlist"/>
        <w:numPr>
          <w:ilvl w:val="0"/>
          <w:numId w:val="63"/>
        </w:numPr>
        <w:spacing w:after="0" w:line="240" w:lineRule="auto"/>
        <w:rPr>
          <w:rFonts w:asciiTheme="minorHAnsi" w:eastAsiaTheme="majorEastAsia" w:hAnsiTheme="minorHAnsi" w:cstheme="minorHAnsi"/>
          <w:color w:val="auto"/>
          <w:sz w:val="20"/>
          <w:szCs w:val="20"/>
        </w:rPr>
      </w:pPr>
      <w:bookmarkStart w:id="11" w:name="_Hlk201410785"/>
      <w:r w:rsidRPr="003C66B2">
        <w:rPr>
          <w:rFonts w:asciiTheme="minorHAnsi" w:eastAsiaTheme="majorEastAsia" w:hAnsiTheme="minorHAnsi" w:cstheme="minorHAnsi"/>
          <w:color w:val="auto"/>
          <w:sz w:val="20"/>
          <w:szCs w:val="20"/>
        </w:rPr>
        <w:t>Wykaz Licencji Systemu HIS objętych przedmiotem Umowy:</w:t>
      </w:r>
    </w:p>
    <w:tbl>
      <w:tblPr>
        <w:tblStyle w:val="Tabelasiatki1jasna1"/>
        <w:tblW w:w="4870" w:type="pct"/>
        <w:tblInd w:w="421" w:type="dxa"/>
        <w:tblLook w:val="0620" w:firstRow="1" w:lastRow="0" w:firstColumn="0" w:lastColumn="0" w:noHBand="1" w:noVBand="1"/>
      </w:tblPr>
      <w:tblGrid>
        <w:gridCol w:w="516"/>
        <w:gridCol w:w="6174"/>
        <w:gridCol w:w="776"/>
        <w:gridCol w:w="1461"/>
        <w:gridCol w:w="1477"/>
      </w:tblGrid>
      <w:tr w:rsidR="00724DF9" w:rsidRPr="003C66B2" w14:paraId="718FACEB" w14:textId="77777777" w:rsidTr="001E75BE">
        <w:trPr>
          <w:cnfStyle w:val="100000000000" w:firstRow="1" w:lastRow="0" w:firstColumn="0" w:lastColumn="0" w:oddVBand="0" w:evenVBand="0" w:oddHBand="0" w:evenHBand="0" w:firstRowFirstColumn="0" w:firstRowLastColumn="0" w:lastRowFirstColumn="0" w:lastRowLastColumn="0"/>
        </w:trPr>
        <w:tc>
          <w:tcPr>
            <w:tcW w:w="248" w:type="pct"/>
          </w:tcPr>
          <w:p w14:paraId="2A46E6EC" w14:textId="77777777" w:rsidR="00724DF9" w:rsidRPr="003C66B2" w:rsidRDefault="00724DF9" w:rsidP="00145E20">
            <w:pPr>
              <w:rPr>
                <w:rFonts w:asciiTheme="minorHAnsi" w:hAnsiTheme="minorHAnsi" w:cstheme="minorHAnsi"/>
                <w:sz w:val="20"/>
                <w:szCs w:val="20"/>
              </w:rPr>
            </w:pPr>
            <w:bookmarkStart w:id="12" w:name="_Hlk201492155"/>
            <w:bookmarkEnd w:id="11"/>
            <w:r w:rsidRPr="003C66B2">
              <w:rPr>
                <w:rFonts w:asciiTheme="minorHAnsi" w:hAnsiTheme="minorHAnsi" w:cstheme="minorHAnsi"/>
                <w:sz w:val="20"/>
                <w:szCs w:val="20"/>
              </w:rPr>
              <w:t>Lp.</w:t>
            </w:r>
          </w:p>
        </w:tc>
        <w:tc>
          <w:tcPr>
            <w:tcW w:w="2967" w:type="pct"/>
            <w:noWrap/>
          </w:tcPr>
          <w:p w14:paraId="7D15C67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Nazwa modułu</w:t>
            </w:r>
          </w:p>
        </w:tc>
        <w:tc>
          <w:tcPr>
            <w:tcW w:w="373" w:type="pct"/>
            <w:noWrap/>
          </w:tcPr>
          <w:p w14:paraId="476BE886"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Ilość</w:t>
            </w:r>
          </w:p>
        </w:tc>
        <w:tc>
          <w:tcPr>
            <w:tcW w:w="702" w:type="pct"/>
            <w:noWrap/>
          </w:tcPr>
          <w:p w14:paraId="11C42B2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Rodzaj licencji</w:t>
            </w:r>
          </w:p>
        </w:tc>
        <w:tc>
          <w:tcPr>
            <w:tcW w:w="710" w:type="pct"/>
            <w:noWrap/>
          </w:tcPr>
          <w:p w14:paraId="2DB771A6"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Okres</w:t>
            </w:r>
          </w:p>
        </w:tc>
      </w:tr>
      <w:tr w:rsidR="00724DF9" w:rsidRPr="003C66B2" w14:paraId="4085D4CD" w14:textId="77777777" w:rsidTr="001E75BE">
        <w:tc>
          <w:tcPr>
            <w:tcW w:w="248" w:type="pct"/>
          </w:tcPr>
          <w:p w14:paraId="2FE99561"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2F14743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MODUŁ BLOK OPERACYJNY</w:t>
            </w:r>
          </w:p>
        </w:tc>
        <w:tc>
          <w:tcPr>
            <w:tcW w:w="373" w:type="pct"/>
            <w:noWrap/>
          </w:tcPr>
          <w:p w14:paraId="3EBA605B"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Open</w:t>
            </w:r>
          </w:p>
        </w:tc>
        <w:tc>
          <w:tcPr>
            <w:tcW w:w="702" w:type="pct"/>
            <w:noWrap/>
          </w:tcPr>
          <w:p w14:paraId="0F0F53C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RU</w:t>
            </w:r>
          </w:p>
        </w:tc>
        <w:tc>
          <w:tcPr>
            <w:tcW w:w="710" w:type="pct"/>
            <w:noWrap/>
            <w:hideMark/>
          </w:tcPr>
          <w:p w14:paraId="5A0D0501"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66C6BDBC" w14:textId="77777777" w:rsidTr="001E75BE">
        <w:tc>
          <w:tcPr>
            <w:tcW w:w="248" w:type="pct"/>
          </w:tcPr>
          <w:p w14:paraId="6941835A"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11590D75"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MODUŁ PULPIT PIELĘGNIARSKI</w:t>
            </w:r>
          </w:p>
        </w:tc>
        <w:tc>
          <w:tcPr>
            <w:tcW w:w="373" w:type="pct"/>
            <w:noWrap/>
          </w:tcPr>
          <w:p w14:paraId="2065FB5A"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OPEN</w:t>
            </w:r>
          </w:p>
        </w:tc>
        <w:tc>
          <w:tcPr>
            <w:tcW w:w="702" w:type="pct"/>
            <w:noWrap/>
          </w:tcPr>
          <w:p w14:paraId="036867DE"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RU</w:t>
            </w:r>
          </w:p>
        </w:tc>
        <w:tc>
          <w:tcPr>
            <w:tcW w:w="710" w:type="pct"/>
            <w:noWrap/>
            <w:hideMark/>
          </w:tcPr>
          <w:p w14:paraId="57655DA7"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1E1EA825" w14:textId="77777777" w:rsidTr="001E75BE">
        <w:tc>
          <w:tcPr>
            <w:tcW w:w="248" w:type="pct"/>
          </w:tcPr>
          <w:p w14:paraId="7169CEFA"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03364C6D"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 xml:space="preserve">MODUŁ PULPIT AMBULATORYJNY </w:t>
            </w:r>
          </w:p>
        </w:tc>
        <w:tc>
          <w:tcPr>
            <w:tcW w:w="373" w:type="pct"/>
            <w:noWrap/>
          </w:tcPr>
          <w:p w14:paraId="551EB1F6"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OPEN</w:t>
            </w:r>
          </w:p>
        </w:tc>
        <w:tc>
          <w:tcPr>
            <w:tcW w:w="702" w:type="pct"/>
            <w:noWrap/>
          </w:tcPr>
          <w:p w14:paraId="159E0556"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RU</w:t>
            </w:r>
          </w:p>
        </w:tc>
        <w:tc>
          <w:tcPr>
            <w:tcW w:w="710" w:type="pct"/>
            <w:noWrap/>
            <w:hideMark/>
          </w:tcPr>
          <w:p w14:paraId="6A3F6BFD"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2CA5D7FD" w14:textId="77777777" w:rsidTr="001E75BE">
        <w:trPr>
          <w:trHeight w:val="299"/>
        </w:trPr>
        <w:tc>
          <w:tcPr>
            <w:tcW w:w="248" w:type="pct"/>
          </w:tcPr>
          <w:p w14:paraId="1925681D"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4B17DDC0" w14:textId="77777777" w:rsidR="00724DF9" w:rsidRPr="003C66B2" w:rsidRDefault="00724DF9" w:rsidP="00145E20">
            <w:pPr>
              <w:rPr>
                <w:rFonts w:asciiTheme="minorHAnsi" w:hAnsiTheme="minorHAnsi" w:cstheme="minorHAnsi"/>
                <w:sz w:val="20"/>
                <w:szCs w:val="20"/>
                <w:highlight w:val="yellow"/>
              </w:rPr>
            </w:pPr>
            <w:r w:rsidRPr="003C66B2">
              <w:rPr>
                <w:rFonts w:asciiTheme="minorHAnsi" w:hAnsiTheme="minorHAnsi" w:cstheme="minorHAnsi"/>
                <w:sz w:val="20"/>
                <w:szCs w:val="20"/>
              </w:rPr>
              <w:t>MODUŁ PULPIT REJESTRACYJNY</w:t>
            </w:r>
          </w:p>
        </w:tc>
        <w:tc>
          <w:tcPr>
            <w:tcW w:w="373" w:type="pct"/>
            <w:noWrap/>
          </w:tcPr>
          <w:p w14:paraId="6DA2F7F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OPEN</w:t>
            </w:r>
          </w:p>
        </w:tc>
        <w:tc>
          <w:tcPr>
            <w:tcW w:w="702" w:type="pct"/>
            <w:noWrap/>
          </w:tcPr>
          <w:p w14:paraId="200F0005"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RU</w:t>
            </w:r>
          </w:p>
        </w:tc>
        <w:tc>
          <w:tcPr>
            <w:tcW w:w="710" w:type="pct"/>
            <w:noWrap/>
          </w:tcPr>
          <w:p w14:paraId="7A807217"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073E88E7" w14:textId="77777777" w:rsidTr="001E75BE">
        <w:trPr>
          <w:trHeight w:val="299"/>
        </w:trPr>
        <w:tc>
          <w:tcPr>
            <w:tcW w:w="248" w:type="pct"/>
          </w:tcPr>
          <w:p w14:paraId="715BD3A8"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6AD3D08F" w14:textId="77777777" w:rsidR="00724DF9" w:rsidRPr="003C66B2" w:rsidRDefault="00724DF9" w:rsidP="00145E20">
            <w:pPr>
              <w:rPr>
                <w:rFonts w:asciiTheme="minorHAnsi" w:hAnsiTheme="minorHAnsi" w:cstheme="minorHAnsi"/>
                <w:sz w:val="20"/>
                <w:szCs w:val="20"/>
                <w:highlight w:val="yellow"/>
              </w:rPr>
            </w:pPr>
            <w:r w:rsidRPr="003C66B2">
              <w:rPr>
                <w:rFonts w:asciiTheme="minorHAnsi" w:hAnsiTheme="minorHAnsi" w:cstheme="minorHAnsi"/>
                <w:sz w:val="20"/>
                <w:szCs w:val="20"/>
              </w:rPr>
              <w:t>ORDYNACJA LEKARSKA</w:t>
            </w:r>
          </w:p>
        </w:tc>
        <w:tc>
          <w:tcPr>
            <w:tcW w:w="373" w:type="pct"/>
            <w:noWrap/>
          </w:tcPr>
          <w:p w14:paraId="5AF4F9F4"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OPEN</w:t>
            </w:r>
          </w:p>
        </w:tc>
        <w:tc>
          <w:tcPr>
            <w:tcW w:w="702" w:type="pct"/>
            <w:noWrap/>
          </w:tcPr>
          <w:p w14:paraId="0325F729"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RU</w:t>
            </w:r>
          </w:p>
        </w:tc>
        <w:tc>
          <w:tcPr>
            <w:tcW w:w="710" w:type="pct"/>
            <w:noWrap/>
          </w:tcPr>
          <w:p w14:paraId="62879A7D"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597CFD2B" w14:textId="77777777" w:rsidTr="001E75BE">
        <w:trPr>
          <w:trHeight w:val="299"/>
        </w:trPr>
        <w:tc>
          <w:tcPr>
            <w:tcW w:w="248" w:type="pct"/>
          </w:tcPr>
          <w:p w14:paraId="0516C815"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56069004" w14:textId="77777777" w:rsidR="00724DF9" w:rsidRPr="003C66B2" w:rsidRDefault="00724DF9" w:rsidP="00145E20">
            <w:pPr>
              <w:rPr>
                <w:rFonts w:asciiTheme="minorHAnsi" w:hAnsiTheme="minorHAnsi" w:cstheme="minorHAnsi"/>
                <w:sz w:val="20"/>
                <w:szCs w:val="20"/>
                <w:highlight w:val="yellow"/>
              </w:rPr>
            </w:pPr>
            <w:r w:rsidRPr="003C66B2">
              <w:rPr>
                <w:rFonts w:asciiTheme="minorHAnsi" w:hAnsiTheme="minorHAnsi" w:cstheme="minorHAnsi"/>
                <w:sz w:val="20"/>
                <w:szCs w:val="20"/>
              </w:rPr>
              <w:t>EDM: Wyniki i opisy badań histopatologicznych</w:t>
            </w:r>
          </w:p>
        </w:tc>
        <w:tc>
          <w:tcPr>
            <w:tcW w:w="373" w:type="pct"/>
            <w:noWrap/>
          </w:tcPr>
          <w:p w14:paraId="54CFC0BE"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41222A51"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56BE317A"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3FCD1022" w14:textId="77777777" w:rsidTr="001E75BE">
        <w:trPr>
          <w:trHeight w:val="299"/>
        </w:trPr>
        <w:tc>
          <w:tcPr>
            <w:tcW w:w="248" w:type="pct"/>
          </w:tcPr>
          <w:p w14:paraId="2B095162"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1F83F29F"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EDM: Wyniki i opisy badań cytologiczny</w:t>
            </w:r>
          </w:p>
        </w:tc>
        <w:tc>
          <w:tcPr>
            <w:tcW w:w="373" w:type="pct"/>
            <w:noWrap/>
          </w:tcPr>
          <w:p w14:paraId="23FF855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1CAA602D"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4F385977"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578DE6DF" w14:textId="77777777" w:rsidTr="001E75BE">
        <w:trPr>
          <w:trHeight w:val="299"/>
        </w:trPr>
        <w:tc>
          <w:tcPr>
            <w:tcW w:w="248" w:type="pct"/>
          </w:tcPr>
          <w:p w14:paraId="38F0C364"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0784A16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EDM: Karta diagnostyki i leczenia onkologicznego - e-DILO</w:t>
            </w:r>
          </w:p>
        </w:tc>
        <w:tc>
          <w:tcPr>
            <w:tcW w:w="373" w:type="pct"/>
            <w:noWrap/>
          </w:tcPr>
          <w:p w14:paraId="0630D09A"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19BF51CE"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5BB2059B"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54BEF666" w14:textId="77777777" w:rsidTr="001E75BE">
        <w:trPr>
          <w:trHeight w:val="299"/>
        </w:trPr>
        <w:tc>
          <w:tcPr>
            <w:tcW w:w="248" w:type="pct"/>
          </w:tcPr>
          <w:p w14:paraId="79DED180"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74180931"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EDM: Plan leczenia onkologicznego</w:t>
            </w:r>
          </w:p>
        </w:tc>
        <w:tc>
          <w:tcPr>
            <w:tcW w:w="373" w:type="pct"/>
            <w:noWrap/>
          </w:tcPr>
          <w:p w14:paraId="59259A01"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12920649"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0707E3E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418488F2" w14:textId="77777777" w:rsidTr="001E75BE">
        <w:trPr>
          <w:trHeight w:val="299"/>
        </w:trPr>
        <w:tc>
          <w:tcPr>
            <w:tcW w:w="248" w:type="pct"/>
          </w:tcPr>
          <w:p w14:paraId="3CFF8CF5"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32CF6E0B"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 xml:space="preserve">EDM: </w:t>
            </w:r>
            <w:proofErr w:type="spellStart"/>
            <w:r w:rsidRPr="003C66B2">
              <w:rPr>
                <w:rFonts w:asciiTheme="minorHAnsi" w:hAnsiTheme="minorHAnsi" w:cstheme="minorHAnsi"/>
                <w:sz w:val="20"/>
                <w:szCs w:val="20"/>
              </w:rPr>
              <w:t>PatientSummary</w:t>
            </w:r>
            <w:proofErr w:type="spellEnd"/>
            <w:r w:rsidRPr="003C66B2">
              <w:rPr>
                <w:rFonts w:asciiTheme="minorHAnsi" w:hAnsiTheme="minorHAnsi" w:cstheme="minorHAnsi"/>
                <w:sz w:val="20"/>
                <w:szCs w:val="20"/>
              </w:rPr>
              <w:t xml:space="preserve"> (karta zdrowia pacjenta)</w:t>
            </w:r>
          </w:p>
        </w:tc>
        <w:tc>
          <w:tcPr>
            <w:tcW w:w="373" w:type="pct"/>
            <w:noWrap/>
          </w:tcPr>
          <w:p w14:paraId="5ABD6A12"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2F9B18B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6C101F10"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5BE3CA82" w14:textId="77777777" w:rsidTr="001E75BE">
        <w:trPr>
          <w:trHeight w:val="299"/>
        </w:trPr>
        <w:tc>
          <w:tcPr>
            <w:tcW w:w="248" w:type="pct"/>
          </w:tcPr>
          <w:p w14:paraId="1486878E"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080B0BAF"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EDM: Karta opieki kardiologicznej (e-KOK)</w:t>
            </w:r>
          </w:p>
        </w:tc>
        <w:tc>
          <w:tcPr>
            <w:tcW w:w="373" w:type="pct"/>
            <w:noWrap/>
          </w:tcPr>
          <w:p w14:paraId="2ACBFBC9"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6E87253C"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51AC591F"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2089E218" w14:textId="77777777" w:rsidTr="001E75BE">
        <w:trPr>
          <w:trHeight w:val="299"/>
        </w:trPr>
        <w:tc>
          <w:tcPr>
            <w:tcW w:w="248" w:type="pct"/>
          </w:tcPr>
          <w:p w14:paraId="4CDCCBAC"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4D7E554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RZM API</w:t>
            </w:r>
          </w:p>
        </w:tc>
        <w:tc>
          <w:tcPr>
            <w:tcW w:w="373" w:type="pct"/>
            <w:noWrap/>
          </w:tcPr>
          <w:p w14:paraId="029A962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7F7F3EB0"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4F94F50D"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1852C5A2" w14:textId="77777777" w:rsidTr="001E75BE">
        <w:trPr>
          <w:trHeight w:val="299"/>
        </w:trPr>
        <w:tc>
          <w:tcPr>
            <w:tcW w:w="248" w:type="pct"/>
          </w:tcPr>
          <w:p w14:paraId="64B37B8C"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549798FA"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EDM GATEWAY</w:t>
            </w:r>
          </w:p>
        </w:tc>
        <w:tc>
          <w:tcPr>
            <w:tcW w:w="373" w:type="pct"/>
            <w:noWrap/>
          </w:tcPr>
          <w:p w14:paraId="56D496F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34B0945E"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75389FAE"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724DF9" w:rsidRPr="003C66B2" w14:paraId="4D7038FB" w14:textId="77777777" w:rsidTr="001E75BE">
        <w:trPr>
          <w:trHeight w:val="299"/>
        </w:trPr>
        <w:tc>
          <w:tcPr>
            <w:tcW w:w="248" w:type="pct"/>
          </w:tcPr>
          <w:p w14:paraId="3A748F39" w14:textId="77777777" w:rsidR="00724DF9" w:rsidRPr="003C66B2" w:rsidRDefault="00724DF9" w:rsidP="000B22A5">
            <w:pPr>
              <w:pStyle w:val="Akapitzlist"/>
              <w:numPr>
                <w:ilvl w:val="0"/>
                <w:numId w:val="113"/>
              </w:numPr>
              <w:ind w:left="360"/>
              <w:rPr>
                <w:rFonts w:asciiTheme="minorHAnsi" w:hAnsiTheme="minorHAnsi" w:cstheme="minorHAnsi"/>
                <w:color w:val="auto"/>
                <w:sz w:val="20"/>
                <w:szCs w:val="20"/>
              </w:rPr>
            </w:pPr>
          </w:p>
        </w:tc>
        <w:tc>
          <w:tcPr>
            <w:tcW w:w="2967" w:type="pct"/>
            <w:noWrap/>
          </w:tcPr>
          <w:p w14:paraId="24A76077"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Wieloskładnikowe uwierzytelnianie</w:t>
            </w:r>
          </w:p>
        </w:tc>
        <w:tc>
          <w:tcPr>
            <w:tcW w:w="373" w:type="pct"/>
            <w:noWrap/>
          </w:tcPr>
          <w:p w14:paraId="442C7824"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7909DEC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tcPr>
          <w:p w14:paraId="0AB49978" w14:textId="77777777" w:rsidR="00724DF9" w:rsidRPr="003C66B2" w:rsidRDefault="00724DF9" w:rsidP="00145E20">
            <w:pPr>
              <w:rPr>
                <w:rFonts w:asciiTheme="minorHAnsi" w:hAnsiTheme="minorHAnsi" w:cstheme="minorHAnsi"/>
                <w:sz w:val="20"/>
                <w:szCs w:val="20"/>
              </w:rPr>
            </w:pPr>
            <w:r w:rsidRPr="003C66B2">
              <w:rPr>
                <w:rFonts w:asciiTheme="minorHAnsi" w:hAnsiTheme="minorHAnsi" w:cstheme="minorHAnsi"/>
                <w:sz w:val="20"/>
                <w:szCs w:val="20"/>
              </w:rPr>
              <w:t>bezterminowa</w:t>
            </w:r>
          </w:p>
        </w:tc>
      </w:tr>
      <w:bookmarkEnd w:id="12"/>
    </w:tbl>
    <w:p w14:paraId="6546CB59" w14:textId="77777777" w:rsidR="00724DF9" w:rsidRPr="003C66B2" w:rsidRDefault="00724DF9" w:rsidP="00724DF9">
      <w:pPr>
        <w:pStyle w:val="Akapitzlist"/>
        <w:spacing w:after="0" w:line="240" w:lineRule="auto"/>
        <w:ind w:left="360" w:firstLine="0"/>
        <w:rPr>
          <w:rFonts w:asciiTheme="minorHAnsi" w:eastAsiaTheme="majorEastAsia" w:hAnsiTheme="minorHAnsi" w:cstheme="minorHAnsi"/>
          <w:color w:val="auto"/>
          <w:sz w:val="20"/>
          <w:szCs w:val="20"/>
        </w:rPr>
      </w:pPr>
    </w:p>
    <w:p w14:paraId="67F41130" w14:textId="77777777" w:rsidR="00724DF9" w:rsidRPr="003C66B2" w:rsidRDefault="00724DF9" w:rsidP="00724DF9">
      <w:pPr>
        <w:pStyle w:val="Akapitzlist"/>
        <w:numPr>
          <w:ilvl w:val="0"/>
          <w:numId w:val="63"/>
        </w:numPr>
        <w:spacing w:after="0" w:line="240" w:lineRule="auto"/>
        <w:rPr>
          <w:rFonts w:asciiTheme="minorHAnsi" w:eastAsiaTheme="majorEastAsia" w:hAnsiTheme="minorHAnsi" w:cstheme="minorHAnsi"/>
          <w:color w:val="auto"/>
          <w:sz w:val="20"/>
          <w:szCs w:val="20"/>
        </w:rPr>
      </w:pPr>
      <w:bookmarkStart w:id="13" w:name="_Hlk201410797"/>
      <w:r w:rsidRPr="003C66B2">
        <w:rPr>
          <w:rFonts w:asciiTheme="minorHAnsi" w:eastAsiaTheme="majorEastAsia" w:hAnsiTheme="minorHAnsi" w:cstheme="minorHAnsi"/>
          <w:color w:val="auto"/>
          <w:sz w:val="20"/>
          <w:szCs w:val="20"/>
        </w:rPr>
        <w:t>Warunki licencji:</w:t>
      </w:r>
    </w:p>
    <w:bookmarkEnd w:id="13"/>
    <w:p w14:paraId="194441F2" w14:textId="77777777" w:rsidR="00724DF9" w:rsidRPr="003C66B2" w:rsidRDefault="00724DF9" w:rsidP="00724DF9">
      <w:pPr>
        <w:pStyle w:val="Akapitzlist"/>
        <w:numPr>
          <w:ilvl w:val="0"/>
          <w:numId w:val="65"/>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oczekuje udzielenia licencji dla poszczególnych Aplikacji, których przedmiotem będą odpowiednio: </w:t>
      </w:r>
    </w:p>
    <w:p w14:paraId="6AA29CC8" w14:textId="77777777" w:rsidR="00724DF9" w:rsidRPr="003C66B2" w:rsidRDefault="00724DF9" w:rsidP="00724DF9">
      <w:pPr>
        <w:numPr>
          <w:ilvl w:val="1"/>
          <w:numId w:val="66"/>
        </w:numPr>
        <w:ind w:right="-1"/>
        <w:jc w:val="both"/>
        <w:rPr>
          <w:rFonts w:asciiTheme="minorHAnsi" w:hAnsiTheme="minorHAnsi" w:cstheme="minorHAnsi"/>
          <w:sz w:val="20"/>
          <w:szCs w:val="20"/>
        </w:rPr>
      </w:pPr>
      <w:r w:rsidRPr="003C66B2">
        <w:rPr>
          <w:rFonts w:asciiTheme="minorHAnsi" w:hAnsiTheme="minorHAnsi" w:cstheme="minorHAnsi"/>
          <w:sz w:val="20"/>
          <w:szCs w:val="20"/>
        </w:rPr>
        <w:t xml:space="preserve">Równoczesny użytkownik (RU) - Zamawiający jest uprawniony do korzystania z danego modułu oprogramowania w ramach posiadanej sieci komputerowej równocześnie przez maksymalnie taką liczbę użytkowników, na jaką została udzielona, </w:t>
      </w:r>
    </w:p>
    <w:p w14:paraId="7B658383" w14:textId="77777777" w:rsidR="00724DF9" w:rsidRPr="003C66B2" w:rsidRDefault="00724DF9" w:rsidP="00724DF9">
      <w:pPr>
        <w:numPr>
          <w:ilvl w:val="1"/>
          <w:numId w:val="66"/>
        </w:numPr>
        <w:ind w:right="-1"/>
        <w:jc w:val="both"/>
        <w:rPr>
          <w:rFonts w:asciiTheme="minorHAnsi" w:hAnsiTheme="minorHAnsi" w:cstheme="minorHAnsi"/>
          <w:sz w:val="20"/>
          <w:szCs w:val="20"/>
        </w:rPr>
      </w:pPr>
      <w:r w:rsidRPr="003C66B2">
        <w:rPr>
          <w:rFonts w:asciiTheme="minorHAnsi" w:hAnsiTheme="minorHAnsi" w:cstheme="minorHAnsi"/>
          <w:sz w:val="20"/>
          <w:szCs w:val="20"/>
        </w:rPr>
        <w:t xml:space="preserve">Open – Zamawiający jest uprawniony do korzystania z danego modułu oprogramowania w ramach posiadanej sieci komputerowej przez nieograniczoną liczbę użytkowników, </w:t>
      </w:r>
    </w:p>
    <w:p w14:paraId="00733726" w14:textId="77777777" w:rsidR="00724DF9" w:rsidRPr="003C66B2" w:rsidRDefault="00724DF9" w:rsidP="00724DF9">
      <w:pPr>
        <w:numPr>
          <w:ilvl w:val="1"/>
          <w:numId w:val="66"/>
        </w:numPr>
        <w:ind w:right="-1"/>
        <w:jc w:val="both"/>
        <w:rPr>
          <w:rFonts w:asciiTheme="minorHAnsi" w:hAnsiTheme="minorHAnsi" w:cstheme="minorHAnsi"/>
          <w:sz w:val="20"/>
          <w:szCs w:val="20"/>
        </w:rPr>
      </w:pPr>
      <w:r w:rsidRPr="003C66B2">
        <w:rPr>
          <w:rFonts w:asciiTheme="minorHAnsi" w:hAnsiTheme="minorHAnsi" w:cstheme="minorHAnsi"/>
          <w:sz w:val="20"/>
          <w:szCs w:val="20"/>
        </w:rPr>
        <w:t xml:space="preserve">Serwerowa (SRW) - Zamawiający jest uprawniony do korzystania z danego modułu oprogramowania na maksymalnie takiej liczbie serwerów, na jaką została udzielona przez nieograniczoną liczbę użytkowników na nieograniczonej liczbie komputerów lub terminali. Licencja reglamentuje także systemy operacyjne serwera do liczby tożsamej z ilością serwerów, na które została udzielona, </w:t>
      </w:r>
    </w:p>
    <w:p w14:paraId="5F175856" w14:textId="77777777" w:rsidR="00724DF9" w:rsidRPr="003C66B2" w:rsidRDefault="00724DF9" w:rsidP="00724DF9">
      <w:pPr>
        <w:numPr>
          <w:ilvl w:val="1"/>
          <w:numId w:val="66"/>
        </w:numPr>
        <w:ind w:right="-1"/>
        <w:jc w:val="both"/>
        <w:rPr>
          <w:rFonts w:asciiTheme="minorHAnsi" w:hAnsiTheme="minorHAnsi" w:cstheme="minorHAnsi"/>
          <w:sz w:val="20"/>
          <w:szCs w:val="20"/>
        </w:rPr>
      </w:pPr>
      <w:r w:rsidRPr="003C66B2">
        <w:rPr>
          <w:rFonts w:asciiTheme="minorHAnsi" w:hAnsiTheme="minorHAnsi" w:cstheme="minorHAnsi"/>
          <w:sz w:val="20"/>
          <w:szCs w:val="20"/>
        </w:rPr>
        <w:t>System (SYS) - Licencja SYS jest licencją umożliwiającą wykorzystanie oprogramowania w kontekście integracji z jednym, określonym systemem zewnętrznym.</w:t>
      </w:r>
    </w:p>
    <w:p w14:paraId="1DA4C98A" w14:textId="77777777" w:rsidR="00724DF9" w:rsidRPr="003C66B2" w:rsidRDefault="00724DF9" w:rsidP="00724DF9">
      <w:pPr>
        <w:pStyle w:val="Akapitzlist"/>
        <w:numPr>
          <w:ilvl w:val="0"/>
          <w:numId w:val="65"/>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Licencja na korzystanie z Systemu, rozwinięć, uaktualnień i dokumentacji udzielona zostanie Zamawiającemu na następujących zasadach: </w:t>
      </w:r>
    </w:p>
    <w:p w14:paraId="55D48075" w14:textId="77777777" w:rsidR="00724DF9" w:rsidRPr="003C66B2" w:rsidRDefault="00724DF9" w:rsidP="00724DF9">
      <w:pPr>
        <w:numPr>
          <w:ilvl w:val="1"/>
          <w:numId w:val="64"/>
        </w:numPr>
        <w:ind w:right="-1"/>
        <w:jc w:val="both"/>
        <w:rPr>
          <w:rFonts w:asciiTheme="minorHAnsi" w:hAnsiTheme="minorHAnsi" w:cstheme="minorHAnsi"/>
          <w:sz w:val="20"/>
          <w:szCs w:val="20"/>
        </w:rPr>
      </w:pPr>
      <w:r w:rsidRPr="003C66B2">
        <w:rPr>
          <w:rFonts w:asciiTheme="minorHAnsi" w:hAnsiTheme="minorHAnsi" w:cstheme="minorHAnsi"/>
          <w:sz w:val="20"/>
          <w:szCs w:val="20"/>
        </w:rPr>
        <w:t xml:space="preserve">w zakresie Systemu, rozwinięć, uaktualnień – obejmuje prawo trwałego lub czasowego zwielokrotniania programów komputerowych w pamięci komputera z prawem do zmian w konfiguracji Systemu (bez ingerencji w kod źródłowy) w zakresie, w jakim jest to niezbędne do korzystania z Systemu zgodnie z jego przeznaczeniem i funkcjonalnością określoną w dokumentacji, nie mniejszą niż w OPZ, </w:t>
      </w:r>
    </w:p>
    <w:p w14:paraId="5450F3BA" w14:textId="77777777" w:rsidR="00724DF9" w:rsidRPr="003C66B2" w:rsidRDefault="00724DF9" w:rsidP="00724DF9">
      <w:pPr>
        <w:numPr>
          <w:ilvl w:val="1"/>
          <w:numId w:val="64"/>
        </w:numPr>
        <w:ind w:right="-1"/>
        <w:jc w:val="both"/>
        <w:rPr>
          <w:rFonts w:asciiTheme="minorHAnsi" w:hAnsiTheme="minorHAnsi" w:cstheme="minorHAnsi"/>
          <w:sz w:val="20"/>
          <w:szCs w:val="20"/>
        </w:rPr>
      </w:pPr>
      <w:r w:rsidRPr="003C66B2">
        <w:rPr>
          <w:rFonts w:asciiTheme="minorHAnsi" w:hAnsiTheme="minorHAnsi" w:cstheme="minorHAnsi"/>
          <w:sz w:val="20"/>
          <w:szCs w:val="20"/>
        </w:rPr>
        <w:t xml:space="preserve">w zakresie dokumentacji – obejmuje prawo zwielokrotniania egzemplarzy dokumentacji, w zakresie, w jakim jest to niezbędne do zgodnego z postanowieniami dokumentów licencyjnych korzystania z Systemu, a także prawo do umieszczania dokumentacji przeznaczonej dla użytkowników Systemu w Intranecie. </w:t>
      </w:r>
    </w:p>
    <w:p w14:paraId="40A2FDA3" w14:textId="77777777" w:rsidR="00724DF9" w:rsidRPr="003C66B2" w:rsidRDefault="00724DF9" w:rsidP="00724DF9">
      <w:pPr>
        <w:pStyle w:val="Akapitzlist"/>
        <w:numPr>
          <w:ilvl w:val="0"/>
          <w:numId w:val="65"/>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Licencja nie może wprowadzać ograniczenia na tzw. „nazwanych użytkowników” </w:t>
      </w:r>
    </w:p>
    <w:p w14:paraId="47E9329A" w14:textId="77777777" w:rsidR="00724DF9" w:rsidRPr="003C66B2" w:rsidRDefault="00724DF9" w:rsidP="00724DF9">
      <w:pPr>
        <w:pStyle w:val="Akapitzlist"/>
        <w:numPr>
          <w:ilvl w:val="0"/>
          <w:numId w:val="65"/>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Licencją objęte zostaną również wszelkie poprawki i aktualizacje Systemu pojawiające się w trakcie obowiązywania przedmiotowej Umowy a także w trakcie następnych umów serwisowych. </w:t>
      </w:r>
    </w:p>
    <w:p w14:paraId="5847165C" w14:textId="77777777" w:rsidR="00724DF9" w:rsidRPr="003C66B2" w:rsidRDefault="00724DF9" w:rsidP="00724DF9">
      <w:pPr>
        <w:pStyle w:val="Akapitzlist"/>
        <w:numPr>
          <w:ilvl w:val="0"/>
          <w:numId w:val="65"/>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zobowiązany jest udzielić licencji na System, jego rozwinięcia i uaktualnienia oraz towarzyszącą dokumentację na czas nieoznaczony. </w:t>
      </w:r>
    </w:p>
    <w:p w14:paraId="3A31AE26" w14:textId="77777777" w:rsidR="00724DF9" w:rsidRPr="003C66B2" w:rsidRDefault="00724DF9" w:rsidP="00724DF9">
      <w:pPr>
        <w:pStyle w:val="Akapitzlist"/>
        <w:spacing w:after="0" w:line="240" w:lineRule="auto"/>
        <w:ind w:left="360" w:firstLine="0"/>
        <w:rPr>
          <w:rFonts w:asciiTheme="minorHAnsi" w:eastAsiaTheme="majorEastAsia" w:hAnsiTheme="minorHAnsi" w:cstheme="minorHAnsi"/>
          <w:color w:val="auto"/>
          <w:sz w:val="20"/>
          <w:szCs w:val="20"/>
        </w:rPr>
      </w:pPr>
    </w:p>
    <w:p w14:paraId="1EF2C2C5" w14:textId="77777777" w:rsidR="00724DF9" w:rsidRPr="003C66B2" w:rsidRDefault="00724DF9" w:rsidP="00724DF9">
      <w:pPr>
        <w:pStyle w:val="Akapitzlist"/>
        <w:numPr>
          <w:ilvl w:val="0"/>
          <w:numId w:val="57"/>
        </w:numPr>
        <w:spacing w:after="0" w:line="240" w:lineRule="auto"/>
        <w:rPr>
          <w:rFonts w:asciiTheme="minorHAnsi" w:eastAsiaTheme="majorEastAsia" w:hAnsiTheme="minorHAnsi" w:cstheme="minorHAnsi"/>
          <w:color w:val="auto"/>
          <w:sz w:val="20"/>
          <w:szCs w:val="20"/>
        </w:rPr>
      </w:pPr>
      <w:bookmarkStart w:id="14" w:name="_Hlk201410827"/>
      <w:r w:rsidRPr="003C66B2">
        <w:rPr>
          <w:rFonts w:asciiTheme="minorHAnsi" w:eastAsiaTheme="majorEastAsia" w:hAnsiTheme="minorHAnsi" w:cstheme="minorHAnsi"/>
          <w:color w:val="auto"/>
          <w:sz w:val="20"/>
          <w:szCs w:val="20"/>
        </w:rPr>
        <w:t xml:space="preserve">Zakres przedmiotowy Etap III - Wdrożenie systemu HIS </w:t>
      </w:r>
    </w:p>
    <w:p w14:paraId="6226C6AC" w14:textId="77777777" w:rsidR="00724DF9" w:rsidRPr="003C66B2" w:rsidRDefault="00724DF9" w:rsidP="00724DF9">
      <w:pPr>
        <w:pStyle w:val="Akapitzlist"/>
        <w:numPr>
          <w:ilvl w:val="0"/>
          <w:numId w:val="67"/>
        </w:numPr>
        <w:spacing w:after="0" w:line="240" w:lineRule="auto"/>
        <w:rPr>
          <w:rFonts w:asciiTheme="minorHAnsi" w:hAnsiTheme="minorHAnsi" w:cstheme="minorHAnsi"/>
          <w:color w:val="auto"/>
          <w:sz w:val="20"/>
          <w:szCs w:val="20"/>
        </w:rPr>
      </w:pPr>
      <w:bookmarkStart w:id="15" w:name="_Hlk201410839"/>
      <w:bookmarkEnd w:id="14"/>
      <w:r w:rsidRPr="003C66B2">
        <w:rPr>
          <w:rFonts w:asciiTheme="minorHAnsi" w:hAnsiTheme="minorHAnsi" w:cstheme="minorHAnsi"/>
          <w:color w:val="auto"/>
          <w:sz w:val="20"/>
          <w:szCs w:val="20"/>
        </w:rPr>
        <w:t xml:space="preserve">Usługi Wdrożeniowe </w:t>
      </w:r>
    </w:p>
    <w:bookmarkEnd w:id="15"/>
    <w:p w14:paraId="04A09CCA"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Wdrożenie należy rozumieć jako szereg uporządkowanych i zorganizowanych działań mających na celu wykonanie Przedmiotu Zamówienia. </w:t>
      </w:r>
    </w:p>
    <w:p w14:paraId="20AB9EDE"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umożliwi Zamawiającemu udział we wszystkich pracach realizowanych przez Wykonawcę w ramach realizacji Przedmiotu Zamówienia (m.in. w czasie dostaw, instalacji, konfiguracji i pozostałych elementach wdrożenia). </w:t>
      </w:r>
    </w:p>
    <w:p w14:paraId="72FA67F0"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zobowiązany jest przeprowadzić dostawy Przedmiotu Zamówienia w dokładnych terminach i godzinach uzgodnionych z Zamawiającym z uwzględnieniem postanowień Harmonogramu realizacji Projektu uzgodnionego w ramach DAP. </w:t>
      </w:r>
    </w:p>
    <w:p w14:paraId="0B72525C"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Wdrożenie będą realizowane w ramach powołanych do tego celu struktur organizacyjnych po stronie Wykonawcy i Zamawiającego wskazanych w DAP. </w:t>
      </w:r>
    </w:p>
    <w:p w14:paraId="3BCE43C0"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zorganizuje prace tak, aby w maksymalnym stopniu nie zakłócać ciągłości funkcjonowania prac u Zamawiającego. Obiekty podlegające inwestycji (obiekty służby zdrowia w których świadczone są usługi medyczne) są użytkowane w trybie ciągłym w czasie godzin pracy przez cały okres wykonywania Przedmiotu Zamówienia, co może powodować utrudnienia w miejscu prowadzenia prac. Nie ma możliwości całkowitego wyłączenia i zamknięcia w/w obiektów lub ich części na czas realizacji Przedmiotu Zamówienia. Poszczególne prace będą realizowane etapowo, tak aby zachować ciągłość świadczenia usług medycznych. </w:t>
      </w:r>
    </w:p>
    <w:p w14:paraId="7309FCA8"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 </w:t>
      </w:r>
    </w:p>
    <w:p w14:paraId="612EA60D"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 zakończeniu prac instalacyjnych Oprogramowanie musi zostać skonfigurowane i wdrożone w sposób kompleksowy tak, aby oferowało wszystkie funkcjonalności opisane w SWZ oraz zgodnie z Dokumentacją i wskazanymi </w:t>
      </w:r>
      <w:r w:rsidRPr="003C66B2">
        <w:rPr>
          <w:rFonts w:asciiTheme="minorHAnsi" w:hAnsiTheme="minorHAnsi" w:cstheme="minorHAnsi"/>
          <w:color w:val="auto"/>
          <w:sz w:val="20"/>
          <w:szCs w:val="20"/>
        </w:rPr>
        <w:lastRenderedPageBreak/>
        <w:t xml:space="preserve">przez Zamawiającego wytycznymi na etapie analizy przedwdrożeniowej oraz oczekiwaniami konfiguracyjnymi samego procesu wdrażania (w zakresie opisanych w OPZ wymagań funkcjonalnych). </w:t>
      </w:r>
    </w:p>
    <w:p w14:paraId="55A525A6"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Oprogramowanie aplikacyjne musi zostać zainstalowane przez Wykonawcę w szczególności z wykorzystaniem Sprzętu dostarczanego przez Wykonawcę w ramach Etapu IV oraz w środowiskach informatycznych Zamawiającego. Oprogramowanie aplikacyjne musi zostać zainstalowane i skonfigurowane w sposób kompleksowy na wszystkich stanowiskach komputerowych Zamawiającego. </w:t>
      </w:r>
    </w:p>
    <w:p w14:paraId="3BA244D8" w14:textId="77777777" w:rsidR="00724DF9" w:rsidRPr="003C66B2" w:rsidRDefault="00724DF9" w:rsidP="00724DF9">
      <w:pPr>
        <w:pStyle w:val="Akapitzlist"/>
        <w:numPr>
          <w:ilvl w:val="0"/>
          <w:numId w:val="6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na potrzeby realizacji przedmiotu zamówienia przewidział infrastrukturę serwerową i oprogramowanie i dostosuje sprzęt spełniający minimalne warunki techniczne zalecane przez dostawcę oprogramowania. </w:t>
      </w:r>
    </w:p>
    <w:p w14:paraId="5B37EFC1" w14:textId="77777777" w:rsidR="00724DF9" w:rsidRPr="003C66B2" w:rsidRDefault="00724DF9" w:rsidP="00724DF9">
      <w:pPr>
        <w:ind w:left="357"/>
        <w:rPr>
          <w:rFonts w:asciiTheme="minorHAnsi" w:hAnsiTheme="minorHAnsi" w:cstheme="minorHAnsi"/>
          <w:sz w:val="20"/>
          <w:szCs w:val="20"/>
        </w:rPr>
      </w:pPr>
    </w:p>
    <w:p w14:paraId="0BF59E6D" w14:textId="77777777" w:rsidR="00724DF9" w:rsidRPr="003C66B2" w:rsidRDefault="00724DF9" w:rsidP="00724DF9">
      <w:pPr>
        <w:pStyle w:val="Akapitzlist"/>
        <w:numPr>
          <w:ilvl w:val="0"/>
          <w:numId w:val="67"/>
        </w:numPr>
        <w:spacing w:after="0" w:line="240" w:lineRule="auto"/>
        <w:rPr>
          <w:rFonts w:asciiTheme="minorHAnsi" w:hAnsiTheme="minorHAnsi" w:cstheme="minorHAnsi"/>
          <w:color w:val="auto"/>
          <w:sz w:val="20"/>
          <w:szCs w:val="20"/>
        </w:rPr>
      </w:pPr>
      <w:bookmarkStart w:id="16" w:name="_Hlk201410849"/>
      <w:r w:rsidRPr="003C66B2">
        <w:rPr>
          <w:rFonts w:asciiTheme="minorHAnsi" w:hAnsiTheme="minorHAnsi" w:cstheme="minorHAnsi"/>
          <w:color w:val="auto"/>
          <w:sz w:val="20"/>
          <w:szCs w:val="20"/>
        </w:rPr>
        <w:t xml:space="preserve">Instruktaże stanowiskowe </w:t>
      </w:r>
      <w:bookmarkEnd w:id="16"/>
    </w:p>
    <w:p w14:paraId="68CB70DF"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 uwagi na to, iż w ramach projektu planuje się wdrożenie specjalistycznego Oprogramowania i Aplikacji, konieczne jest przeszkolenie personelu Zamawiającego. W związku z tym w ramach tego zadania zostaną zrealizowane instruktaże stanowiskowe. </w:t>
      </w:r>
    </w:p>
    <w:p w14:paraId="5FB5FA78"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przeprowadzi instruktaże stanowiskowe w siedzibie Zamawiającego, z możliwością zdalnych połączeń do szkoleń. Zamawiający udostępni pomieszczenie oraz sprzęt celem przeprowadzenia instruktaży stanowiskowych. </w:t>
      </w:r>
    </w:p>
    <w:p w14:paraId="6356B72A"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Na podstawie przekazanego przez Zamawiającego wykazu osób oraz przewidywanego terminu i czasu instruktażu stanowiskowego, Wykonawca zaproponuje harmonogram jak i podział na grupy -szczegółowy harmonogram realizacji instruktaży zostanie uzgodniony na etapie Analizy Przedwdrożeniowej. </w:t>
      </w:r>
    </w:p>
    <w:p w14:paraId="10BDC3D7"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Harmonogramy instruktaży muszą umożliwiać informatykom Zamawiającego obecność na zajęciach z danego tematu przeznaczonych dla innych grup zawodowych, z zastrzeżeniem, że na jednych zajęciach z danego tematu powinien być obecny co najmniej 1 informatyk. </w:t>
      </w:r>
    </w:p>
    <w:p w14:paraId="5B0ED310"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nie ponosi odpowiedzialności za brak uczestnictwa użytkowników w instruktażach stanowiskowych. </w:t>
      </w:r>
    </w:p>
    <w:p w14:paraId="62C40359"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Instruktaże stanowiskowe użytkowników Systemu HIS i administratora będą musiały spełniać minimum następujących wymagania: </w:t>
      </w:r>
    </w:p>
    <w:p w14:paraId="14C154D0" w14:textId="77777777" w:rsidR="00724DF9" w:rsidRPr="003C66B2" w:rsidRDefault="00724DF9" w:rsidP="00724DF9">
      <w:pPr>
        <w:pStyle w:val="Akapitzlist"/>
        <w:numPr>
          <w:ilvl w:val="0"/>
          <w:numId w:val="7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zajęcia powinny odbywać się w godzinach od godz. 8.00 do 15.00 od poniedziałku do piątku z wyłączeniem dni ustawowo wolnych od pracy; </w:t>
      </w:r>
    </w:p>
    <w:p w14:paraId="57DF5D1E" w14:textId="77777777" w:rsidR="00724DF9" w:rsidRPr="003C66B2" w:rsidRDefault="00724DF9" w:rsidP="00724DF9">
      <w:pPr>
        <w:pStyle w:val="Akapitzlist"/>
        <w:numPr>
          <w:ilvl w:val="0"/>
          <w:numId w:val="7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zajęcia nie będą mogły trwać dłużej niż 6 godzin dziennie. </w:t>
      </w:r>
    </w:p>
    <w:p w14:paraId="2F043286"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 skuteczne przeprowadzenie instruktażu stanowiskowego uważa się dostępność w ustalonym miejscu i terminie przedstawicieli Wykonawcy, gotowych przeprowadzić instruktaż zgodnie z ustalonym harmonogramem. </w:t>
      </w:r>
    </w:p>
    <w:p w14:paraId="4F13045D"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w ramach instruktażu stanowiskowego przekaże instrukcje do wdrożonego Systemu oraz materiały szkoleniowe. Instruktaże stanowiskowe będą prowadzone w języku polskim W ramach przeprowadzonych instruktaży stanowiskowych wymaga się: </w:t>
      </w:r>
    </w:p>
    <w:p w14:paraId="279B3AC7" w14:textId="77777777" w:rsidR="00724DF9" w:rsidRPr="003C66B2" w:rsidRDefault="00724DF9" w:rsidP="00724DF9">
      <w:pPr>
        <w:pStyle w:val="Akapitzlist"/>
        <w:numPr>
          <w:ilvl w:val="0"/>
          <w:numId w:val="7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przekazania wiedzy niezbędnej do poprawnego użytkowania wdrożonego Systemu, jego zakresu funkcjonalnego, </w:t>
      </w:r>
    </w:p>
    <w:p w14:paraId="092AB9B7" w14:textId="77777777" w:rsidR="00724DF9" w:rsidRPr="003C66B2" w:rsidRDefault="00724DF9" w:rsidP="00724DF9">
      <w:pPr>
        <w:pStyle w:val="Akapitzlist"/>
        <w:numPr>
          <w:ilvl w:val="0"/>
          <w:numId w:val="7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przekazania wiedza w zakresie tworzenia i gromadzenia informacji, tworzeniem i gromadzeniem dokumentów, wykonywaniem analiz, sprawozdań i raportów. </w:t>
      </w:r>
    </w:p>
    <w:p w14:paraId="472357A7" w14:textId="77777777" w:rsidR="00724DF9" w:rsidRPr="003C66B2" w:rsidRDefault="00724DF9" w:rsidP="00724DF9">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Zakres instruktaży stanowiskowych musi objąć teorię i praktykę (musi być zapewniona odpowiednia liczba ćwiczeń – minimum w stosunku 50% / 50%) tak, aby personel Zamawiającego mógł podjąć samodzielnie działania użytkowania wdrożonego Systemu HIS. </w:t>
      </w:r>
    </w:p>
    <w:p w14:paraId="31E68805" w14:textId="77777777" w:rsidR="003B24C7" w:rsidRPr="003C66B2" w:rsidRDefault="003B24C7" w:rsidP="008C3640">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Instruktaże stanowiskowe będą prowadzone w dwóch kategoriach:</w:t>
      </w:r>
    </w:p>
    <w:p w14:paraId="73FD064C" w14:textId="77777777" w:rsidR="003B24C7" w:rsidRPr="003C66B2" w:rsidRDefault="003B24C7" w:rsidP="008C3640">
      <w:pPr>
        <w:pStyle w:val="Akapitzlist"/>
        <w:numPr>
          <w:ilvl w:val="0"/>
          <w:numId w:val="7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dla użytkowników Systemu HIS – </w:t>
      </w:r>
      <w:r w:rsidR="00853FBD" w:rsidRPr="003C66B2">
        <w:rPr>
          <w:rFonts w:asciiTheme="minorHAnsi" w:hAnsiTheme="minorHAnsi" w:cstheme="minorHAnsi"/>
          <w:color w:val="auto"/>
          <w:sz w:val="20"/>
          <w:szCs w:val="20"/>
        </w:rPr>
        <w:t>do</w:t>
      </w:r>
      <w:r w:rsidR="001E75BE">
        <w:rPr>
          <w:rFonts w:asciiTheme="minorHAnsi" w:hAnsiTheme="minorHAnsi" w:cstheme="minorHAnsi"/>
          <w:color w:val="auto"/>
          <w:sz w:val="20"/>
          <w:szCs w:val="20"/>
        </w:rPr>
        <w:t>1</w:t>
      </w:r>
      <w:r w:rsidR="00724DF9" w:rsidRPr="003C66B2">
        <w:rPr>
          <w:rFonts w:asciiTheme="minorHAnsi" w:hAnsiTheme="minorHAnsi" w:cstheme="minorHAnsi"/>
          <w:color w:val="auto"/>
          <w:sz w:val="20"/>
          <w:szCs w:val="20"/>
        </w:rPr>
        <w:t>5</w:t>
      </w:r>
      <w:r w:rsidR="00484A25" w:rsidRPr="003C66B2">
        <w:rPr>
          <w:rFonts w:asciiTheme="minorHAnsi" w:hAnsiTheme="minorHAnsi" w:cstheme="minorHAnsi"/>
          <w:color w:val="auto"/>
          <w:sz w:val="20"/>
          <w:szCs w:val="20"/>
        </w:rPr>
        <w:t>0</w:t>
      </w:r>
      <w:r w:rsidRPr="003C66B2">
        <w:rPr>
          <w:rFonts w:asciiTheme="minorHAnsi" w:hAnsiTheme="minorHAnsi" w:cstheme="minorHAnsi"/>
          <w:color w:val="auto"/>
          <w:sz w:val="20"/>
          <w:szCs w:val="20"/>
        </w:rPr>
        <w:t xml:space="preserve"> godzin</w:t>
      </w:r>
    </w:p>
    <w:p w14:paraId="4CE793AF" w14:textId="77777777" w:rsidR="003B24C7" w:rsidRPr="003C66B2" w:rsidRDefault="003B24C7" w:rsidP="008C3640">
      <w:pPr>
        <w:pStyle w:val="Akapitzlist"/>
        <w:numPr>
          <w:ilvl w:val="0"/>
          <w:numId w:val="7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dla administratorów – </w:t>
      </w:r>
      <w:r w:rsidR="00853FBD" w:rsidRPr="003C66B2">
        <w:rPr>
          <w:rFonts w:asciiTheme="minorHAnsi" w:hAnsiTheme="minorHAnsi" w:cstheme="minorHAnsi"/>
          <w:color w:val="auto"/>
          <w:sz w:val="20"/>
          <w:szCs w:val="20"/>
        </w:rPr>
        <w:t>do</w:t>
      </w:r>
      <w:r w:rsidR="00484A25" w:rsidRPr="003C66B2">
        <w:rPr>
          <w:rFonts w:asciiTheme="minorHAnsi" w:hAnsiTheme="minorHAnsi" w:cstheme="minorHAnsi"/>
          <w:color w:val="auto"/>
          <w:sz w:val="20"/>
          <w:szCs w:val="20"/>
        </w:rPr>
        <w:t>1</w:t>
      </w:r>
      <w:r w:rsidR="00697CE0" w:rsidRPr="003C66B2">
        <w:rPr>
          <w:rFonts w:asciiTheme="minorHAnsi" w:hAnsiTheme="minorHAnsi" w:cstheme="minorHAnsi"/>
          <w:color w:val="auto"/>
          <w:sz w:val="20"/>
          <w:szCs w:val="20"/>
        </w:rPr>
        <w:t>0</w:t>
      </w:r>
      <w:r w:rsidRPr="003C66B2">
        <w:rPr>
          <w:rFonts w:asciiTheme="minorHAnsi" w:hAnsiTheme="minorHAnsi" w:cstheme="minorHAnsi"/>
          <w:color w:val="auto"/>
          <w:sz w:val="20"/>
          <w:szCs w:val="20"/>
        </w:rPr>
        <w:t>godzin</w:t>
      </w:r>
    </w:p>
    <w:p w14:paraId="6B198700" w14:textId="77777777" w:rsidR="003B24C7" w:rsidRPr="003C66B2" w:rsidRDefault="003B24C7" w:rsidP="008C3640">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Szacowana liczba pracowników Zamawiającego planowanych do instruktaży stanowiskowych osób personelu Zamawiającego i </w:t>
      </w:r>
      <w:r w:rsidR="001E75BE">
        <w:rPr>
          <w:rFonts w:asciiTheme="minorHAnsi" w:hAnsiTheme="minorHAnsi" w:cstheme="minorHAnsi"/>
          <w:color w:val="auto"/>
          <w:sz w:val="20"/>
          <w:szCs w:val="20"/>
        </w:rPr>
        <w:t>2</w:t>
      </w:r>
      <w:r w:rsidRPr="003C66B2">
        <w:rPr>
          <w:rFonts w:asciiTheme="minorHAnsi" w:hAnsiTheme="minorHAnsi" w:cstheme="minorHAnsi"/>
          <w:color w:val="auto"/>
          <w:sz w:val="20"/>
          <w:szCs w:val="20"/>
        </w:rPr>
        <w:t xml:space="preserve"> administratorów, w tym: </w:t>
      </w:r>
    </w:p>
    <w:p w14:paraId="4D5CF074" w14:textId="0B35C8BC" w:rsidR="003B24C7" w:rsidRPr="000F6D85" w:rsidRDefault="003B24C7" w:rsidP="008C3640">
      <w:pPr>
        <w:pStyle w:val="Akapitzlist"/>
        <w:numPr>
          <w:ilvl w:val="0"/>
          <w:numId w:val="73"/>
        </w:numPr>
        <w:spacing w:after="0" w:line="240" w:lineRule="auto"/>
        <w:rPr>
          <w:rFonts w:asciiTheme="minorHAnsi" w:hAnsiTheme="minorHAnsi" w:cstheme="minorHAnsi"/>
          <w:color w:val="auto"/>
          <w:sz w:val="20"/>
          <w:szCs w:val="20"/>
        </w:rPr>
      </w:pPr>
      <w:r w:rsidRPr="000F6D85">
        <w:rPr>
          <w:rFonts w:asciiTheme="minorHAnsi" w:hAnsiTheme="minorHAnsi" w:cstheme="minorHAnsi"/>
          <w:color w:val="auto"/>
          <w:sz w:val="20"/>
          <w:szCs w:val="20"/>
        </w:rPr>
        <w:t>lekarze –</w:t>
      </w:r>
      <w:r w:rsidR="005D270C" w:rsidRPr="000F6D85">
        <w:rPr>
          <w:rFonts w:asciiTheme="minorHAnsi" w:hAnsiTheme="minorHAnsi" w:cstheme="minorHAnsi"/>
          <w:color w:val="auto"/>
          <w:sz w:val="20"/>
          <w:szCs w:val="20"/>
        </w:rPr>
        <w:t xml:space="preserve"> </w:t>
      </w:r>
      <w:r w:rsidR="000F6D85" w:rsidRPr="000F6D85">
        <w:rPr>
          <w:rFonts w:asciiTheme="minorHAnsi" w:hAnsiTheme="minorHAnsi" w:cstheme="minorHAnsi"/>
          <w:color w:val="auto"/>
          <w:sz w:val="20"/>
          <w:szCs w:val="20"/>
        </w:rPr>
        <w:t>83</w:t>
      </w:r>
    </w:p>
    <w:p w14:paraId="018169E3" w14:textId="2762BCE3" w:rsidR="003B24C7" w:rsidRPr="000F6D85" w:rsidRDefault="003B24C7" w:rsidP="008C3640">
      <w:pPr>
        <w:pStyle w:val="Akapitzlist"/>
        <w:numPr>
          <w:ilvl w:val="0"/>
          <w:numId w:val="73"/>
        </w:numPr>
        <w:spacing w:after="0" w:line="240" w:lineRule="auto"/>
        <w:rPr>
          <w:rFonts w:asciiTheme="minorHAnsi" w:hAnsiTheme="minorHAnsi" w:cstheme="minorHAnsi"/>
          <w:color w:val="auto"/>
          <w:sz w:val="20"/>
          <w:szCs w:val="20"/>
        </w:rPr>
      </w:pPr>
      <w:r w:rsidRPr="000F6D85">
        <w:rPr>
          <w:rFonts w:asciiTheme="minorHAnsi" w:hAnsiTheme="minorHAnsi" w:cstheme="minorHAnsi"/>
          <w:color w:val="auto"/>
          <w:sz w:val="20"/>
          <w:szCs w:val="20"/>
        </w:rPr>
        <w:t>pielęgniarki, położne –</w:t>
      </w:r>
      <w:r w:rsidR="00503D74" w:rsidRPr="000F6D85">
        <w:rPr>
          <w:rFonts w:asciiTheme="minorHAnsi" w:hAnsiTheme="minorHAnsi" w:cstheme="minorHAnsi"/>
          <w:color w:val="auto"/>
          <w:sz w:val="20"/>
          <w:szCs w:val="20"/>
        </w:rPr>
        <w:t>1</w:t>
      </w:r>
      <w:r w:rsidR="000F6D85" w:rsidRPr="000F6D85">
        <w:rPr>
          <w:rFonts w:asciiTheme="minorHAnsi" w:hAnsiTheme="minorHAnsi" w:cstheme="minorHAnsi"/>
          <w:color w:val="auto"/>
          <w:sz w:val="20"/>
          <w:szCs w:val="20"/>
        </w:rPr>
        <w:t>98</w:t>
      </w:r>
    </w:p>
    <w:p w14:paraId="5CC7D17A" w14:textId="476E7ACA" w:rsidR="003B24C7" w:rsidRPr="000F6D85" w:rsidRDefault="003B24C7" w:rsidP="008C3640">
      <w:pPr>
        <w:pStyle w:val="Akapitzlist"/>
        <w:numPr>
          <w:ilvl w:val="0"/>
          <w:numId w:val="73"/>
        </w:numPr>
        <w:spacing w:after="0" w:line="240" w:lineRule="auto"/>
        <w:rPr>
          <w:rFonts w:asciiTheme="minorHAnsi" w:hAnsiTheme="minorHAnsi" w:cstheme="minorHAnsi"/>
          <w:color w:val="auto"/>
          <w:sz w:val="20"/>
          <w:szCs w:val="20"/>
        </w:rPr>
      </w:pPr>
      <w:r w:rsidRPr="000F6D85">
        <w:rPr>
          <w:rFonts w:asciiTheme="minorHAnsi" w:hAnsiTheme="minorHAnsi" w:cstheme="minorHAnsi"/>
          <w:color w:val="auto"/>
          <w:sz w:val="20"/>
          <w:szCs w:val="20"/>
        </w:rPr>
        <w:t>sekretarki medyczne i statystyka medyczna -</w:t>
      </w:r>
      <w:r w:rsidR="00484A25" w:rsidRPr="000F6D85">
        <w:rPr>
          <w:rFonts w:asciiTheme="minorHAnsi" w:hAnsiTheme="minorHAnsi" w:cstheme="minorHAnsi"/>
          <w:color w:val="auto"/>
          <w:sz w:val="20"/>
          <w:szCs w:val="20"/>
        </w:rPr>
        <w:t xml:space="preserve"> </w:t>
      </w:r>
      <w:r w:rsidR="000F6D85" w:rsidRPr="000F6D85">
        <w:rPr>
          <w:rFonts w:asciiTheme="minorHAnsi" w:hAnsiTheme="minorHAnsi" w:cstheme="minorHAnsi"/>
          <w:color w:val="auto"/>
          <w:sz w:val="20"/>
          <w:szCs w:val="20"/>
        </w:rPr>
        <w:t>21</w:t>
      </w:r>
    </w:p>
    <w:p w14:paraId="78BC0F02" w14:textId="0C885094" w:rsidR="003B24C7" w:rsidRPr="000F6D85" w:rsidRDefault="003B24C7" w:rsidP="008C3640">
      <w:pPr>
        <w:pStyle w:val="Akapitzlist"/>
        <w:numPr>
          <w:ilvl w:val="0"/>
          <w:numId w:val="73"/>
        </w:numPr>
        <w:spacing w:after="0" w:line="240" w:lineRule="auto"/>
        <w:rPr>
          <w:rFonts w:asciiTheme="minorHAnsi" w:hAnsiTheme="minorHAnsi" w:cstheme="minorHAnsi"/>
          <w:color w:val="auto"/>
          <w:sz w:val="20"/>
          <w:szCs w:val="20"/>
        </w:rPr>
      </w:pPr>
      <w:r w:rsidRPr="000F6D85">
        <w:rPr>
          <w:rFonts w:asciiTheme="minorHAnsi" w:hAnsiTheme="minorHAnsi" w:cstheme="minorHAnsi"/>
          <w:color w:val="auto"/>
          <w:sz w:val="20"/>
          <w:szCs w:val="20"/>
        </w:rPr>
        <w:t xml:space="preserve">pozostali pracownicy administracyjni – </w:t>
      </w:r>
      <w:r w:rsidR="000F6D85" w:rsidRPr="000F6D85">
        <w:rPr>
          <w:rFonts w:asciiTheme="minorHAnsi" w:hAnsiTheme="minorHAnsi" w:cstheme="minorHAnsi"/>
          <w:color w:val="auto"/>
          <w:sz w:val="20"/>
          <w:szCs w:val="20"/>
        </w:rPr>
        <w:t>8</w:t>
      </w:r>
    </w:p>
    <w:p w14:paraId="6198B54A" w14:textId="77777777" w:rsidR="003B24C7" w:rsidRPr="000F6D85" w:rsidRDefault="003B24C7" w:rsidP="008C3640">
      <w:pPr>
        <w:pStyle w:val="Akapitzlist"/>
        <w:numPr>
          <w:ilvl w:val="0"/>
          <w:numId w:val="73"/>
        </w:numPr>
        <w:spacing w:after="0" w:line="240" w:lineRule="auto"/>
        <w:rPr>
          <w:rFonts w:asciiTheme="minorHAnsi" w:hAnsiTheme="minorHAnsi" w:cstheme="minorHAnsi"/>
          <w:color w:val="auto"/>
          <w:sz w:val="20"/>
          <w:szCs w:val="20"/>
        </w:rPr>
      </w:pPr>
      <w:r w:rsidRPr="000F6D85">
        <w:rPr>
          <w:rFonts w:asciiTheme="minorHAnsi" w:hAnsiTheme="minorHAnsi" w:cstheme="minorHAnsi"/>
          <w:color w:val="auto"/>
          <w:sz w:val="20"/>
          <w:szCs w:val="20"/>
        </w:rPr>
        <w:t xml:space="preserve">administrator systemu – </w:t>
      </w:r>
      <w:r w:rsidR="001E75BE" w:rsidRPr="000F6D85">
        <w:rPr>
          <w:rFonts w:asciiTheme="minorHAnsi" w:hAnsiTheme="minorHAnsi" w:cstheme="minorHAnsi"/>
          <w:color w:val="auto"/>
          <w:sz w:val="20"/>
          <w:szCs w:val="20"/>
        </w:rPr>
        <w:t>2</w:t>
      </w:r>
    </w:p>
    <w:p w14:paraId="3A6FB193" w14:textId="77777777" w:rsidR="003B24C7" w:rsidRPr="003C66B2" w:rsidRDefault="003B24C7" w:rsidP="008C3640">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 ukończeniu instruktaży stanowiskowych uczestnicy mają w szczególności umieć posługiwać się w pełni samodzielnie wdrożonym Systemem HIS i jego </w:t>
      </w:r>
      <w:r w:rsidR="00853FBD" w:rsidRPr="003C66B2">
        <w:rPr>
          <w:rFonts w:asciiTheme="minorHAnsi" w:hAnsiTheme="minorHAnsi" w:cstheme="minorHAnsi"/>
          <w:color w:val="auto"/>
          <w:sz w:val="20"/>
          <w:szCs w:val="20"/>
        </w:rPr>
        <w:t>M</w:t>
      </w:r>
      <w:r w:rsidRPr="003C66B2">
        <w:rPr>
          <w:rFonts w:asciiTheme="minorHAnsi" w:hAnsiTheme="minorHAnsi" w:cstheme="minorHAnsi"/>
          <w:color w:val="auto"/>
          <w:sz w:val="20"/>
          <w:szCs w:val="20"/>
        </w:rPr>
        <w:t xml:space="preserve">odułami odpowiednio do swojej roli, a także znać i rozumieć ich funkcjonowanie w Systemie. </w:t>
      </w:r>
    </w:p>
    <w:p w14:paraId="69FC1823" w14:textId="77777777" w:rsidR="003B24C7" w:rsidRPr="003C66B2" w:rsidRDefault="003B24C7" w:rsidP="008C3640">
      <w:pPr>
        <w:pStyle w:val="Akapitzlist"/>
        <w:numPr>
          <w:ilvl w:val="0"/>
          <w:numId w:val="6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 xml:space="preserve">Administratorzy po zakończeniu instruktaży muszą w szczególności umieć wykonywać czynności administracyjne a także instalacji oprogramowania systemowego i narzędziowego oraz Sytemu HIS, znać i umieć realizować procedury backupu, znać wytyczne w zakresie polityki bezpieczeństwa i umieć je stosować. Ponadto powinni znać typowe zagrożenia i problemy związane z funkcjonowaniem Systemu, a także sposoby ich wykrywania oraz przeciwdziałania. Powinni umieć instalować, konfigurować, rekonfigurować, monitorować i prawidłowo eksploatować dostarczony Sprzęt i Oprogramowanie, jak również znać jego wdrożoną konfigurację. </w:t>
      </w:r>
    </w:p>
    <w:p w14:paraId="0736D85A" w14:textId="77777777" w:rsidR="003B24C7" w:rsidRPr="003C66B2" w:rsidRDefault="003B24C7" w:rsidP="00F45C34">
      <w:pPr>
        <w:ind w:left="357"/>
        <w:rPr>
          <w:rFonts w:asciiTheme="minorHAnsi" w:hAnsiTheme="minorHAnsi" w:cstheme="minorHAnsi"/>
          <w:sz w:val="20"/>
          <w:szCs w:val="20"/>
        </w:rPr>
      </w:pPr>
    </w:p>
    <w:p w14:paraId="5E169BCE" w14:textId="77777777" w:rsidR="003B24C7" w:rsidRPr="003C66B2" w:rsidRDefault="003B24C7" w:rsidP="008C3640">
      <w:pPr>
        <w:pStyle w:val="Akapitzlist"/>
        <w:numPr>
          <w:ilvl w:val="0"/>
          <w:numId w:val="67"/>
        </w:numPr>
        <w:spacing w:after="0" w:line="240" w:lineRule="auto"/>
        <w:rPr>
          <w:rFonts w:asciiTheme="minorHAnsi" w:hAnsiTheme="minorHAnsi" w:cstheme="minorHAnsi"/>
          <w:color w:val="auto"/>
          <w:sz w:val="20"/>
          <w:szCs w:val="20"/>
        </w:rPr>
      </w:pPr>
      <w:bookmarkStart w:id="17" w:name="_Hlk201410859"/>
      <w:r w:rsidRPr="003C66B2">
        <w:rPr>
          <w:rFonts w:asciiTheme="minorHAnsi" w:hAnsiTheme="minorHAnsi" w:cstheme="minorHAnsi"/>
          <w:color w:val="auto"/>
          <w:sz w:val="20"/>
          <w:szCs w:val="20"/>
        </w:rPr>
        <w:t xml:space="preserve">Wymagania funkcjonalne systemu HIS </w:t>
      </w:r>
    </w:p>
    <w:bookmarkEnd w:id="17"/>
    <w:p w14:paraId="246426FF"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 xml:space="preserve">Pulpit Ambulatoryjny </w:t>
      </w:r>
    </w:p>
    <w:tbl>
      <w:tblPr>
        <w:tblStyle w:val="Tabela-Siatka6"/>
        <w:tblW w:w="0" w:type="auto"/>
        <w:tblLook w:val="04A0" w:firstRow="1" w:lastRow="0" w:firstColumn="1" w:lastColumn="0" w:noHBand="0" w:noVBand="1"/>
      </w:tblPr>
      <w:tblGrid>
        <w:gridCol w:w="713"/>
        <w:gridCol w:w="9969"/>
      </w:tblGrid>
      <w:tr w:rsidR="00DE56AE" w:rsidRPr="003C66B2" w14:paraId="04527EBD" w14:textId="77777777" w:rsidTr="00AE63DE">
        <w:tc>
          <w:tcPr>
            <w:tcW w:w="860" w:type="dxa"/>
            <w:hideMark/>
          </w:tcPr>
          <w:p w14:paraId="3138D376" w14:textId="77777777" w:rsidR="00DE56AE" w:rsidRPr="003C66B2" w:rsidRDefault="00DE56A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 xml:space="preserve">Lp. </w:t>
            </w:r>
          </w:p>
        </w:tc>
        <w:tc>
          <w:tcPr>
            <w:tcW w:w="12860" w:type="dxa"/>
            <w:hideMark/>
          </w:tcPr>
          <w:p w14:paraId="6C153300" w14:textId="77777777" w:rsidR="00DE56AE" w:rsidRPr="003C66B2" w:rsidRDefault="00DE56A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PODSTAWOWE:</w:t>
            </w:r>
          </w:p>
        </w:tc>
      </w:tr>
      <w:tr w:rsidR="00DE56AE" w:rsidRPr="003C66B2" w14:paraId="2D23ECA3" w14:textId="77777777" w:rsidTr="00AE63DE">
        <w:tc>
          <w:tcPr>
            <w:tcW w:w="860" w:type="dxa"/>
            <w:tcBorders>
              <w:bottom w:val="single" w:sz="4" w:space="0" w:color="auto"/>
            </w:tcBorders>
            <w:hideMark/>
          </w:tcPr>
          <w:p w14:paraId="6BD4D65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F2F1AC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Pulpit umożliwia lekarzom prosty i w pełni konfigurowalny dostęp do najważniejszych elementów wizyty oraz dokumentacji medycznej wielu pacjentów odwzorowując metodykę pracy użytkownika.</w:t>
            </w:r>
          </w:p>
        </w:tc>
      </w:tr>
      <w:tr w:rsidR="00DE56AE" w:rsidRPr="003C66B2" w14:paraId="16FCD117" w14:textId="77777777" w:rsidTr="00AE63DE">
        <w:tc>
          <w:tcPr>
            <w:tcW w:w="860" w:type="dxa"/>
            <w:tcBorders>
              <w:bottom w:val="single" w:sz="4" w:space="0" w:color="auto"/>
              <w:tr2bl w:val="single" w:sz="4" w:space="0" w:color="auto"/>
            </w:tcBorders>
            <w:hideMark/>
          </w:tcPr>
          <w:p w14:paraId="5639EB9A"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7104A3E" w14:textId="77777777" w:rsidR="00DE56AE" w:rsidRPr="003C66B2" w:rsidRDefault="00DE56A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OBSŁUGA PORADNI</w:t>
            </w:r>
          </w:p>
        </w:tc>
      </w:tr>
      <w:tr w:rsidR="00DE56AE" w:rsidRPr="003C66B2" w14:paraId="67CB4366" w14:textId="77777777" w:rsidTr="00AE63DE">
        <w:tc>
          <w:tcPr>
            <w:tcW w:w="860" w:type="dxa"/>
            <w:tcBorders>
              <w:tr2bl w:val="single" w:sz="4" w:space="0" w:color="auto"/>
            </w:tcBorders>
          </w:tcPr>
          <w:p w14:paraId="7BEE2B68"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7B041CA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posiada menu górne, które zawiera co najmniej następujące pozycje:</w:t>
            </w:r>
          </w:p>
        </w:tc>
      </w:tr>
      <w:tr w:rsidR="00DE56AE" w:rsidRPr="003C66B2" w14:paraId="084293F5" w14:textId="77777777" w:rsidTr="00AE63DE">
        <w:tc>
          <w:tcPr>
            <w:tcW w:w="860" w:type="dxa"/>
          </w:tcPr>
          <w:p w14:paraId="7BE58415"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F09064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wizyty (wraz z szybką informacją w postaci liczby informującej o pacjentach czekających na wizytę do realizacji),</w:t>
            </w:r>
          </w:p>
        </w:tc>
      </w:tr>
      <w:tr w:rsidR="00DE56AE" w:rsidRPr="003C66B2" w14:paraId="11E425C5" w14:textId="77777777" w:rsidTr="00AE63DE">
        <w:tc>
          <w:tcPr>
            <w:tcW w:w="860" w:type="dxa"/>
          </w:tcPr>
          <w:p w14:paraId="7D32E06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3D7339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konsultacji (wraz z szybką informacją w postaci liczby konsultacji czekających na obsłużenie),</w:t>
            </w:r>
          </w:p>
        </w:tc>
      </w:tr>
      <w:tr w:rsidR="00DE56AE" w:rsidRPr="003C66B2" w14:paraId="7EA28A88" w14:textId="77777777" w:rsidTr="00AE63DE">
        <w:tc>
          <w:tcPr>
            <w:tcW w:w="860" w:type="dxa"/>
          </w:tcPr>
          <w:p w14:paraId="7889A338"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347A57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zadań (lista wizyt posiadających braki w ewidencji danych tj. rozpoznanie, procedura medyczna, opis wizyty, procedura rozliczeniowa wraz z szybką informację w postaci liczby takich wizyt),</w:t>
            </w:r>
          </w:p>
        </w:tc>
      </w:tr>
      <w:tr w:rsidR="00DE56AE" w:rsidRPr="003C66B2" w14:paraId="3320BCA6" w14:textId="77777777" w:rsidTr="00AE63DE">
        <w:tc>
          <w:tcPr>
            <w:tcW w:w="860" w:type="dxa"/>
            <w:tcBorders>
              <w:bottom w:val="single" w:sz="4" w:space="0" w:color="auto"/>
            </w:tcBorders>
          </w:tcPr>
          <w:p w14:paraId="3CA9833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E1C6A2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dokumentów EDM (wraz z szybką informacją w postaci liczby dokumentów oczekających na podpisanie).</w:t>
            </w:r>
          </w:p>
        </w:tc>
      </w:tr>
      <w:tr w:rsidR="00DE56AE" w:rsidRPr="003C66B2" w14:paraId="363BBCA2" w14:textId="77777777" w:rsidTr="00AE63DE">
        <w:tc>
          <w:tcPr>
            <w:tcW w:w="860" w:type="dxa"/>
            <w:tcBorders>
              <w:tr2bl w:val="single" w:sz="4" w:space="0" w:color="auto"/>
            </w:tcBorders>
          </w:tcPr>
          <w:p w14:paraId="09F1F06B"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1A0F09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Pozycje w menu górnym reprezentują podstawowe konteksty pracy lekarza:</w:t>
            </w:r>
          </w:p>
        </w:tc>
      </w:tr>
      <w:tr w:rsidR="00DE56AE" w:rsidRPr="003C66B2" w14:paraId="5D3D0664" w14:textId="77777777" w:rsidTr="00AE63DE">
        <w:tc>
          <w:tcPr>
            <w:tcW w:w="860" w:type="dxa"/>
          </w:tcPr>
          <w:p w14:paraId="2CC06786"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C503CE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Wizyty - podczas pracy z pacjentami lekarz może oglądać i ewidencjonować dokumentację medyczną pacjenta,</w:t>
            </w:r>
          </w:p>
        </w:tc>
      </w:tr>
      <w:tr w:rsidR="00DE56AE" w:rsidRPr="003C66B2" w14:paraId="69108852" w14:textId="77777777" w:rsidTr="00AE63DE">
        <w:tc>
          <w:tcPr>
            <w:tcW w:w="860" w:type="dxa"/>
          </w:tcPr>
          <w:p w14:paraId="092B0512"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26E35B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 lekarz ma podgląd dokumentacji w celu wykonania konsultacji lekarskiej,</w:t>
            </w:r>
          </w:p>
        </w:tc>
      </w:tr>
      <w:tr w:rsidR="00DE56AE" w:rsidRPr="003C66B2" w14:paraId="164387B2" w14:textId="77777777" w:rsidTr="00AE63DE">
        <w:tc>
          <w:tcPr>
            <w:tcW w:w="860" w:type="dxa"/>
          </w:tcPr>
          <w:p w14:paraId="3A4AAAE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D8A1B3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EDM - lekarz ma podgląd powstającej elektronicznej dokumentacji medycznej.</w:t>
            </w:r>
          </w:p>
        </w:tc>
      </w:tr>
      <w:tr w:rsidR="00DE56AE" w:rsidRPr="003C66B2" w14:paraId="49EA710A" w14:textId="77777777" w:rsidTr="00AE63DE">
        <w:tc>
          <w:tcPr>
            <w:tcW w:w="860" w:type="dxa"/>
          </w:tcPr>
          <w:p w14:paraId="37B9624D"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DFCE50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Zadania - podgląd podstawowych zadań do wykonania przez lekarza wygenerowanych na podstawie konfiguracji systemu:</w:t>
            </w:r>
          </w:p>
        </w:tc>
      </w:tr>
      <w:tr w:rsidR="00DE56AE" w:rsidRPr="003C66B2" w14:paraId="3607BE60" w14:textId="77777777" w:rsidTr="00AE63DE">
        <w:tc>
          <w:tcPr>
            <w:tcW w:w="860" w:type="dxa"/>
          </w:tcPr>
          <w:p w14:paraId="41FF7B61"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12CFD8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Uzupełnienie braków w ewidencji - brak opisu wizyty, rozpoznania, procedury medycznej lub procedury rozliczeniowej.</w:t>
            </w:r>
          </w:p>
        </w:tc>
      </w:tr>
      <w:tr w:rsidR="00DE56AE" w:rsidRPr="003C66B2" w14:paraId="4E776622" w14:textId="77777777" w:rsidTr="00AE63DE">
        <w:tc>
          <w:tcPr>
            <w:tcW w:w="860" w:type="dxa"/>
          </w:tcPr>
          <w:p w14:paraId="621F2C8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0FC69E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odpowiedniego kontekstu, aplikacja prezentuje listę danych w ramach kontekstu z możliwością przełączania między trybami: pełna lista (prezentowana na całej szerokości ekranu), skrócona lista z obszarem roboczym (lista prezentowana jest tylko z lewej strony ekranu), tylko obszar roboczy.</w:t>
            </w:r>
          </w:p>
        </w:tc>
      </w:tr>
      <w:tr w:rsidR="00DE56AE" w:rsidRPr="003C66B2" w14:paraId="38907793" w14:textId="77777777" w:rsidTr="00AE63DE">
        <w:tc>
          <w:tcPr>
            <w:tcW w:w="860" w:type="dxa"/>
          </w:tcPr>
          <w:p w14:paraId="55960E6D"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8B450E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obszarów roboczych możliwe jest przejście do ekranów szczegółowych umożliwiających podgląd i ewidencję danych dziedzinowych.</w:t>
            </w:r>
          </w:p>
        </w:tc>
      </w:tr>
      <w:tr w:rsidR="00DE56AE" w:rsidRPr="003C66B2" w14:paraId="7DD8307B" w14:textId="77777777" w:rsidTr="00AE63DE">
        <w:tc>
          <w:tcPr>
            <w:tcW w:w="860" w:type="dxa"/>
          </w:tcPr>
          <w:p w14:paraId="19480B2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BE0E5A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Pulpit wykorzystuje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Przycisk ten zapewnia szybki dostęp do akcji w systemie. Razem z menu górnym umożliwia szybką i łatwą nawigację pomiędzy podstawowymi kontekstami pracy lekarza oraz ewidencją danych dziedzinowych w ekranach szczegółowych.</w:t>
            </w:r>
          </w:p>
        </w:tc>
      </w:tr>
      <w:tr w:rsidR="00DE56AE" w:rsidRPr="003C66B2" w14:paraId="1D355580" w14:textId="77777777" w:rsidTr="00AE63DE">
        <w:tc>
          <w:tcPr>
            <w:tcW w:w="860" w:type="dxa"/>
          </w:tcPr>
          <w:p w14:paraId="69C8CAA7"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7135F2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Ustawienia użytkownika obejmują personalizację aplikacji w zakresie obszaru roboczego (szczegóły w wymaganiach dotyczących obszaru roboczego) oraz możliwość importu certyfikatu ZUS służącego do podpisywania elektronicznej dokumentacji medycznej (certyfikat ZUS - podpisywanie z wykorzystaniem sposobu potwierdzania pochodzenia oraz integralności danych dostępnego w systemie teleinformatycznym udostępnionym bezpłatnie przez Zakład Ubezpieczeń Społecznych).</w:t>
            </w:r>
          </w:p>
        </w:tc>
      </w:tr>
      <w:tr w:rsidR="00DE56AE" w:rsidRPr="003C66B2" w14:paraId="1C1147CA" w14:textId="77777777" w:rsidTr="00AE63DE">
        <w:tc>
          <w:tcPr>
            <w:tcW w:w="860" w:type="dxa"/>
            <w:tcBorders>
              <w:bottom w:val="single" w:sz="4" w:space="0" w:color="auto"/>
            </w:tcBorders>
          </w:tcPr>
          <w:p w14:paraId="221DC12E"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A88C59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przełączenia (przechwytywania) sesji na innym stanowisku roboczym - użytkownik systemu zmieniający miejsce pracy może na dowolnym komputerze kontynuować wcześniej utworzoną sesję na innym komputerze zachowując ciągłość pracy.</w:t>
            </w:r>
          </w:p>
        </w:tc>
      </w:tr>
      <w:tr w:rsidR="00DE56AE" w:rsidRPr="003C66B2" w14:paraId="046EC8B3" w14:textId="77777777" w:rsidTr="00AE63DE">
        <w:tc>
          <w:tcPr>
            <w:tcW w:w="860" w:type="dxa"/>
            <w:tcBorders>
              <w:tr2bl w:val="single" w:sz="4" w:space="0" w:color="auto"/>
            </w:tcBorders>
          </w:tcPr>
          <w:p w14:paraId="5DFBD59D"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13EE1F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KONTEKSTU WIZYTY</w:t>
            </w:r>
          </w:p>
        </w:tc>
      </w:tr>
      <w:tr w:rsidR="00DE56AE" w:rsidRPr="003C66B2" w14:paraId="4579C881" w14:textId="77777777" w:rsidTr="00AE63DE">
        <w:tc>
          <w:tcPr>
            <w:tcW w:w="860" w:type="dxa"/>
            <w:tcBorders>
              <w:bottom w:val="single" w:sz="4" w:space="0" w:color="auto"/>
            </w:tcBorders>
          </w:tcPr>
          <w:p w14:paraId="29162EF4"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3141BC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Po wyborze z menu górnego pozycji wizyty, aplikacja prezentuje wykaz pacjentów w poradni </w:t>
            </w:r>
            <w:proofErr w:type="spellStart"/>
            <w:r w:rsidRPr="003C66B2">
              <w:rPr>
                <w:rFonts w:asciiTheme="minorHAnsi" w:eastAsia="Aptos" w:hAnsiTheme="minorHAnsi" w:cstheme="minorHAnsi"/>
                <w:sz w:val="20"/>
                <w:szCs w:val="20"/>
                <w:lang w:eastAsia="en-US"/>
              </w:rPr>
              <w:t>zmożliwością</w:t>
            </w:r>
            <w:proofErr w:type="spellEnd"/>
            <w:r w:rsidRPr="003C66B2">
              <w:rPr>
                <w:rFonts w:asciiTheme="minorHAnsi" w:eastAsia="Aptos" w:hAnsiTheme="minorHAnsi" w:cstheme="minorHAnsi"/>
                <w:sz w:val="20"/>
                <w:szCs w:val="20"/>
                <w:lang w:eastAsia="en-US"/>
              </w:rPr>
              <w:t xml:space="preserve"> przełączania między trybami: pełna lista pacjentów (prezentowana na całej szerokości ekranu), skrócona lista pacjentów (prezentowana jest tylko z lewej strony ekranu), chowana lista pacjentów (prezentowana z lewej strony, chowająca się po wybraniu pacjenta).</w:t>
            </w:r>
          </w:p>
        </w:tc>
      </w:tr>
      <w:tr w:rsidR="00DE56AE" w:rsidRPr="003C66B2" w14:paraId="401F4FF2" w14:textId="77777777" w:rsidTr="00AE63DE">
        <w:tc>
          <w:tcPr>
            <w:tcW w:w="860" w:type="dxa"/>
            <w:tcBorders>
              <w:tr2bl w:val="single" w:sz="4" w:space="0" w:color="auto"/>
            </w:tcBorders>
            <w:hideMark/>
          </w:tcPr>
          <w:p w14:paraId="6C0DCD55"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88B393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zapewnia pełny widok listy pacjentów, prezentuje dane w zakresie co najmniej:</w:t>
            </w:r>
          </w:p>
        </w:tc>
      </w:tr>
      <w:tr w:rsidR="00DE56AE" w:rsidRPr="003C66B2" w14:paraId="5B8D8E8B" w14:textId="77777777" w:rsidTr="00AE63DE">
        <w:tc>
          <w:tcPr>
            <w:tcW w:w="860" w:type="dxa"/>
          </w:tcPr>
          <w:p w14:paraId="0C4AC3A5"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B40446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wizyty,</w:t>
            </w:r>
          </w:p>
        </w:tc>
      </w:tr>
      <w:tr w:rsidR="00DE56AE" w:rsidRPr="003C66B2" w14:paraId="1633370E" w14:textId="77777777" w:rsidTr="00AE63DE">
        <w:tc>
          <w:tcPr>
            <w:tcW w:w="860" w:type="dxa"/>
          </w:tcPr>
          <w:p w14:paraId="60A243E2"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C1329B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kartoteki,</w:t>
            </w:r>
          </w:p>
        </w:tc>
      </w:tr>
      <w:tr w:rsidR="00DE56AE" w:rsidRPr="003C66B2" w14:paraId="13D2CF30" w14:textId="77777777" w:rsidTr="00AE63DE">
        <w:tc>
          <w:tcPr>
            <w:tcW w:w="860" w:type="dxa"/>
          </w:tcPr>
          <w:p w14:paraId="45D3E01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C47A6B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3778EBB9" w14:textId="77777777" w:rsidTr="00AE63DE">
        <w:tc>
          <w:tcPr>
            <w:tcW w:w="860" w:type="dxa"/>
          </w:tcPr>
          <w:p w14:paraId="196313B8"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8F844E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78564DE0" w14:textId="77777777" w:rsidTr="00AE63DE">
        <w:tc>
          <w:tcPr>
            <w:tcW w:w="860" w:type="dxa"/>
          </w:tcPr>
          <w:p w14:paraId="34F7F7D1"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7EADE1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5394D9C8" w14:textId="77777777" w:rsidTr="00AE63DE">
        <w:tc>
          <w:tcPr>
            <w:tcW w:w="860" w:type="dxa"/>
          </w:tcPr>
          <w:p w14:paraId="21F6757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70485F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w:t>
            </w:r>
          </w:p>
        </w:tc>
      </w:tr>
      <w:tr w:rsidR="00DE56AE" w:rsidRPr="003C66B2" w14:paraId="66F213C5" w14:textId="77777777" w:rsidTr="00AE63DE">
        <w:tc>
          <w:tcPr>
            <w:tcW w:w="860" w:type="dxa"/>
          </w:tcPr>
          <w:p w14:paraId="1073A134"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3EFC0FA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 do,</w:t>
            </w:r>
          </w:p>
        </w:tc>
      </w:tr>
      <w:tr w:rsidR="00DE56AE" w:rsidRPr="003C66B2" w14:paraId="5D335583" w14:textId="77777777" w:rsidTr="00AE63DE">
        <w:tc>
          <w:tcPr>
            <w:tcW w:w="860" w:type="dxa"/>
          </w:tcPr>
          <w:p w14:paraId="6FED680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1BD7B6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0084A4C8" w14:textId="77777777" w:rsidTr="00AE63DE">
        <w:tc>
          <w:tcPr>
            <w:tcW w:w="860" w:type="dxa"/>
          </w:tcPr>
          <w:p w14:paraId="1564668D"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7BEDF2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poradnia</w:t>
            </w:r>
          </w:p>
        </w:tc>
      </w:tr>
      <w:tr w:rsidR="00DE56AE" w:rsidRPr="003C66B2" w14:paraId="40B9E91B" w14:textId="77777777" w:rsidTr="00AE63DE">
        <w:tc>
          <w:tcPr>
            <w:tcW w:w="860" w:type="dxa"/>
          </w:tcPr>
          <w:p w14:paraId="7BB2418D"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089C79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DE56AE" w:rsidRPr="003C66B2" w14:paraId="62199F58" w14:textId="77777777" w:rsidTr="00AE63DE">
        <w:tc>
          <w:tcPr>
            <w:tcW w:w="860" w:type="dxa"/>
          </w:tcPr>
          <w:p w14:paraId="37308C1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C7A7CF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decyzja.</w:t>
            </w:r>
          </w:p>
        </w:tc>
      </w:tr>
      <w:tr w:rsidR="00DE56AE" w:rsidRPr="003C66B2" w14:paraId="53A9E75D" w14:textId="77777777" w:rsidTr="00AE63DE">
        <w:tc>
          <w:tcPr>
            <w:tcW w:w="860" w:type="dxa"/>
            <w:tcBorders>
              <w:bottom w:val="single" w:sz="4" w:space="0" w:color="auto"/>
            </w:tcBorders>
          </w:tcPr>
          <w:p w14:paraId="0C02DDF8"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50A354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pacjentów podzielona jest na pacjentów do obsłużenia, w trakcie realizacji oraz obsłużonych w danym dniu.</w:t>
            </w:r>
          </w:p>
        </w:tc>
      </w:tr>
      <w:tr w:rsidR="00DE56AE" w:rsidRPr="003C66B2" w14:paraId="11876E38" w14:textId="77777777" w:rsidTr="00AE63DE">
        <w:tc>
          <w:tcPr>
            <w:tcW w:w="860" w:type="dxa"/>
            <w:tcBorders>
              <w:tr2bl w:val="single" w:sz="4" w:space="0" w:color="auto"/>
            </w:tcBorders>
          </w:tcPr>
          <w:p w14:paraId="381DB214"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645743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prezentuje skrócony widok listy pacjentów prezentuje dane w zakresie co najmniej:</w:t>
            </w:r>
          </w:p>
        </w:tc>
      </w:tr>
      <w:tr w:rsidR="00DE56AE" w:rsidRPr="003C66B2" w14:paraId="68ACCA4F" w14:textId="77777777" w:rsidTr="00AE63DE">
        <w:tc>
          <w:tcPr>
            <w:tcW w:w="860" w:type="dxa"/>
          </w:tcPr>
          <w:p w14:paraId="139C1BD6"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6E48AC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3869D7ED" w14:textId="77777777" w:rsidTr="00AE63DE">
        <w:tc>
          <w:tcPr>
            <w:tcW w:w="860" w:type="dxa"/>
          </w:tcPr>
          <w:p w14:paraId="47DA269E"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708672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76B681B0" w14:textId="77777777" w:rsidTr="00AE63DE">
        <w:tc>
          <w:tcPr>
            <w:tcW w:w="860" w:type="dxa"/>
          </w:tcPr>
          <w:p w14:paraId="4F8D5EA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D746E4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239F22AF" w14:textId="77777777" w:rsidTr="00AE63DE">
        <w:tc>
          <w:tcPr>
            <w:tcW w:w="860" w:type="dxa"/>
          </w:tcPr>
          <w:p w14:paraId="529A2144"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DFB0FE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DE56AE" w:rsidRPr="003C66B2" w14:paraId="7C197149" w14:textId="77777777" w:rsidTr="00AE63DE">
        <w:tc>
          <w:tcPr>
            <w:tcW w:w="860" w:type="dxa"/>
            <w:tcBorders>
              <w:bottom w:val="single" w:sz="4" w:space="0" w:color="auto"/>
            </w:tcBorders>
          </w:tcPr>
          <w:p w14:paraId="2B026BEB"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6F2CFC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pacjentów podzielona jest na pacjentów do obsłużenia, w trakcie realizacji oraz obsłużonych w danym dniu.</w:t>
            </w:r>
          </w:p>
        </w:tc>
      </w:tr>
      <w:tr w:rsidR="00DE56AE" w:rsidRPr="003C66B2" w14:paraId="1703DE16" w14:textId="77777777" w:rsidTr="00AE63DE">
        <w:tc>
          <w:tcPr>
            <w:tcW w:w="860" w:type="dxa"/>
            <w:tcBorders>
              <w:tr2bl w:val="single" w:sz="4" w:space="0" w:color="auto"/>
            </w:tcBorders>
          </w:tcPr>
          <w:p w14:paraId="771BEA9D"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50474D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pacjentów na listach pacjentów minimum według następujących filtrów:</w:t>
            </w:r>
          </w:p>
        </w:tc>
      </w:tr>
      <w:tr w:rsidR="00DE56AE" w:rsidRPr="003C66B2" w14:paraId="02C76057" w14:textId="77777777" w:rsidTr="00AE63DE">
        <w:tc>
          <w:tcPr>
            <w:tcW w:w="860" w:type="dxa"/>
          </w:tcPr>
          <w:p w14:paraId="0A6BB462"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0F3C48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47965E7C" w14:textId="77777777" w:rsidTr="00AE63DE">
        <w:tc>
          <w:tcPr>
            <w:tcW w:w="860" w:type="dxa"/>
          </w:tcPr>
          <w:p w14:paraId="35C78F4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3D1181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42CDE50F" w14:textId="77777777" w:rsidTr="00AE63DE">
        <w:tc>
          <w:tcPr>
            <w:tcW w:w="860" w:type="dxa"/>
          </w:tcPr>
          <w:p w14:paraId="6EB387FF"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875306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606795B2" w14:textId="77777777" w:rsidTr="00AE63DE">
        <w:tc>
          <w:tcPr>
            <w:tcW w:w="860" w:type="dxa"/>
          </w:tcPr>
          <w:p w14:paraId="6FD958F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037313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wizyty,</w:t>
            </w:r>
          </w:p>
        </w:tc>
      </w:tr>
      <w:tr w:rsidR="00DE56AE" w:rsidRPr="003C66B2" w14:paraId="3B6BD4C0" w14:textId="77777777" w:rsidTr="00AE63DE">
        <w:tc>
          <w:tcPr>
            <w:tcW w:w="860" w:type="dxa"/>
          </w:tcPr>
          <w:p w14:paraId="00E6A68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B8F819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kartoteki,</w:t>
            </w:r>
          </w:p>
        </w:tc>
      </w:tr>
      <w:tr w:rsidR="00DE56AE" w:rsidRPr="003C66B2" w14:paraId="1B3FD2A6" w14:textId="77777777" w:rsidTr="00AE63DE">
        <w:tc>
          <w:tcPr>
            <w:tcW w:w="860" w:type="dxa"/>
          </w:tcPr>
          <w:p w14:paraId="32CDACFE"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772695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72F38450" w14:textId="77777777" w:rsidTr="00AE63DE">
        <w:tc>
          <w:tcPr>
            <w:tcW w:w="860" w:type="dxa"/>
          </w:tcPr>
          <w:p w14:paraId="7A80EBF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3EE85AE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 (zakres od-do),</w:t>
            </w:r>
          </w:p>
        </w:tc>
      </w:tr>
      <w:tr w:rsidR="00DE56AE" w:rsidRPr="003C66B2" w14:paraId="66499C6C" w14:textId="77777777" w:rsidTr="00AE63DE">
        <w:tc>
          <w:tcPr>
            <w:tcW w:w="860" w:type="dxa"/>
          </w:tcPr>
          <w:p w14:paraId="0327E6B4"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CCA41C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urodzenia pacjenta (zakres od-do),</w:t>
            </w:r>
          </w:p>
        </w:tc>
      </w:tr>
      <w:tr w:rsidR="00DE56AE" w:rsidRPr="003C66B2" w14:paraId="4A1C1252" w14:textId="77777777" w:rsidTr="00AE63DE">
        <w:tc>
          <w:tcPr>
            <w:tcW w:w="860" w:type="dxa"/>
            <w:tcBorders>
              <w:bottom w:val="single" w:sz="4" w:space="0" w:color="auto"/>
            </w:tcBorders>
          </w:tcPr>
          <w:p w14:paraId="3102D02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3F71CE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decyzja.</w:t>
            </w:r>
          </w:p>
        </w:tc>
      </w:tr>
      <w:tr w:rsidR="00DE56AE" w:rsidRPr="003C66B2" w14:paraId="37F5E4D2" w14:textId="77777777" w:rsidTr="00AE63DE">
        <w:tc>
          <w:tcPr>
            <w:tcW w:w="860" w:type="dxa"/>
            <w:tcBorders>
              <w:tr2bl w:val="single" w:sz="4" w:space="0" w:color="auto"/>
            </w:tcBorders>
          </w:tcPr>
          <w:p w14:paraId="31F7B62C"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7147C6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posiada możliwość sortowania pacjentów na liście minimum według następujących kryteriów:</w:t>
            </w:r>
          </w:p>
        </w:tc>
      </w:tr>
      <w:tr w:rsidR="00DE56AE" w:rsidRPr="003C66B2" w14:paraId="2521BA77" w14:textId="77777777" w:rsidTr="00AE63DE">
        <w:tc>
          <w:tcPr>
            <w:tcW w:w="860" w:type="dxa"/>
          </w:tcPr>
          <w:p w14:paraId="6F581ED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2A4BE3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wizyty,</w:t>
            </w:r>
          </w:p>
        </w:tc>
      </w:tr>
      <w:tr w:rsidR="00DE56AE" w:rsidRPr="003C66B2" w14:paraId="0DF273D6" w14:textId="77777777" w:rsidTr="00AE63DE">
        <w:tc>
          <w:tcPr>
            <w:tcW w:w="860" w:type="dxa"/>
          </w:tcPr>
          <w:p w14:paraId="19FB3E7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69785B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kartoteki,</w:t>
            </w:r>
          </w:p>
        </w:tc>
      </w:tr>
      <w:tr w:rsidR="00DE56AE" w:rsidRPr="003C66B2" w14:paraId="550144F1" w14:textId="77777777" w:rsidTr="00AE63DE">
        <w:tc>
          <w:tcPr>
            <w:tcW w:w="860" w:type="dxa"/>
          </w:tcPr>
          <w:p w14:paraId="295299DB"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0E53A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 imię pacjenta,</w:t>
            </w:r>
          </w:p>
        </w:tc>
      </w:tr>
      <w:tr w:rsidR="00DE56AE" w:rsidRPr="003C66B2" w14:paraId="3C8475D2" w14:textId="77777777" w:rsidTr="00AE63DE">
        <w:tc>
          <w:tcPr>
            <w:tcW w:w="860" w:type="dxa"/>
          </w:tcPr>
          <w:p w14:paraId="2CBEBD9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C7C6D9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6AC792D8" w14:textId="77777777" w:rsidTr="00AE63DE">
        <w:tc>
          <w:tcPr>
            <w:tcW w:w="860" w:type="dxa"/>
          </w:tcPr>
          <w:p w14:paraId="40A8D5D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81FE60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w:t>
            </w:r>
          </w:p>
        </w:tc>
      </w:tr>
      <w:tr w:rsidR="00DE56AE" w:rsidRPr="003C66B2" w14:paraId="44830F30" w14:textId="77777777" w:rsidTr="00AE63DE">
        <w:tc>
          <w:tcPr>
            <w:tcW w:w="860" w:type="dxa"/>
            <w:tcBorders>
              <w:bottom w:val="single" w:sz="4" w:space="0" w:color="auto"/>
            </w:tcBorders>
          </w:tcPr>
          <w:p w14:paraId="05596A8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2593CE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urodzenia.</w:t>
            </w:r>
          </w:p>
        </w:tc>
      </w:tr>
      <w:tr w:rsidR="00DE56AE" w:rsidRPr="003C66B2" w14:paraId="5CE4B4E6" w14:textId="77777777" w:rsidTr="00AE63DE">
        <w:tc>
          <w:tcPr>
            <w:tcW w:w="860" w:type="dxa"/>
            <w:tcBorders>
              <w:tr2bl w:val="single" w:sz="4" w:space="0" w:color="auto"/>
            </w:tcBorders>
          </w:tcPr>
          <w:p w14:paraId="72EA7C07"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28A4FF5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grupowanie pacjentów na liście minimum według następujących kryteriów:</w:t>
            </w:r>
          </w:p>
        </w:tc>
      </w:tr>
      <w:tr w:rsidR="00DE56AE" w:rsidRPr="003C66B2" w14:paraId="5475298A" w14:textId="77777777" w:rsidTr="00AE63DE">
        <w:tc>
          <w:tcPr>
            <w:tcW w:w="860" w:type="dxa"/>
          </w:tcPr>
          <w:p w14:paraId="4CFCC4E7"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81ABA9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data wizyty,</w:t>
            </w:r>
          </w:p>
        </w:tc>
      </w:tr>
      <w:tr w:rsidR="00DE56AE" w:rsidRPr="003C66B2" w14:paraId="32DC2925" w14:textId="77777777" w:rsidTr="00AE63DE">
        <w:tc>
          <w:tcPr>
            <w:tcW w:w="860" w:type="dxa"/>
          </w:tcPr>
          <w:p w14:paraId="2DC7888C"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ACE2E8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lekarza przyjmującego,</w:t>
            </w:r>
          </w:p>
        </w:tc>
      </w:tr>
      <w:tr w:rsidR="00DE56AE" w:rsidRPr="003C66B2" w14:paraId="1040E119" w14:textId="77777777" w:rsidTr="00AE63DE">
        <w:tc>
          <w:tcPr>
            <w:tcW w:w="860" w:type="dxa"/>
            <w:tcBorders>
              <w:bottom w:val="single" w:sz="4" w:space="0" w:color="auto"/>
            </w:tcBorders>
          </w:tcPr>
          <w:p w14:paraId="43232F15"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37D20CC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decyzji.</w:t>
            </w:r>
          </w:p>
        </w:tc>
      </w:tr>
      <w:tr w:rsidR="00DE56AE" w:rsidRPr="003C66B2" w14:paraId="0B83BAA0" w14:textId="77777777" w:rsidTr="00AE63DE">
        <w:tc>
          <w:tcPr>
            <w:tcW w:w="860" w:type="dxa"/>
            <w:tcBorders>
              <w:tr2bl w:val="single" w:sz="4" w:space="0" w:color="auto"/>
            </w:tcBorders>
          </w:tcPr>
          <w:p w14:paraId="2408356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9F5888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podczas wszystkich operacji na pacjencie prezentuje tzw. belkę z elementarnymi danymi pacjenta obejmującymi co najmniej:</w:t>
            </w:r>
          </w:p>
        </w:tc>
      </w:tr>
      <w:tr w:rsidR="00DE56AE" w:rsidRPr="003C66B2" w14:paraId="6D376317" w14:textId="77777777" w:rsidTr="00AE63DE">
        <w:tc>
          <w:tcPr>
            <w:tcW w:w="860" w:type="dxa"/>
          </w:tcPr>
          <w:p w14:paraId="579B5135"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C874A3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 i nazwisko,</w:t>
            </w:r>
          </w:p>
        </w:tc>
      </w:tr>
      <w:tr w:rsidR="00DE56AE" w:rsidRPr="003C66B2" w14:paraId="45593976" w14:textId="77777777" w:rsidTr="00AE63DE">
        <w:tc>
          <w:tcPr>
            <w:tcW w:w="860" w:type="dxa"/>
          </w:tcPr>
          <w:p w14:paraId="00E1694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28FE53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12DEC769" w14:textId="77777777" w:rsidTr="00AE63DE">
        <w:tc>
          <w:tcPr>
            <w:tcW w:w="860" w:type="dxa"/>
          </w:tcPr>
          <w:p w14:paraId="0AFE37F1"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5B4C46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płeć,</w:t>
            </w:r>
          </w:p>
        </w:tc>
      </w:tr>
      <w:tr w:rsidR="00DE56AE" w:rsidRPr="003C66B2" w14:paraId="5F4FE1C6" w14:textId="77777777" w:rsidTr="00AE63DE">
        <w:tc>
          <w:tcPr>
            <w:tcW w:w="860" w:type="dxa"/>
          </w:tcPr>
          <w:p w14:paraId="0794B887"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6F77BB0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wiek,</w:t>
            </w:r>
          </w:p>
        </w:tc>
      </w:tr>
      <w:tr w:rsidR="00DE56AE" w:rsidRPr="003C66B2" w14:paraId="554296B7" w14:textId="77777777" w:rsidTr="00AE63DE">
        <w:tc>
          <w:tcPr>
            <w:tcW w:w="860" w:type="dxa"/>
          </w:tcPr>
          <w:p w14:paraId="1695531B"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9A1F5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weryfikacji </w:t>
            </w:r>
            <w:proofErr w:type="spellStart"/>
            <w:r w:rsidRPr="003C66B2">
              <w:rPr>
                <w:rFonts w:asciiTheme="minorHAnsi" w:eastAsia="Aptos" w:hAnsiTheme="minorHAnsi" w:cstheme="minorHAnsi"/>
                <w:sz w:val="20"/>
                <w:szCs w:val="20"/>
                <w:lang w:eastAsia="en-US"/>
              </w:rPr>
              <w:t>eWUŚ</w:t>
            </w:r>
            <w:proofErr w:type="spellEnd"/>
            <w:r w:rsidRPr="003C66B2">
              <w:rPr>
                <w:rFonts w:asciiTheme="minorHAnsi" w:eastAsia="Aptos" w:hAnsiTheme="minorHAnsi" w:cstheme="minorHAnsi"/>
                <w:sz w:val="20"/>
                <w:szCs w:val="20"/>
                <w:lang w:eastAsia="en-US"/>
              </w:rPr>
              <w:t>,</w:t>
            </w:r>
          </w:p>
        </w:tc>
      </w:tr>
      <w:tr w:rsidR="00DE56AE" w:rsidRPr="003C66B2" w14:paraId="5ED4D507" w14:textId="77777777" w:rsidTr="00AE63DE">
        <w:tc>
          <w:tcPr>
            <w:tcW w:w="860" w:type="dxa"/>
          </w:tcPr>
          <w:p w14:paraId="769CBDB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6275AD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grupa krwi,</w:t>
            </w:r>
          </w:p>
        </w:tc>
      </w:tr>
      <w:tr w:rsidR="00DE56AE" w:rsidRPr="003C66B2" w14:paraId="201DF773" w14:textId="77777777" w:rsidTr="00AE63DE">
        <w:tc>
          <w:tcPr>
            <w:tcW w:w="860" w:type="dxa"/>
          </w:tcPr>
          <w:p w14:paraId="25FD4F2D"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1D33ED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zasadnicze,</w:t>
            </w:r>
          </w:p>
        </w:tc>
      </w:tr>
      <w:tr w:rsidR="00DE56AE" w:rsidRPr="003C66B2" w14:paraId="5CDCA94C" w14:textId="77777777" w:rsidTr="00AE63DE">
        <w:tc>
          <w:tcPr>
            <w:tcW w:w="860" w:type="dxa"/>
          </w:tcPr>
          <w:p w14:paraId="38AAC59B"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A6B991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specjalny status pacjenta,</w:t>
            </w:r>
          </w:p>
        </w:tc>
      </w:tr>
      <w:tr w:rsidR="00DE56AE" w:rsidRPr="003C66B2" w14:paraId="0E40FA51" w14:textId="77777777" w:rsidTr="00AE63DE">
        <w:tc>
          <w:tcPr>
            <w:tcW w:w="860" w:type="dxa"/>
          </w:tcPr>
          <w:p w14:paraId="1857AD51"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6A0B4B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alergie pacjenta,</w:t>
            </w:r>
          </w:p>
        </w:tc>
      </w:tr>
      <w:tr w:rsidR="00DE56AE" w:rsidRPr="003C66B2" w14:paraId="3D6C86D6" w14:textId="77777777" w:rsidTr="00AE63DE">
        <w:tc>
          <w:tcPr>
            <w:tcW w:w="860" w:type="dxa"/>
          </w:tcPr>
          <w:p w14:paraId="6DCFAD65"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33BEFD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Chowana lista pacjentów może być ukrywana i ujawniana poprzez najechanie na lewą stronę ekranu.</w:t>
            </w:r>
          </w:p>
        </w:tc>
      </w:tr>
      <w:tr w:rsidR="00DE56AE" w:rsidRPr="003C66B2" w14:paraId="793745A6" w14:textId="77777777" w:rsidTr="00AE63DE">
        <w:tc>
          <w:tcPr>
            <w:tcW w:w="860" w:type="dxa"/>
          </w:tcPr>
          <w:p w14:paraId="077D8C06"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671723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w obszarze roboczym prezentowane są w oparciu o dane źródłowe pochodzące z HIS, w zależności od wdrożonych zakresów funkcjonalnych HIS. Przy założeniu, że dany zakres funkcjonalny HIS stanowi przedmiot projektu system umożliwia odpowiednio:</w:t>
            </w:r>
          </w:p>
        </w:tc>
      </w:tr>
      <w:tr w:rsidR="00DE56AE" w:rsidRPr="003C66B2" w14:paraId="116821C1" w14:textId="77777777" w:rsidTr="00AE63DE">
        <w:tc>
          <w:tcPr>
            <w:tcW w:w="860" w:type="dxa"/>
          </w:tcPr>
          <w:p w14:paraId="5877EECF"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0C115EA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diagnostycznych i ich wyników (Pracownia Diagnostyczna),</w:t>
            </w:r>
          </w:p>
        </w:tc>
      </w:tr>
      <w:tr w:rsidR="00DE56AE" w:rsidRPr="003C66B2" w14:paraId="5A5D7118" w14:textId="77777777" w:rsidTr="00AE63DE">
        <w:tc>
          <w:tcPr>
            <w:tcW w:w="860" w:type="dxa"/>
          </w:tcPr>
          <w:p w14:paraId="62E3A5BA"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259CEC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laboratoryjnych i ich wyników (Laboratorium),</w:t>
            </w:r>
          </w:p>
        </w:tc>
      </w:tr>
      <w:tr w:rsidR="00DE56AE" w:rsidRPr="003C66B2" w14:paraId="5770B362" w14:textId="77777777" w:rsidTr="00AE63DE">
        <w:tc>
          <w:tcPr>
            <w:tcW w:w="860" w:type="dxa"/>
          </w:tcPr>
          <w:p w14:paraId="4DC87B49"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F2E89F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bakteriologicznych i danych o ich wykonaniu (Bakteriologia),</w:t>
            </w:r>
          </w:p>
        </w:tc>
      </w:tr>
      <w:tr w:rsidR="00DE56AE" w:rsidRPr="003C66B2" w14:paraId="01142ABA" w14:textId="77777777" w:rsidTr="00AE63DE">
        <w:tc>
          <w:tcPr>
            <w:tcW w:w="860" w:type="dxa"/>
          </w:tcPr>
          <w:p w14:paraId="199E95D7"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73E7076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histopatologicznych i danych o ich wykonaniu (Histopatologia).</w:t>
            </w:r>
          </w:p>
        </w:tc>
      </w:tr>
      <w:tr w:rsidR="00DE56AE" w:rsidRPr="003C66B2" w14:paraId="3011F050" w14:textId="77777777" w:rsidTr="00AE63DE">
        <w:tc>
          <w:tcPr>
            <w:tcW w:w="860" w:type="dxa"/>
          </w:tcPr>
          <w:p w14:paraId="7DB7E47A"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12C5246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Określenie Specjalnych Statusów Pacjenta (SSP) np. pacjent COVID, pacjent z zakażeniem szpitalnym. Statusy nadawane przez użytkownika systemu.</w:t>
            </w:r>
          </w:p>
        </w:tc>
      </w:tr>
      <w:tr w:rsidR="00DE56AE" w:rsidRPr="003C66B2" w14:paraId="595B1711" w14:textId="77777777" w:rsidTr="00AE63DE">
        <w:tc>
          <w:tcPr>
            <w:tcW w:w="860" w:type="dxa"/>
          </w:tcPr>
          <w:p w14:paraId="3B3CFAB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2D6A12A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Możliwe specjalne statusy pacjenta nadawane przez użytkowników systemu konfigurowane przez administratora systemu.</w:t>
            </w:r>
          </w:p>
        </w:tc>
      </w:tr>
      <w:tr w:rsidR="00DE56AE" w:rsidRPr="003C66B2" w14:paraId="44D2631C" w14:textId="77777777" w:rsidTr="00AE63DE">
        <w:tc>
          <w:tcPr>
            <w:tcW w:w="860" w:type="dxa"/>
          </w:tcPr>
          <w:p w14:paraId="1690C51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AE4C12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przypisania wielu SSP dla pacjenta.</w:t>
            </w:r>
          </w:p>
        </w:tc>
      </w:tr>
      <w:tr w:rsidR="00DE56AE" w:rsidRPr="003C66B2" w14:paraId="0967B2A9" w14:textId="77777777" w:rsidTr="00AE63DE">
        <w:tc>
          <w:tcPr>
            <w:tcW w:w="860" w:type="dxa"/>
          </w:tcPr>
          <w:p w14:paraId="56310BA0"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3297ECE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Nadanie statusu SSP może powodować przesłanie poprzez wewnętrzny system komunikacyjny zdefiniowanej wiadomości do określonego użytkownika ZSI.</w:t>
            </w:r>
          </w:p>
        </w:tc>
      </w:tr>
      <w:tr w:rsidR="00DE56AE" w:rsidRPr="003C66B2" w14:paraId="7BEC0105" w14:textId="77777777" w:rsidTr="00AE63DE">
        <w:tc>
          <w:tcPr>
            <w:tcW w:w="860" w:type="dxa"/>
            <w:tcBorders>
              <w:bottom w:val="single" w:sz="4" w:space="0" w:color="auto"/>
            </w:tcBorders>
          </w:tcPr>
          <w:p w14:paraId="6A3DA9FA"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AAEB89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SSP prezentowane są na karcie pacjenta oraz podczas zbiorczego widoku list pacjentów w pulpicie ambulatoryjnym.</w:t>
            </w:r>
          </w:p>
        </w:tc>
      </w:tr>
      <w:tr w:rsidR="00DE56AE" w:rsidRPr="003C66B2" w14:paraId="582E6C0F" w14:textId="77777777" w:rsidTr="00AE63DE">
        <w:tc>
          <w:tcPr>
            <w:tcW w:w="860" w:type="dxa"/>
            <w:tcBorders>
              <w:tr2bl w:val="single" w:sz="4" w:space="0" w:color="auto"/>
            </w:tcBorders>
          </w:tcPr>
          <w:p w14:paraId="27F0154E"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06E07C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filtrowanie danych wyświetlanych w dziedzinowych blokach danych na podstawie zakresów:</w:t>
            </w:r>
          </w:p>
        </w:tc>
      </w:tr>
      <w:tr w:rsidR="00DE56AE" w:rsidRPr="003C66B2" w14:paraId="09379346" w14:textId="77777777" w:rsidTr="00AE63DE">
        <w:tc>
          <w:tcPr>
            <w:tcW w:w="860" w:type="dxa"/>
          </w:tcPr>
          <w:p w14:paraId="07F46FD1"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47725BC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tylko bieżąca wizyta,</w:t>
            </w:r>
          </w:p>
        </w:tc>
      </w:tr>
      <w:tr w:rsidR="00DE56AE" w:rsidRPr="003C66B2" w14:paraId="08E5C765" w14:textId="77777777" w:rsidTr="00AE63DE">
        <w:tc>
          <w:tcPr>
            <w:tcW w:w="860" w:type="dxa"/>
            <w:tcBorders>
              <w:bottom w:val="single" w:sz="4" w:space="0" w:color="auto"/>
            </w:tcBorders>
          </w:tcPr>
          <w:p w14:paraId="34199DD3" w14:textId="77777777" w:rsidR="00DE56AE" w:rsidRPr="003C66B2" w:rsidRDefault="00DE56AE" w:rsidP="000B22A5">
            <w:pPr>
              <w:numPr>
                <w:ilvl w:val="0"/>
                <w:numId w:val="141"/>
              </w:numPr>
              <w:rPr>
                <w:rFonts w:asciiTheme="minorHAnsi" w:eastAsia="Aptos" w:hAnsiTheme="minorHAnsi" w:cstheme="minorHAnsi"/>
                <w:sz w:val="20"/>
                <w:szCs w:val="20"/>
                <w:lang w:eastAsia="en-US"/>
              </w:rPr>
            </w:pPr>
          </w:p>
        </w:tc>
        <w:tc>
          <w:tcPr>
            <w:tcW w:w="12860" w:type="dxa"/>
            <w:hideMark/>
          </w:tcPr>
          <w:p w14:paraId="55C886B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świadczenia,</w:t>
            </w:r>
          </w:p>
        </w:tc>
      </w:tr>
      <w:tr w:rsidR="00DE56AE" w:rsidRPr="003C66B2" w14:paraId="63DA9C8B" w14:textId="77777777" w:rsidTr="00AE63DE">
        <w:tc>
          <w:tcPr>
            <w:tcW w:w="860" w:type="dxa"/>
            <w:tcBorders>
              <w:tr2bl w:val="single" w:sz="4" w:space="0" w:color="auto"/>
            </w:tcBorders>
          </w:tcPr>
          <w:p w14:paraId="721F3326"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1FA214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filtrowania danych na podstawie zakresów w co najmniej poniższych dziedzinowych blokach danych:</w:t>
            </w:r>
          </w:p>
        </w:tc>
      </w:tr>
      <w:tr w:rsidR="00DE56AE" w:rsidRPr="003C66B2" w14:paraId="3D3A97C4" w14:textId="77777777" w:rsidTr="00AE63DE">
        <w:tc>
          <w:tcPr>
            <w:tcW w:w="860" w:type="dxa"/>
          </w:tcPr>
          <w:p w14:paraId="54B469D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84D6C2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diagnostyczne,</w:t>
            </w:r>
          </w:p>
        </w:tc>
      </w:tr>
      <w:tr w:rsidR="00DE56AE" w:rsidRPr="003C66B2" w14:paraId="01CED842" w14:textId="77777777" w:rsidTr="00AE63DE">
        <w:tc>
          <w:tcPr>
            <w:tcW w:w="860" w:type="dxa"/>
          </w:tcPr>
          <w:p w14:paraId="0BDD094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9B8CE4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diagnostycznych,</w:t>
            </w:r>
          </w:p>
        </w:tc>
      </w:tr>
      <w:tr w:rsidR="00DE56AE" w:rsidRPr="003C66B2" w14:paraId="64B40BA9" w14:textId="77777777" w:rsidTr="00AE63DE">
        <w:tc>
          <w:tcPr>
            <w:tcW w:w="860" w:type="dxa"/>
          </w:tcPr>
          <w:p w14:paraId="774B1A9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748F38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laboratoryjne,</w:t>
            </w:r>
          </w:p>
        </w:tc>
      </w:tr>
      <w:tr w:rsidR="00DE56AE" w:rsidRPr="003C66B2" w14:paraId="7A1392B3" w14:textId="77777777" w:rsidTr="00AE63DE">
        <w:tc>
          <w:tcPr>
            <w:tcW w:w="860" w:type="dxa"/>
          </w:tcPr>
          <w:p w14:paraId="6A304F5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A61EED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laboratoryjnych,</w:t>
            </w:r>
          </w:p>
        </w:tc>
      </w:tr>
      <w:tr w:rsidR="00DE56AE" w:rsidRPr="003C66B2" w14:paraId="7C946B8A" w14:textId="77777777" w:rsidTr="00AE63DE">
        <w:tc>
          <w:tcPr>
            <w:tcW w:w="860" w:type="dxa"/>
          </w:tcPr>
          <w:p w14:paraId="5BEFE7D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9F1FD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histopatologiczne,</w:t>
            </w:r>
          </w:p>
        </w:tc>
      </w:tr>
      <w:tr w:rsidR="00DE56AE" w:rsidRPr="003C66B2" w14:paraId="2959EC95" w14:textId="77777777" w:rsidTr="00AE63DE">
        <w:tc>
          <w:tcPr>
            <w:tcW w:w="860" w:type="dxa"/>
          </w:tcPr>
          <w:p w14:paraId="64EE8C6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E8E6F8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histopatologicznych,</w:t>
            </w:r>
          </w:p>
        </w:tc>
      </w:tr>
      <w:tr w:rsidR="00DE56AE" w:rsidRPr="003C66B2" w14:paraId="0649AA1E" w14:textId="77777777" w:rsidTr="00AE63DE">
        <w:tc>
          <w:tcPr>
            <w:tcW w:w="860" w:type="dxa"/>
          </w:tcPr>
          <w:p w14:paraId="79D5D5B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B7583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bakteriologiczne,</w:t>
            </w:r>
          </w:p>
        </w:tc>
      </w:tr>
      <w:tr w:rsidR="00DE56AE" w:rsidRPr="003C66B2" w14:paraId="62ED1EDC" w14:textId="77777777" w:rsidTr="00AE63DE">
        <w:tc>
          <w:tcPr>
            <w:tcW w:w="860" w:type="dxa"/>
          </w:tcPr>
          <w:p w14:paraId="530FF6B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677F48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bakteriologicznych,</w:t>
            </w:r>
          </w:p>
        </w:tc>
      </w:tr>
      <w:tr w:rsidR="00DE56AE" w:rsidRPr="003C66B2" w14:paraId="3839CBFB" w14:textId="77777777" w:rsidTr="00AE63DE">
        <w:tc>
          <w:tcPr>
            <w:tcW w:w="860" w:type="dxa"/>
          </w:tcPr>
          <w:p w14:paraId="3DC5B7C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527858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lekarskie,</w:t>
            </w:r>
          </w:p>
        </w:tc>
      </w:tr>
      <w:tr w:rsidR="00DE56AE" w:rsidRPr="003C66B2" w14:paraId="29E44889" w14:textId="77777777" w:rsidTr="00AE63DE">
        <w:tc>
          <w:tcPr>
            <w:tcW w:w="860" w:type="dxa"/>
          </w:tcPr>
          <w:p w14:paraId="1C532A6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D8EC9E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rozpoznania,</w:t>
            </w:r>
          </w:p>
        </w:tc>
      </w:tr>
      <w:tr w:rsidR="00DE56AE" w:rsidRPr="003C66B2" w14:paraId="1A3ADE10" w14:textId="77777777" w:rsidTr="00AE63DE">
        <w:tc>
          <w:tcPr>
            <w:tcW w:w="860" w:type="dxa"/>
          </w:tcPr>
          <w:p w14:paraId="35BF6A4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B5D6D6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EDM,</w:t>
            </w:r>
          </w:p>
        </w:tc>
      </w:tr>
      <w:tr w:rsidR="00DE56AE" w:rsidRPr="003C66B2" w14:paraId="35CBAB89" w14:textId="77777777" w:rsidTr="00AE63DE">
        <w:tc>
          <w:tcPr>
            <w:tcW w:w="860" w:type="dxa"/>
          </w:tcPr>
          <w:p w14:paraId="5F65D6E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0F1C2D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zrealizowane procedury medyczne,</w:t>
            </w:r>
          </w:p>
        </w:tc>
      </w:tr>
      <w:tr w:rsidR="00DE56AE" w:rsidRPr="003C66B2" w14:paraId="4B28B80A" w14:textId="77777777" w:rsidTr="00AE63DE">
        <w:tc>
          <w:tcPr>
            <w:tcW w:w="860" w:type="dxa"/>
          </w:tcPr>
          <w:p w14:paraId="618077E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8854159"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eRecepta</w:t>
            </w:r>
            <w:proofErr w:type="spellEnd"/>
            <w:r w:rsidRPr="003C66B2">
              <w:rPr>
                <w:rFonts w:asciiTheme="minorHAnsi" w:eastAsia="Aptos" w:hAnsiTheme="minorHAnsi" w:cstheme="minorHAnsi"/>
                <w:sz w:val="20"/>
                <w:szCs w:val="20"/>
                <w:lang w:eastAsia="en-US"/>
              </w:rPr>
              <w:t>,</w:t>
            </w:r>
          </w:p>
        </w:tc>
      </w:tr>
      <w:tr w:rsidR="00DE56AE" w:rsidRPr="003C66B2" w14:paraId="3777445B" w14:textId="77777777" w:rsidTr="00AE63DE">
        <w:tc>
          <w:tcPr>
            <w:tcW w:w="860" w:type="dxa"/>
          </w:tcPr>
          <w:p w14:paraId="7429472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E9A7B40"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2E15E03B" w14:textId="77777777" w:rsidTr="00AE63DE">
        <w:tc>
          <w:tcPr>
            <w:tcW w:w="860" w:type="dxa"/>
          </w:tcPr>
          <w:p w14:paraId="7586258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659CCE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zaświadczenia.</w:t>
            </w:r>
          </w:p>
        </w:tc>
      </w:tr>
      <w:tr w:rsidR="00DE56AE" w:rsidRPr="003C66B2" w14:paraId="62B5088F" w14:textId="77777777" w:rsidTr="00AE63DE">
        <w:tc>
          <w:tcPr>
            <w:tcW w:w="860" w:type="dxa"/>
            <w:tcBorders>
              <w:bottom w:val="single" w:sz="4" w:space="0" w:color="auto"/>
            </w:tcBorders>
          </w:tcPr>
          <w:p w14:paraId="1848010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5BB82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Szczególnym rodzajem bloku danych jest widok, który prezentuje historię leczenia danego pacjenta w pojedynczym oknie na osi czasu w układzie chronologicznym, w postaci rozwijanego drzewa wszystkich zdarzeń medycznych.</w:t>
            </w:r>
          </w:p>
        </w:tc>
      </w:tr>
      <w:tr w:rsidR="00DE56AE" w:rsidRPr="003C66B2" w14:paraId="69A8A41C" w14:textId="77777777" w:rsidTr="00AE63DE">
        <w:tc>
          <w:tcPr>
            <w:tcW w:w="860" w:type="dxa"/>
            <w:tcBorders>
              <w:tr2bl w:val="single" w:sz="4" w:space="0" w:color="auto"/>
            </w:tcBorders>
          </w:tcPr>
          <w:p w14:paraId="561645F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F8703C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Widok historii leczenia umożliwia filtrowanie według wybranego przez użytkownika:</w:t>
            </w:r>
          </w:p>
        </w:tc>
      </w:tr>
      <w:tr w:rsidR="00DE56AE" w:rsidRPr="003C66B2" w14:paraId="5687E751" w14:textId="77777777" w:rsidTr="00AE63DE">
        <w:tc>
          <w:tcPr>
            <w:tcW w:w="860" w:type="dxa"/>
          </w:tcPr>
          <w:p w14:paraId="05ACB69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DE49DD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rodzaju zdarzeń medycznych (np. skierowania, wyniki, obserwacje),</w:t>
            </w:r>
          </w:p>
        </w:tc>
      </w:tr>
      <w:tr w:rsidR="00DE56AE" w:rsidRPr="003C66B2" w14:paraId="08F4F6A0" w14:textId="77777777" w:rsidTr="00AE63DE">
        <w:tc>
          <w:tcPr>
            <w:tcW w:w="860" w:type="dxa"/>
          </w:tcPr>
          <w:p w14:paraId="36C200B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BA1603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czasu wystąpienia zdarzenia.</w:t>
            </w:r>
          </w:p>
        </w:tc>
      </w:tr>
      <w:tr w:rsidR="00DE56AE" w:rsidRPr="003C66B2" w14:paraId="49E31F75" w14:textId="77777777" w:rsidTr="00AE63DE">
        <w:tc>
          <w:tcPr>
            <w:tcW w:w="860" w:type="dxa"/>
            <w:tcBorders>
              <w:bottom w:val="single" w:sz="4" w:space="0" w:color="auto"/>
            </w:tcBorders>
          </w:tcPr>
          <w:p w14:paraId="38A6070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4688C8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Wybór bloku dziedzinowego (lub zdarzenia medycznego z osi czasu) powoduje wywołanie odpowiedniego widoku prezentującego dane szczegółowe poszczególnych obszarów merytorycznych.</w:t>
            </w:r>
          </w:p>
        </w:tc>
      </w:tr>
      <w:tr w:rsidR="00DE56AE" w:rsidRPr="003C66B2" w14:paraId="7BE7D947" w14:textId="77777777" w:rsidTr="00AE63DE">
        <w:tc>
          <w:tcPr>
            <w:tcW w:w="860" w:type="dxa"/>
            <w:tcBorders>
              <w:tr2bl w:val="single" w:sz="4" w:space="0" w:color="auto"/>
            </w:tcBorders>
          </w:tcPr>
          <w:p w14:paraId="293AA93E"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A7B6BE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EKRANÓW SZCZEGÓŁOWYCH</w:t>
            </w:r>
          </w:p>
        </w:tc>
      </w:tr>
      <w:tr w:rsidR="00DE56AE" w:rsidRPr="003C66B2" w14:paraId="08A93E9D" w14:textId="77777777" w:rsidTr="00AE63DE">
        <w:tc>
          <w:tcPr>
            <w:tcW w:w="860" w:type="dxa"/>
            <w:tcBorders>
              <w:bottom w:val="single" w:sz="4" w:space="0" w:color="auto"/>
            </w:tcBorders>
          </w:tcPr>
          <w:p w14:paraId="088780D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16772B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Ekrany szczegółowe są uruchamiane poziomu obszaru roboczego lub poprzez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Poza prezentacją danych szczegółowych dotyczących wybranego dziedzinowego bloku danych, ekrany szczegółowe umożliwiają także ewidencję danych (funkcja ta zależna jest od uprawnień użytkownika i dziedzinowego bloku danych).</w:t>
            </w:r>
          </w:p>
        </w:tc>
      </w:tr>
      <w:tr w:rsidR="00DE56AE" w:rsidRPr="003C66B2" w14:paraId="6DE5AE41" w14:textId="77777777" w:rsidTr="00AE63DE">
        <w:tc>
          <w:tcPr>
            <w:tcW w:w="860" w:type="dxa"/>
            <w:tcBorders>
              <w:tr2bl w:val="single" w:sz="4" w:space="0" w:color="auto"/>
            </w:tcBorders>
          </w:tcPr>
          <w:p w14:paraId="5FD3B5D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7F505A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ewidencję danych co najmniej w ekranach szczegółowych:</w:t>
            </w:r>
          </w:p>
        </w:tc>
      </w:tr>
      <w:tr w:rsidR="00DE56AE" w:rsidRPr="003C66B2" w14:paraId="091C0550" w14:textId="77777777" w:rsidTr="00AE63DE">
        <w:tc>
          <w:tcPr>
            <w:tcW w:w="860" w:type="dxa"/>
          </w:tcPr>
          <w:p w14:paraId="1F5AD95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B51B86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szczegóły wizyty,</w:t>
            </w:r>
          </w:p>
        </w:tc>
      </w:tr>
      <w:tr w:rsidR="00DE56AE" w:rsidRPr="003C66B2" w14:paraId="0D776A0B" w14:textId="77777777" w:rsidTr="00AE63DE">
        <w:tc>
          <w:tcPr>
            <w:tcW w:w="860" w:type="dxa"/>
          </w:tcPr>
          <w:p w14:paraId="1304830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F23DA3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karta pacjenta (minimum w zakresie adresu oraz danych o zawodzie i zatrudnieniu),</w:t>
            </w:r>
          </w:p>
        </w:tc>
      </w:tr>
      <w:tr w:rsidR="00DE56AE" w:rsidRPr="003C66B2" w14:paraId="057273E5" w14:textId="77777777" w:rsidTr="00AE63DE">
        <w:tc>
          <w:tcPr>
            <w:tcW w:w="860" w:type="dxa"/>
          </w:tcPr>
          <w:p w14:paraId="392BD75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1F169B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diagnostyczne,</w:t>
            </w:r>
          </w:p>
        </w:tc>
      </w:tr>
      <w:tr w:rsidR="00DE56AE" w:rsidRPr="003C66B2" w14:paraId="5768A02B" w14:textId="77777777" w:rsidTr="00AE63DE">
        <w:tc>
          <w:tcPr>
            <w:tcW w:w="860" w:type="dxa"/>
          </w:tcPr>
          <w:p w14:paraId="12D4D1D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981E63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laboratoryjne,</w:t>
            </w:r>
          </w:p>
        </w:tc>
      </w:tr>
      <w:tr w:rsidR="00DE56AE" w:rsidRPr="003C66B2" w14:paraId="1BE984A5" w14:textId="77777777" w:rsidTr="00AE63DE">
        <w:tc>
          <w:tcPr>
            <w:tcW w:w="860" w:type="dxa"/>
          </w:tcPr>
          <w:p w14:paraId="63D57E9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0655E9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histopatologiczne,</w:t>
            </w:r>
          </w:p>
        </w:tc>
      </w:tr>
      <w:tr w:rsidR="00DE56AE" w:rsidRPr="003C66B2" w14:paraId="22EBBE64" w14:textId="77777777" w:rsidTr="00AE63DE">
        <w:tc>
          <w:tcPr>
            <w:tcW w:w="860" w:type="dxa"/>
          </w:tcPr>
          <w:p w14:paraId="6892689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3C40B2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bakteriologiczne,</w:t>
            </w:r>
          </w:p>
        </w:tc>
      </w:tr>
      <w:tr w:rsidR="00DE56AE" w:rsidRPr="003C66B2" w14:paraId="347DD015" w14:textId="77777777" w:rsidTr="00AE63DE">
        <w:tc>
          <w:tcPr>
            <w:tcW w:w="860" w:type="dxa"/>
          </w:tcPr>
          <w:p w14:paraId="48F3CE2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C38A7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lekarskie,</w:t>
            </w:r>
          </w:p>
        </w:tc>
      </w:tr>
      <w:tr w:rsidR="00DE56AE" w:rsidRPr="003C66B2" w14:paraId="2A557D4F" w14:textId="77777777" w:rsidTr="00AE63DE">
        <w:tc>
          <w:tcPr>
            <w:tcW w:w="860" w:type="dxa"/>
          </w:tcPr>
          <w:p w14:paraId="59A48A8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86308C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rozpoznania,</w:t>
            </w:r>
          </w:p>
        </w:tc>
      </w:tr>
      <w:tr w:rsidR="00DE56AE" w:rsidRPr="003C66B2" w14:paraId="0543A747" w14:textId="77777777" w:rsidTr="00AE63DE">
        <w:tc>
          <w:tcPr>
            <w:tcW w:w="860" w:type="dxa"/>
          </w:tcPr>
          <w:p w14:paraId="2CB51B9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AEF3150"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eRecepta</w:t>
            </w:r>
            <w:proofErr w:type="spellEnd"/>
            <w:r w:rsidRPr="003C66B2">
              <w:rPr>
                <w:rFonts w:asciiTheme="minorHAnsi" w:eastAsia="Aptos" w:hAnsiTheme="minorHAnsi" w:cstheme="minorHAnsi"/>
                <w:sz w:val="20"/>
                <w:szCs w:val="20"/>
                <w:lang w:eastAsia="en-US"/>
              </w:rPr>
              <w:t>,</w:t>
            </w:r>
          </w:p>
        </w:tc>
      </w:tr>
      <w:tr w:rsidR="00DE56AE" w:rsidRPr="003C66B2" w14:paraId="485B003C" w14:textId="77777777" w:rsidTr="00AE63DE">
        <w:tc>
          <w:tcPr>
            <w:tcW w:w="860" w:type="dxa"/>
          </w:tcPr>
          <w:p w14:paraId="0F7500C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6AB6554"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024280C2" w14:textId="77777777" w:rsidTr="00AE63DE">
        <w:tc>
          <w:tcPr>
            <w:tcW w:w="860" w:type="dxa"/>
            <w:tcBorders>
              <w:bottom w:val="single" w:sz="4" w:space="0" w:color="auto"/>
            </w:tcBorders>
          </w:tcPr>
          <w:p w14:paraId="6624EAE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15418A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zaświadczenia.</w:t>
            </w:r>
          </w:p>
        </w:tc>
      </w:tr>
      <w:tr w:rsidR="00DE56AE" w:rsidRPr="003C66B2" w14:paraId="1E468CDE" w14:textId="77777777" w:rsidTr="00AE63DE">
        <w:tc>
          <w:tcPr>
            <w:tcW w:w="860" w:type="dxa"/>
            <w:tcBorders>
              <w:tr2bl w:val="single" w:sz="4" w:space="0" w:color="auto"/>
            </w:tcBorders>
          </w:tcPr>
          <w:p w14:paraId="4C524DE5"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C83259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ekranach szczegółowych aplikacja umożliwia podzielenie ekranu w celu jednoczesnego wprowadzania danych i wyświetlaniem danych z innej dziedziny (w zakresach dostępnych ekranów szczegółowych). Przykładowym oczekiwanym efektem są np.:</w:t>
            </w:r>
          </w:p>
        </w:tc>
      </w:tr>
      <w:tr w:rsidR="00DE56AE" w:rsidRPr="003C66B2" w14:paraId="5F99CA3A" w14:textId="77777777" w:rsidTr="00AE63DE">
        <w:tc>
          <w:tcPr>
            <w:tcW w:w="860" w:type="dxa"/>
          </w:tcPr>
          <w:p w14:paraId="1396E72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F2EC07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jednoczesne wprowadzanie danych dotyczących wizyty oraz wystawiania skierowania laboratoryjnego,</w:t>
            </w:r>
          </w:p>
        </w:tc>
      </w:tr>
      <w:tr w:rsidR="00DE56AE" w:rsidRPr="003C66B2" w14:paraId="66FC38DD" w14:textId="77777777" w:rsidTr="00AE63DE">
        <w:tc>
          <w:tcPr>
            <w:tcW w:w="860" w:type="dxa"/>
            <w:tcBorders>
              <w:bottom w:val="single" w:sz="4" w:space="0" w:color="auto"/>
            </w:tcBorders>
          </w:tcPr>
          <w:p w14:paraId="29EFF3B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5660C8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umożliwia jednoczesne wprowadzenie danych dotyczących wizyty i wystawiania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w:t>
            </w:r>
          </w:p>
        </w:tc>
      </w:tr>
      <w:tr w:rsidR="00DE56AE" w:rsidRPr="003C66B2" w14:paraId="4E2D2D59" w14:textId="77777777" w:rsidTr="00AE63DE">
        <w:tc>
          <w:tcPr>
            <w:tcW w:w="860" w:type="dxa"/>
            <w:tcBorders>
              <w:tr2bl w:val="single" w:sz="4" w:space="0" w:color="auto"/>
            </w:tcBorders>
          </w:tcPr>
          <w:p w14:paraId="751E669A"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A53068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PŁYWAJĄCEGO PRZYCISKU</w:t>
            </w:r>
          </w:p>
        </w:tc>
      </w:tr>
      <w:tr w:rsidR="00DE56AE" w:rsidRPr="003C66B2" w14:paraId="0172AAF9" w14:textId="77777777" w:rsidTr="00AE63DE">
        <w:tc>
          <w:tcPr>
            <w:tcW w:w="860" w:type="dxa"/>
            <w:tcBorders>
              <w:bottom w:val="single" w:sz="4" w:space="0" w:color="auto"/>
            </w:tcBorders>
          </w:tcPr>
          <w:p w14:paraId="363188C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559CF4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Użytkownik ma możliwość z każdego miejsca pracy w systemie łatwego przejścia do akcji dostępnych w systemie poprzez kliknięcie pływającego przycisku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w:t>
            </w:r>
          </w:p>
        </w:tc>
      </w:tr>
      <w:tr w:rsidR="00DE56AE" w:rsidRPr="003C66B2" w14:paraId="67DCFFB5" w14:textId="77777777" w:rsidTr="00AE63DE">
        <w:tc>
          <w:tcPr>
            <w:tcW w:w="860" w:type="dxa"/>
            <w:tcBorders>
              <w:tr2bl w:val="single" w:sz="4" w:space="0" w:color="auto"/>
            </w:tcBorders>
          </w:tcPr>
          <w:p w14:paraId="2715B873"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751CAC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 dostępne akcje składają się:</w:t>
            </w:r>
          </w:p>
        </w:tc>
      </w:tr>
      <w:tr w:rsidR="00DE56AE" w:rsidRPr="003C66B2" w14:paraId="13AB534D" w14:textId="77777777" w:rsidTr="00AE63DE">
        <w:tc>
          <w:tcPr>
            <w:tcW w:w="860" w:type="dxa"/>
            <w:tcBorders>
              <w:bottom w:val="single" w:sz="4" w:space="0" w:color="auto"/>
            </w:tcBorders>
          </w:tcPr>
          <w:p w14:paraId="244AA8E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F3F1F9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przejścia do ekranów szczegółowych (co najmniej do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 xml:space="preserve">,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4B242026" w14:textId="77777777" w:rsidTr="00AE63DE">
        <w:tc>
          <w:tcPr>
            <w:tcW w:w="860" w:type="dxa"/>
            <w:tcBorders>
              <w:tr2bl w:val="single" w:sz="4" w:space="0" w:color="auto"/>
            </w:tcBorders>
          </w:tcPr>
          <w:p w14:paraId="2EA75EFB"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65F38AE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Dostępne akcje wyświetlane po kliknięciu pływającego przycisku są podzielone na trzy zbiory:</w:t>
            </w:r>
          </w:p>
        </w:tc>
      </w:tr>
      <w:tr w:rsidR="00DE56AE" w:rsidRPr="003C66B2" w14:paraId="5019534C" w14:textId="77777777" w:rsidTr="00AE63DE">
        <w:tc>
          <w:tcPr>
            <w:tcW w:w="860" w:type="dxa"/>
          </w:tcPr>
          <w:p w14:paraId="43F22B0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C6A2BA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dostępne akcje,</w:t>
            </w:r>
          </w:p>
        </w:tc>
      </w:tr>
      <w:tr w:rsidR="00DE56AE" w:rsidRPr="003C66B2" w14:paraId="688F7194" w14:textId="77777777" w:rsidTr="00AE63DE">
        <w:tc>
          <w:tcPr>
            <w:tcW w:w="860" w:type="dxa"/>
          </w:tcPr>
          <w:p w14:paraId="769D7C3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2B2987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najczęściej wykorzystywane przez użytkownika akcje,</w:t>
            </w:r>
          </w:p>
        </w:tc>
      </w:tr>
      <w:tr w:rsidR="00DE56AE" w:rsidRPr="003C66B2" w14:paraId="65ED9103" w14:textId="77777777" w:rsidTr="00AE63DE">
        <w:tc>
          <w:tcPr>
            <w:tcW w:w="860" w:type="dxa"/>
          </w:tcPr>
          <w:p w14:paraId="620539F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D8EAF7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akcje powiązane z bieżącym ekranem.</w:t>
            </w:r>
          </w:p>
        </w:tc>
      </w:tr>
      <w:tr w:rsidR="00DE56AE" w:rsidRPr="003C66B2" w14:paraId="52E046D0" w14:textId="77777777" w:rsidTr="00AE63DE">
        <w:tc>
          <w:tcPr>
            <w:tcW w:w="860" w:type="dxa"/>
            <w:tcBorders>
              <w:bottom w:val="single" w:sz="4" w:space="0" w:color="auto"/>
            </w:tcBorders>
          </w:tcPr>
          <w:p w14:paraId="65E10FC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6284B6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ramach listy najczęściej używanych akcji, wyświetlanej poprzez kliknięcie na pływający przycisk, użytkownik ma możliwość wyszukania interesującej go akcji po jej nazwie.</w:t>
            </w:r>
          </w:p>
        </w:tc>
      </w:tr>
      <w:tr w:rsidR="00DE56AE" w:rsidRPr="003C66B2" w14:paraId="48966F06" w14:textId="77777777" w:rsidTr="00AE63DE">
        <w:tc>
          <w:tcPr>
            <w:tcW w:w="860" w:type="dxa"/>
            <w:tcBorders>
              <w:tr2bl w:val="single" w:sz="4" w:space="0" w:color="auto"/>
            </w:tcBorders>
          </w:tcPr>
          <w:p w14:paraId="01098876"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5C4C3B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KOMUNIKATORA</w:t>
            </w:r>
          </w:p>
        </w:tc>
      </w:tr>
      <w:tr w:rsidR="00DE56AE" w:rsidRPr="003C66B2" w14:paraId="3B322958" w14:textId="77777777" w:rsidTr="00AE63DE">
        <w:tc>
          <w:tcPr>
            <w:tcW w:w="860" w:type="dxa"/>
          </w:tcPr>
          <w:p w14:paraId="4E2E090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71E29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dostęp do powiadomień generowanych przez wewnętrzny system komunikacji.</w:t>
            </w:r>
          </w:p>
        </w:tc>
      </w:tr>
      <w:tr w:rsidR="00DE56AE" w:rsidRPr="003C66B2" w14:paraId="29407A14" w14:textId="77777777" w:rsidTr="00AE63DE">
        <w:tc>
          <w:tcPr>
            <w:tcW w:w="860" w:type="dxa"/>
          </w:tcPr>
          <w:p w14:paraId="0E68D7B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728F4B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Obsługa powiadomień nie blokuje bieżącej pracy użytkownika za wyjątkiem powiadomień wymuszających taką blokadę.</w:t>
            </w:r>
          </w:p>
        </w:tc>
      </w:tr>
      <w:tr w:rsidR="00DE56AE" w:rsidRPr="003C66B2" w14:paraId="088A8F76" w14:textId="77777777" w:rsidTr="00AE63DE">
        <w:tc>
          <w:tcPr>
            <w:tcW w:w="860" w:type="dxa"/>
            <w:tcBorders>
              <w:bottom w:val="single" w:sz="4" w:space="0" w:color="auto"/>
            </w:tcBorders>
          </w:tcPr>
          <w:p w14:paraId="29981F3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BF171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informuje użytkownika o liczbie nieprzeczytanych powiadomień.</w:t>
            </w:r>
          </w:p>
        </w:tc>
      </w:tr>
      <w:tr w:rsidR="00DE56AE" w:rsidRPr="003C66B2" w14:paraId="4EBA22E0" w14:textId="77777777" w:rsidTr="00AE63DE">
        <w:tc>
          <w:tcPr>
            <w:tcW w:w="860" w:type="dxa"/>
            <w:tcBorders>
              <w:tr2bl w:val="single" w:sz="4" w:space="0" w:color="auto"/>
            </w:tcBorders>
          </w:tcPr>
          <w:p w14:paraId="46AE5AE3"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9E1991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poziomu pulpitu ambulatoryjnego system umożliwia obsługę powiadomień:</w:t>
            </w:r>
          </w:p>
        </w:tc>
      </w:tr>
      <w:tr w:rsidR="00DE56AE" w:rsidRPr="003C66B2" w14:paraId="1ACCEE8D" w14:textId="77777777" w:rsidTr="00AE63DE">
        <w:tc>
          <w:tcPr>
            <w:tcW w:w="860" w:type="dxa"/>
          </w:tcPr>
          <w:p w14:paraId="55D8D55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A7CA4D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systemowych (np. informacja o pojawieniu się wyniku do zleconego badania, informacja o konieczności udzielenia konsultacji),</w:t>
            </w:r>
          </w:p>
        </w:tc>
      </w:tr>
      <w:tr w:rsidR="00DE56AE" w:rsidRPr="003C66B2" w14:paraId="58231DCE" w14:textId="77777777" w:rsidTr="00AE63DE">
        <w:tc>
          <w:tcPr>
            <w:tcW w:w="860" w:type="dxa"/>
          </w:tcPr>
          <w:p w14:paraId="42E8694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91B51E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przysłanych przez administratora (np. informacja o aktualizacji sytemu HIS),</w:t>
            </w:r>
          </w:p>
        </w:tc>
      </w:tr>
      <w:tr w:rsidR="00DE56AE" w:rsidRPr="003C66B2" w14:paraId="00E9328D" w14:textId="77777777" w:rsidTr="00AE63DE">
        <w:tc>
          <w:tcPr>
            <w:tcW w:w="860" w:type="dxa"/>
            <w:tcBorders>
              <w:bottom w:val="single" w:sz="4" w:space="0" w:color="auto"/>
            </w:tcBorders>
          </w:tcPr>
          <w:p w14:paraId="563B5BD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E3E8E6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przysłanych przez innych użytkowników (np. w postaci wewnętrznego komunikatora).</w:t>
            </w:r>
          </w:p>
        </w:tc>
      </w:tr>
      <w:tr w:rsidR="00DE56AE" w:rsidRPr="003C66B2" w14:paraId="7A721003" w14:textId="77777777" w:rsidTr="00AE63DE">
        <w:tc>
          <w:tcPr>
            <w:tcW w:w="860" w:type="dxa"/>
            <w:tcBorders>
              <w:tr2bl w:val="single" w:sz="4" w:space="0" w:color="auto"/>
            </w:tcBorders>
          </w:tcPr>
          <w:p w14:paraId="0D4502B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B8723B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KONTEKSTU DOKUMENTÓW</w:t>
            </w:r>
          </w:p>
        </w:tc>
      </w:tr>
      <w:tr w:rsidR="00DE56AE" w:rsidRPr="003C66B2" w14:paraId="61C6D8BA" w14:textId="77777777" w:rsidTr="00AE63DE">
        <w:tc>
          <w:tcPr>
            <w:tcW w:w="860" w:type="dxa"/>
          </w:tcPr>
          <w:p w14:paraId="04DD343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528300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pozycji Dokumenty EDM, aplikacja prezentuje wykaz dokumentów EDM z możliwością przełączania między trybami: pełna lista dokumentów (prezentowana na całej szerokości ekranu), skrócona lista dokumentów (prezentowana jest tylko z lewej strony ekranu).</w:t>
            </w:r>
          </w:p>
        </w:tc>
      </w:tr>
      <w:tr w:rsidR="00DE56AE" w:rsidRPr="003C66B2" w14:paraId="2A6B177A" w14:textId="77777777" w:rsidTr="00AE63DE">
        <w:tc>
          <w:tcPr>
            <w:tcW w:w="860" w:type="dxa"/>
            <w:tcBorders>
              <w:bottom w:val="single" w:sz="4" w:space="0" w:color="auto"/>
            </w:tcBorders>
          </w:tcPr>
          <w:p w14:paraId="2475382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FF80F2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dokumentów EDM po nazwie.</w:t>
            </w:r>
          </w:p>
        </w:tc>
      </w:tr>
      <w:tr w:rsidR="00DE56AE" w:rsidRPr="003C66B2" w14:paraId="607554CA" w14:textId="77777777" w:rsidTr="00AE63DE">
        <w:tc>
          <w:tcPr>
            <w:tcW w:w="860" w:type="dxa"/>
            <w:tcBorders>
              <w:bottom w:val="single" w:sz="4" w:space="0" w:color="auto"/>
              <w:tr2bl w:val="nil"/>
            </w:tcBorders>
          </w:tcPr>
          <w:p w14:paraId="69706CE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90E9BA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ograniczania listy dokumentów według zakresów.</w:t>
            </w:r>
          </w:p>
        </w:tc>
      </w:tr>
      <w:tr w:rsidR="00DE56AE" w:rsidRPr="003C66B2" w14:paraId="32993944" w14:textId="77777777" w:rsidTr="00AE63DE">
        <w:tc>
          <w:tcPr>
            <w:tcW w:w="860" w:type="dxa"/>
            <w:tcBorders>
              <w:tr2bl w:val="single" w:sz="4" w:space="0" w:color="auto"/>
            </w:tcBorders>
          </w:tcPr>
          <w:p w14:paraId="1042B96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ACF6D1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filtrowanie dokumentów. Dostępne filtry:</w:t>
            </w:r>
          </w:p>
        </w:tc>
      </w:tr>
      <w:tr w:rsidR="00DE56AE" w:rsidRPr="003C66B2" w14:paraId="692CB2F8" w14:textId="77777777" w:rsidTr="00AE63DE">
        <w:tc>
          <w:tcPr>
            <w:tcW w:w="860" w:type="dxa"/>
          </w:tcPr>
          <w:p w14:paraId="3B36AFC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C03645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podpisany,</w:t>
            </w:r>
          </w:p>
        </w:tc>
      </w:tr>
      <w:tr w:rsidR="00DE56AE" w:rsidRPr="003C66B2" w14:paraId="7B4C7A68" w14:textId="77777777" w:rsidTr="00AE63DE">
        <w:tc>
          <w:tcPr>
            <w:tcW w:w="860" w:type="dxa"/>
          </w:tcPr>
          <w:p w14:paraId="72DAC6B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E06F0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 podpisu,</w:t>
            </w:r>
          </w:p>
        </w:tc>
      </w:tr>
      <w:tr w:rsidR="00DE56AE" w:rsidRPr="003C66B2" w14:paraId="50815180" w14:textId="77777777" w:rsidTr="00AE63DE">
        <w:tc>
          <w:tcPr>
            <w:tcW w:w="860" w:type="dxa"/>
            <w:tcBorders>
              <w:bottom w:val="single" w:sz="4" w:space="0" w:color="auto"/>
            </w:tcBorders>
          </w:tcPr>
          <w:p w14:paraId="4000EC4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E7458D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aktualne.</w:t>
            </w:r>
          </w:p>
        </w:tc>
      </w:tr>
      <w:tr w:rsidR="00DE56AE" w:rsidRPr="003C66B2" w14:paraId="6D2982BF" w14:textId="77777777" w:rsidTr="00AE63DE">
        <w:tc>
          <w:tcPr>
            <w:tcW w:w="860" w:type="dxa"/>
            <w:tcBorders>
              <w:tr2bl w:val="single" w:sz="4" w:space="0" w:color="auto"/>
            </w:tcBorders>
          </w:tcPr>
          <w:p w14:paraId="0C207F3C"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5BDCB3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dokumentu EDM moduł prezentuje:</w:t>
            </w:r>
          </w:p>
        </w:tc>
      </w:tr>
      <w:tr w:rsidR="00DE56AE" w:rsidRPr="003C66B2" w14:paraId="1A70FA46" w14:textId="77777777" w:rsidTr="00AE63DE">
        <w:tc>
          <w:tcPr>
            <w:tcW w:w="860" w:type="dxa"/>
          </w:tcPr>
          <w:p w14:paraId="6C89D91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F59286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o autorze dokumentu,</w:t>
            </w:r>
          </w:p>
        </w:tc>
      </w:tr>
      <w:tr w:rsidR="00DE56AE" w:rsidRPr="003C66B2" w14:paraId="472E2FB2" w14:textId="77777777" w:rsidTr="00AE63DE">
        <w:tc>
          <w:tcPr>
            <w:tcW w:w="860" w:type="dxa"/>
          </w:tcPr>
          <w:p w14:paraId="7B3E221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9AE1A2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czy dokument jest podpisany,</w:t>
            </w:r>
          </w:p>
        </w:tc>
      </w:tr>
      <w:tr w:rsidR="00DE56AE" w:rsidRPr="003C66B2" w14:paraId="0E5C5F46" w14:textId="77777777" w:rsidTr="00AE63DE">
        <w:tc>
          <w:tcPr>
            <w:tcW w:w="860" w:type="dxa"/>
          </w:tcPr>
          <w:p w14:paraId="51E89E3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40AD36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pracownika, który podpisał dokument,</w:t>
            </w:r>
          </w:p>
        </w:tc>
      </w:tr>
      <w:tr w:rsidR="00DE56AE" w:rsidRPr="003C66B2" w14:paraId="6A454489" w14:textId="77777777" w:rsidTr="00AE63DE">
        <w:tc>
          <w:tcPr>
            <w:tcW w:w="860" w:type="dxa"/>
          </w:tcPr>
          <w:p w14:paraId="08BFBFE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F31884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cel podpisu,</w:t>
            </w:r>
          </w:p>
        </w:tc>
      </w:tr>
      <w:tr w:rsidR="00DE56AE" w:rsidRPr="003C66B2" w14:paraId="2E8DB3E5" w14:textId="77777777" w:rsidTr="00AE63DE">
        <w:tc>
          <w:tcPr>
            <w:tcW w:w="860" w:type="dxa"/>
          </w:tcPr>
          <w:p w14:paraId="7E631F9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BBF222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datę podpisu,</w:t>
            </w:r>
          </w:p>
        </w:tc>
      </w:tr>
      <w:tr w:rsidR="00DE56AE" w:rsidRPr="003C66B2" w14:paraId="0F6A9930" w14:textId="77777777" w:rsidTr="00AE63DE">
        <w:tc>
          <w:tcPr>
            <w:tcW w:w="860" w:type="dxa"/>
          </w:tcPr>
          <w:p w14:paraId="0D3B127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E41050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podgląd dokumentu.</w:t>
            </w:r>
          </w:p>
        </w:tc>
      </w:tr>
      <w:tr w:rsidR="00DE56AE" w:rsidRPr="003C66B2" w14:paraId="0F2B1ECD" w14:textId="77777777" w:rsidTr="00AE63DE">
        <w:tc>
          <w:tcPr>
            <w:tcW w:w="860" w:type="dxa"/>
            <w:tcBorders>
              <w:bottom w:val="single" w:sz="4" w:space="0" w:color="auto"/>
            </w:tcBorders>
          </w:tcPr>
          <w:p w14:paraId="0783906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D4730E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umożliwia wydruk dokumentu EDM.</w:t>
            </w:r>
          </w:p>
        </w:tc>
      </w:tr>
      <w:tr w:rsidR="00DE56AE" w:rsidRPr="003C66B2" w14:paraId="7E7E1291" w14:textId="77777777" w:rsidTr="00AE63DE">
        <w:tc>
          <w:tcPr>
            <w:tcW w:w="860" w:type="dxa"/>
            <w:tcBorders>
              <w:tr2bl w:val="single" w:sz="4" w:space="0" w:color="auto"/>
            </w:tcBorders>
          </w:tcPr>
          <w:p w14:paraId="04496A01"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F745F7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ROZBUDOWANE WYMAGANIA DOTYCZĄCE EKRANÓW SZCZEGÓŁOWYCH W ZINTEGROWANYM PULPICIE LEKARSKIM:</w:t>
            </w:r>
          </w:p>
        </w:tc>
      </w:tr>
      <w:tr w:rsidR="00DE56AE" w:rsidRPr="003C66B2" w14:paraId="5BD20BCE" w14:textId="77777777" w:rsidTr="00AE63DE">
        <w:tc>
          <w:tcPr>
            <w:tcW w:w="860" w:type="dxa"/>
            <w:tcBorders>
              <w:tr2bl w:val="single" w:sz="4" w:space="0" w:color="auto"/>
            </w:tcBorders>
          </w:tcPr>
          <w:p w14:paraId="459B3E6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FB7089B"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Szczegóły wizyty</w:t>
            </w:r>
          </w:p>
        </w:tc>
      </w:tr>
      <w:tr w:rsidR="00DE56AE" w:rsidRPr="003C66B2" w14:paraId="7AE452B8" w14:textId="77777777" w:rsidTr="00AE63DE">
        <w:tc>
          <w:tcPr>
            <w:tcW w:w="860" w:type="dxa"/>
          </w:tcPr>
          <w:p w14:paraId="241BD47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AB207D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ewidencje danych dotyczących wizyty w zakresie opisu wizyty,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procedur medycznych oraz procedur rozliczeniowych.</w:t>
            </w:r>
          </w:p>
        </w:tc>
      </w:tr>
      <w:tr w:rsidR="00DE56AE" w:rsidRPr="003C66B2" w14:paraId="03E2683E" w14:textId="77777777" w:rsidTr="00AE63DE">
        <w:tc>
          <w:tcPr>
            <w:tcW w:w="860" w:type="dxa"/>
          </w:tcPr>
          <w:p w14:paraId="244647D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73EEBA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wydanie decyzji dla wizyty w poradni.</w:t>
            </w:r>
          </w:p>
        </w:tc>
      </w:tr>
      <w:tr w:rsidR="00DE56AE" w:rsidRPr="003C66B2" w14:paraId="5FF0F297" w14:textId="77777777" w:rsidTr="00AE63DE">
        <w:tc>
          <w:tcPr>
            <w:tcW w:w="860" w:type="dxa"/>
          </w:tcPr>
          <w:p w14:paraId="1FC5C37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0E8041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przypisanie grupy JGP dla wizyty podczas zamykania wizyty w sposób automatyczny.</w:t>
            </w:r>
          </w:p>
        </w:tc>
      </w:tr>
      <w:tr w:rsidR="00DE56AE" w:rsidRPr="003C66B2" w14:paraId="7CFF2C65" w14:textId="77777777" w:rsidTr="00AE63DE">
        <w:tc>
          <w:tcPr>
            <w:tcW w:w="860" w:type="dxa"/>
          </w:tcPr>
          <w:p w14:paraId="399772B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218659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automatyczne wygenerowanie dokumentu Karty ambulatoryjnej podczas kończenia wizyty w poradni.</w:t>
            </w:r>
          </w:p>
        </w:tc>
      </w:tr>
      <w:tr w:rsidR="00DE56AE" w:rsidRPr="003C66B2" w14:paraId="5BBBD4EC" w14:textId="77777777" w:rsidTr="00AE63DE">
        <w:tc>
          <w:tcPr>
            <w:tcW w:w="860" w:type="dxa"/>
          </w:tcPr>
          <w:p w14:paraId="6457224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DCA7A1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podgląd zaplanowanych wizyt pacjenta w poradni.</w:t>
            </w:r>
          </w:p>
        </w:tc>
      </w:tr>
      <w:tr w:rsidR="00DE56AE" w:rsidRPr="003C66B2" w14:paraId="71636F3A" w14:textId="77777777" w:rsidTr="00AE63DE">
        <w:tc>
          <w:tcPr>
            <w:tcW w:w="860" w:type="dxa"/>
          </w:tcPr>
          <w:p w14:paraId="4FE43DA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21EC47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podgląd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 xml:space="preserve"> na podstawie którego przyjmowany jest pacjent.</w:t>
            </w:r>
          </w:p>
        </w:tc>
      </w:tr>
      <w:tr w:rsidR="00DE56AE" w:rsidRPr="003C66B2" w14:paraId="2EF5B9A5" w14:textId="77777777" w:rsidTr="00AE63DE">
        <w:tc>
          <w:tcPr>
            <w:tcW w:w="860" w:type="dxa"/>
          </w:tcPr>
          <w:p w14:paraId="0EAF032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B18BC1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kopiowanie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z dowolnej wizyty w poradni.</w:t>
            </w:r>
          </w:p>
        </w:tc>
      </w:tr>
      <w:tr w:rsidR="00DE56AE" w:rsidRPr="003C66B2" w14:paraId="422C57A5" w14:textId="77777777" w:rsidTr="00AE63DE">
        <w:tc>
          <w:tcPr>
            <w:tcW w:w="860" w:type="dxa"/>
          </w:tcPr>
          <w:p w14:paraId="23DFB46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818958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kopiowanie procedur z dowolnej wizyty w poradni.</w:t>
            </w:r>
          </w:p>
        </w:tc>
      </w:tr>
      <w:tr w:rsidR="00DE56AE" w:rsidRPr="003C66B2" w14:paraId="3E449F9C" w14:textId="77777777" w:rsidTr="00AE63DE">
        <w:tc>
          <w:tcPr>
            <w:tcW w:w="860" w:type="dxa"/>
          </w:tcPr>
          <w:p w14:paraId="3A2B305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5EADD9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przypisania zaległej procedury medycznej z wykonania badań diagnostycznych dla aktualnej wizyty.</w:t>
            </w:r>
          </w:p>
        </w:tc>
      </w:tr>
      <w:tr w:rsidR="00DE56AE" w:rsidRPr="003C66B2" w14:paraId="7204A132" w14:textId="77777777" w:rsidTr="00AE63DE">
        <w:tc>
          <w:tcPr>
            <w:tcW w:w="860" w:type="dxa"/>
          </w:tcPr>
          <w:p w14:paraId="69ABF9C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599A2B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wykorzystywanie szablonów podpowiedzi dla opisów wizyt.</w:t>
            </w:r>
          </w:p>
        </w:tc>
      </w:tr>
      <w:tr w:rsidR="00DE56AE" w:rsidRPr="003C66B2" w14:paraId="6DD889B3" w14:textId="77777777" w:rsidTr="00AE63DE">
        <w:tc>
          <w:tcPr>
            <w:tcW w:w="860" w:type="dxa"/>
          </w:tcPr>
          <w:p w14:paraId="36A8DD0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733EB5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wykorzystywanie szablonów wizyty, które pozwalają po wyborze szablonu wstawienie rozpoznania, procedur medycznych, opisu wizyty.</w:t>
            </w:r>
          </w:p>
        </w:tc>
      </w:tr>
      <w:tr w:rsidR="00DE56AE" w:rsidRPr="003C66B2" w14:paraId="4BC66887" w14:textId="77777777" w:rsidTr="00AE63DE">
        <w:tc>
          <w:tcPr>
            <w:tcW w:w="860" w:type="dxa"/>
          </w:tcPr>
          <w:p w14:paraId="2727861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25040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ewidencjonowanie leków i alergii pacjenta.</w:t>
            </w:r>
          </w:p>
        </w:tc>
      </w:tr>
      <w:tr w:rsidR="00DE56AE" w:rsidRPr="003C66B2" w14:paraId="39DECFA3" w14:textId="77777777" w:rsidTr="00AE63DE">
        <w:tc>
          <w:tcPr>
            <w:tcW w:w="860" w:type="dxa"/>
          </w:tcPr>
          <w:p w14:paraId="15A4E59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2080CC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dodawanie zestawów procedur medycznych np. procedura porada, w której skład wchodzi kilka procedur ICD-9.</w:t>
            </w:r>
          </w:p>
        </w:tc>
      </w:tr>
      <w:tr w:rsidR="00DE56AE" w:rsidRPr="003C66B2" w14:paraId="396B2545" w14:textId="77777777" w:rsidTr="00AE63DE">
        <w:tc>
          <w:tcPr>
            <w:tcW w:w="860" w:type="dxa"/>
          </w:tcPr>
          <w:p w14:paraId="33D0739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EF007E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ewidencje danych na szczegółach wizyty oraz podgląd historii choroby pacjenta na jednym ekranie.</w:t>
            </w:r>
          </w:p>
        </w:tc>
      </w:tr>
      <w:tr w:rsidR="00DE56AE" w:rsidRPr="003C66B2" w14:paraId="2028C204" w14:textId="77777777" w:rsidTr="00AE63DE">
        <w:tc>
          <w:tcPr>
            <w:tcW w:w="860" w:type="dxa"/>
          </w:tcPr>
          <w:p w14:paraId="5E819C6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D5B3C6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podgląd karty pacjenta.</w:t>
            </w:r>
          </w:p>
        </w:tc>
      </w:tr>
      <w:tr w:rsidR="00DE56AE" w:rsidRPr="003C66B2" w14:paraId="5CCC249D" w14:textId="77777777" w:rsidTr="00AE63DE">
        <w:tc>
          <w:tcPr>
            <w:tcW w:w="860" w:type="dxa"/>
            <w:tcBorders>
              <w:bottom w:val="single" w:sz="4" w:space="0" w:color="auto"/>
            </w:tcBorders>
          </w:tcPr>
          <w:p w14:paraId="56A7C65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D706B2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edycję karty pacjenta w zakresie danych adresowych pacjenta.</w:t>
            </w:r>
          </w:p>
        </w:tc>
      </w:tr>
      <w:tr w:rsidR="00DE56AE" w:rsidRPr="003C66B2" w14:paraId="1B9E39FB" w14:textId="77777777" w:rsidTr="00AE63DE">
        <w:tc>
          <w:tcPr>
            <w:tcW w:w="860" w:type="dxa"/>
            <w:tcBorders>
              <w:tr2bl w:val="single" w:sz="4" w:space="0" w:color="auto"/>
            </w:tcBorders>
          </w:tcPr>
          <w:p w14:paraId="1EA58CB4"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0139DEC"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Konsultacje lekarskie</w:t>
            </w:r>
          </w:p>
        </w:tc>
      </w:tr>
      <w:tr w:rsidR="00DE56AE" w:rsidRPr="003C66B2" w14:paraId="7DA4C4A0" w14:textId="77777777" w:rsidTr="00AE63DE">
        <w:tc>
          <w:tcPr>
            <w:tcW w:w="860" w:type="dxa"/>
          </w:tcPr>
          <w:p w14:paraId="2023247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F3A60E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posiada możliwość przeglądania konsultacji lekarskich wybranego pacjenta.</w:t>
            </w:r>
          </w:p>
        </w:tc>
      </w:tr>
      <w:tr w:rsidR="00DE56AE" w:rsidRPr="003C66B2" w14:paraId="53FE98E1" w14:textId="77777777" w:rsidTr="00AE63DE">
        <w:tc>
          <w:tcPr>
            <w:tcW w:w="860" w:type="dxa"/>
          </w:tcPr>
          <w:p w14:paraId="3518233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A0CB16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 liście konsultacji system prezentuje dla każdej konsultacji jej status oraz pilność.</w:t>
            </w:r>
          </w:p>
        </w:tc>
      </w:tr>
      <w:tr w:rsidR="00DE56AE" w:rsidRPr="003C66B2" w14:paraId="1FEB85C5" w14:textId="77777777" w:rsidTr="00AE63DE">
        <w:tc>
          <w:tcPr>
            <w:tcW w:w="860" w:type="dxa"/>
          </w:tcPr>
          <w:p w14:paraId="693BCF4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68B7A9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wysłanie prośby o konsultację do danej jednostki z wskazaniem lekarza konsultującego lub bez wskazania lekarza.</w:t>
            </w:r>
          </w:p>
        </w:tc>
      </w:tr>
      <w:tr w:rsidR="00DE56AE" w:rsidRPr="003C66B2" w14:paraId="46B21FE9" w14:textId="77777777" w:rsidTr="00AE63DE">
        <w:tc>
          <w:tcPr>
            <w:tcW w:w="860" w:type="dxa"/>
          </w:tcPr>
          <w:p w14:paraId="29779AE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C7E5C9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oznaczenia konsultacji jako pilnej.</w:t>
            </w:r>
          </w:p>
        </w:tc>
      </w:tr>
      <w:tr w:rsidR="00DE56AE" w:rsidRPr="003C66B2" w14:paraId="274E76EC" w14:textId="77777777" w:rsidTr="00AE63DE">
        <w:tc>
          <w:tcPr>
            <w:tcW w:w="860" w:type="dxa"/>
            <w:tcBorders>
              <w:bottom w:val="single" w:sz="4" w:space="0" w:color="auto"/>
            </w:tcBorders>
          </w:tcPr>
          <w:p w14:paraId="3A7F039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5B9787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przyjęcie konsultacji do opisu.</w:t>
            </w:r>
          </w:p>
        </w:tc>
      </w:tr>
      <w:tr w:rsidR="00DE56AE" w:rsidRPr="003C66B2" w14:paraId="2BF75BAB" w14:textId="77777777" w:rsidTr="00AE63DE">
        <w:tc>
          <w:tcPr>
            <w:tcW w:w="860" w:type="dxa"/>
            <w:tcBorders>
              <w:tr2bl w:val="single" w:sz="4" w:space="0" w:color="auto"/>
            </w:tcBorders>
          </w:tcPr>
          <w:p w14:paraId="0834F67B"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72E08FBE"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Rozpoznania</w:t>
            </w:r>
          </w:p>
        </w:tc>
      </w:tr>
      <w:tr w:rsidR="00DE56AE" w:rsidRPr="003C66B2" w14:paraId="6E093FB3" w14:textId="77777777" w:rsidTr="00AE63DE">
        <w:tc>
          <w:tcPr>
            <w:tcW w:w="860" w:type="dxa"/>
            <w:tcBorders>
              <w:tr2bl w:val="single" w:sz="4" w:space="0" w:color="auto"/>
            </w:tcBorders>
          </w:tcPr>
          <w:p w14:paraId="4B847B79"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481AE5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Użytkownik systemu posiada możliwość przeglądania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wybranego pacjenta w postaci listy:</w:t>
            </w:r>
          </w:p>
        </w:tc>
      </w:tr>
      <w:tr w:rsidR="00DE56AE" w:rsidRPr="003C66B2" w14:paraId="40F05DAA" w14:textId="77777777" w:rsidTr="00AE63DE">
        <w:tc>
          <w:tcPr>
            <w:tcW w:w="860" w:type="dxa"/>
          </w:tcPr>
          <w:p w14:paraId="73DDB3E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B4BAB1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aktualnej wizyty,</w:t>
            </w:r>
          </w:p>
        </w:tc>
      </w:tr>
      <w:tr w:rsidR="00DE56AE" w:rsidRPr="003C66B2" w14:paraId="097533BC" w14:textId="77777777" w:rsidTr="00AE63DE">
        <w:tc>
          <w:tcPr>
            <w:tcW w:w="860" w:type="dxa"/>
            <w:tcBorders>
              <w:bottom w:val="single" w:sz="4" w:space="0" w:color="auto"/>
            </w:tcBorders>
          </w:tcPr>
          <w:p w14:paraId="60460C5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A54275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poprzednich wizyt.</w:t>
            </w:r>
          </w:p>
        </w:tc>
      </w:tr>
      <w:tr w:rsidR="00DE56AE" w:rsidRPr="003C66B2" w14:paraId="65941419" w14:textId="77777777" w:rsidTr="00AE63DE">
        <w:tc>
          <w:tcPr>
            <w:tcW w:w="860" w:type="dxa"/>
            <w:tcBorders>
              <w:tr2bl w:val="single" w:sz="4" w:space="0" w:color="auto"/>
            </w:tcBorders>
          </w:tcPr>
          <w:p w14:paraId="704E5696"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85CA78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możliwość dodawania informacji dotyczących:</w:t>
            </w:r>
          </w:p>
        </w:tc>
      </w:tr>
      <w:tr w:rsidR="00DE56AE" w:rsidRPr="003C66B2" w14:paraId="7A4EAEFF" w14:textId="77777777" w:rsidTr="00AE63DE">
        <w:tc>
          <w:tcPr>
            <w:tcW w:w="860" w:type="dxa"/>
          </w:tcPr>
          <w:p w14:paraId="7CD4016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C46FC6C"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pacjenta,</w:t>
            </w:r>
          </w:p>
        </w:tc>
      </w:tr>
      <w:tr w:rsidR="00DE56AE" w:rsidRPr="003C66B2" w14:paraId="4443ACE4" w14:textId="77777777" w:rsidTr="00AE63DE">
        <w:tc>
          <w:tcPr>
            <w:tcW w:w="860" w:type="dxa"/>
          </w:tcPr>
          <w:p w14:paraId="379C5EE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4F19DE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zgłoszenia choroby zakaźnej,</w:t>
            </w:r>
          </w:p>
        </w:tc>
      </w:tr>
      <w:tr w:rsidR="00DE56AE" w:rsidRPr="003C66B2" w14:paraId="3690D6F8" w14:textId="77777777" w:rsidTr="00AE63DE">
        <w:tc>
          <w:tcPr>
            <w:tcW w:w="860" w:type="dxa"/>
          </w:tcPr>
          <w:p w14:paraId="734C77F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7A380C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psychiatrycznej.</w:t>
            </w:r>
          </w:p>
        </w:tc>
      </w:tr>
      <w:tr w:rsidR="00DE56AE" w:rsidRPr="003C66B2" w14:paraId="6128F6A5" w14:textId="77777777" w:rsidTr="00AE63DE">
        <w:tc>
          <w:tcPr>
            <w:tcW w:w="860" w:type="dxa"/>
          </w:tcPr>
          <w:p w14:paraId="6D93BF2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8196448"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dodatkowych VY i **.</w:t>
            </w:r>
          </w:p>
        </w:tc>
      </w:tr>
      <w:tr w:rsidR="00DE56AE" w:rsidRPr="003C66B2" w14:paraId="5D88A801" w14:textId="77777777" w:rsidTr="00AE63DE">
        <w:tc>
          <w:tcPr>
            <w:tcW w:w="860" w:type="dxa"/>
          </w:tcPr>
          <w:p w14:paraId="7B8B05A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F64150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ewidencji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pacjenta.</w:t>
            </w:r>
          </w:p>
        </w:tc>
      </w:tr>
      <w:tr w:rsidR="00DE56AE" w:rsidRPr="003C66B2" w14:paraId="59A43D92" w14:textId="77777777" w:rsidTr="00AE63DE">
        <w:tc>
          <w:tcPr>
            <w:tcW w:w="860" w:type="dxa"/>
          </w:tcPr>
          <w:p w14:paraId="5EA21A1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BD085A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kopiowania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z poprzednich świadczeń pacjenta (pobyty, wizyty).</w:t>
            </w:r>
          </w:p>
        </w:tc>
      </w:tr>
      <w:tr w:rsidR="00DE56AE" w:rsidRPr="003C66B2" w14:paraId="563433C9" w14:textId="77777777" w:rsidTr="00AE63DE">
        <w:tc>
          <w:tcPr>
            <w:tcW w:w="860" w:type="dxa"/>
            <w:tcBorders>
              <w:bottom w:val="single" w:sz="4" w:space="0" w:color="auto"/>
            </w:tcBorders>
          </w:tcPr>
          <w:p w14:paraId="0CDAE51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492FE5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Poza kodem i opisem wg ICD-10 użytkownik systemu może dodać własny opis rozpoznania jako uszczegółowienie rozpoznania.</w:t>
            </w:r>
          </w:p>
        </w:tc>
      </w:tr>
      <w:tr w:rsidR="00DE56AE" w:rsidRPr="003C66B2" w14:paraId="0DAC56D0" w14:textId="77777777" w:rsidTr="00AE63DE">
        <w:tc>
          <w:tcPr>
            <w:tcW w:w="860" w:type="dxa"/>
            <w:tcBorders>
              <w:bottom w:val="single" w:sz="4" w:space="0" w:color="auto"/>
              <w:tr2bl w:val="single" w:sz="4" w:space="0" w:color="auto"/>
            </w:tcBorders>
          </w:tcPr>
          <w:p w14:paraId="2BB37A3E"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F65564C"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Zrealizowane procedury medyczne</w:t>
            </w:r>
          </w:p>
        </w:tc>
      </w:tr>
      <w:tr w:rsidR="00DE56AE" w:rsidRPr="003C66B2" w14:paraId="320149B2" w14:textId="77777777" w:rsidTr="00AE63DE">
        <w:tc>
          <w:tcPr>
            <w:tcW w:w="860" w:type="dxa"/>
            <w:tcBorders>
              <w:tr2bl w:val="single" w:sz="4" w:space="0" w:color="auto"/>
            </w:tcBorders>
          </w:tcPr>
          <w:p w14:paraId="278B1BB1"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EB21CA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listy procedur medycznych według minimum:</w:t>
            </w:r>
          </w:p>
        </w:tc>
      </w:tr>
      <w:tr w:rsidR="00DE56AE" w:rsidRPr="003C66B2" w14:paraId="52147B05" w14:textId="77777777" w:rsidTr="00AE63DE">
        <w:tc>
          <w:tcPr>
            <w:tcW w:w="860" w:type="dxa"/>
          </w:tcPr>
          <w:p w14:paraId="7674F92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086E53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 realizacji procedur,</w:t>
            </w:r>
          </w:p>
        </w:tc>
      </w:tr>
      <w:tr w:rsidR="00DE56AE" w:rsidRPr="003C66B2" w14:paraId="49FE6BC5" w14:textId="77777777" w:rsidTr="00AE63DE">
        <w:tc>
          <w:tcPr>
            <w:tcW w:w="860" w:type="dxa"/>
          </w:tcPr>
          <w:p w14:paraId="76C05B5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C7BF1F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pokaż wszystkie,</w:t>
            </w:r>
          </w:p>
        </w:tc>
      </w:tr>
      <w:tr w:rsidR="00DE56AE" w:rsidRPr="003C66B2" w14:paraId="6E8263B2" w14:textId="77777777" w:rsidTr="00AE63DE">
        <w:tc>
          <w:tcPr>
            <w:tcW w:w="860" w:type="dxa"/>
          </w:tcPr>
          <w:p w14:paraId="407932A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498A1C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pokaż procedury ICD-9 PL.</w:t>
            </w:r>
          </w:p>
        </w:tc>
      </w:tr>
      <w:tr w:rsidR="00DE56AE" w:rsidRPr="003C66B2" w14:paraId="036AF2D9" w14:textId="77777777" w:rsidTr="00AE63DE">
        <w:tc>
          <w:tcPr>
            <w:tcW w:w="860" w:type="dxa"/>
            <w:tcBorders>
              <w:bottom w:val="single" w:sz="4" w:space="0" w:color="auto"/>
            </w:tcBorders>
          </w:tcPr>
          <w:p w14:paraId="1B3783C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BC804B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wyszukiwania na liście procedur według symbolu czy nazwy procedury.</w:t>
            </w:r>
          </w:p>
        </w:tc>
      </w:tr>
      <w:tr w:rsidR="00DE56AE" w:rsidRPr="003C66B2" w14:paraId="26C2ACF1" w14:textId="77777777" w:rsidTr="00AE63DE">
        <w:tc>
          <w:tcPr>
            <w:tcW w:w="860" w:type="dxa"/>
            <w:tcBorders>
              <w:tr2bl w:val="single" w:sz="4" w:space="0" w:color="auto"/>
            </w:tcBorders>
          </w:tcPr>
          <w:p w14:paraId="38F3320B"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4D3A736"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Skierowania na badania</w:t>
            </w:r>
          </w:p>
        </w:tc>
      </w:tr>
      <w:tr w:rsidR="00DE56AE" w:rsidRPr="003C66B2" w14:paraId="68399E7E" w14:textId="77777777" w:rsidTr="00AE63DE">
        <w:tc>
          <w:tcPr>
            <w:tcW w:w="860" w:type="dxa"/>
          </w:tcPr>
          <w:p w14:paraId="157169B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AF1C5A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zleconych badań wraz z informacją o statusie skierowania w postaci osi statusów (materiał do pobrania, aktualne, zrealizowane) i jego pilności.</w:t>
            </w:r>
          </w:p>
        </w:tc>
      </w:tr>
      <w:tr w:rsidR="00DE56AE" w:rsidRPr="003C66B2" w14:paraId="5E9181A6" w14:textId="77777777" w:rsidTr="00AE63DE">
        <w:tc>
          <w:tcPr>
            <w:tcW w:w="860" w:type="dxa"/>
          </w:tcPr>
          <w:p w14:paraId="0582326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ED438B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skierowania system prezentuje dane szczegółowe.</w:t>
            </w:r>
          </w:p>
        </w:tc>
      </w:tr>
      <w:tr w:rsidR="00DE56AE" w:rsidRPr="003C66B2" w14:paraId="04FB544A" w14:textId="77777777" w:rsidTr="00AE63DE">
        <w:tc>
          <w:tcPr>
            <w:tcW w:w="860" w:type="dxa"/>
          </w:tcPr>
          <w:p w14:paraId="0F27B92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1F73D6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możliwość powtórzenia danego skierowania lub skopiowania badań z poprzedniego skierowania.</w:t>
            </w:r>
          </w:p>
        </w:tc>
      </w:tr>
      <w:tr w:rsidR="00DE56AE" w:rsidRPr="003C66B2" w14:paraId="00F4D212" w14:textId="77777777" w:rsidTr="00AE63DE">
        <w:tc>
          <w:tcPr>
            <w:tcW w:w="860" w:type="dxa"/>
          </w:tcPr>
          <w:p w14:paraId="38DD536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D49F6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W ramach skierowania laboratoryjnego i diagnostycznego moduł umożliwia przetwarzanie danych dotyczących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i informacji dodatkowych.</w:t>
            </w:r>
          </w:p>
        </w:tc>
      </w:tr>
      <w:tr w:rsidR="00DE56AE" w:rsidRPr="003C66B2" w14:paraId="39E62BA8" w14:textId="77777777" w:rsidTr="00AE63DE">
        <w:tc>
          <w:tcPr>
            <w:tcW w:w="860" w:type="dxa"/>
            <w:tcBorders>
              <w:bottom w:val="single" w:sz="4" w:space="0" w:color="auto"/>
            </w:tcBorders>
          </w:tcPr>
          <w:p w14:paraId="4B2BBC3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7E0E6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ramach skierowania laboratoryjnego możliwość zlecenia cyklicznego (wystawienie jednego skierowania powoduje wystawienie N skierowań w określonym interwale czasu np. 5 skierowań z tymi samymi badanami co 24 godziny).</w:t>
            </w:r>
          </w:p>
        </w:tc>
      </w:tr>
      <w:tr w:rsidR="00DE56AE" w:rsidRPr="003C66B2" w14:paraId="4281617B" w14:textId="77777777" w:rsidTr="00AE63DE">
        <w:tc>
          <w:tcPr>
            <w:tcW w:w="860" w:type="dxa"/>
            <w:tcBorders>
              <w:tr2bl w:val="single" w:sz="4" w:space="0" w:color="auto"/>
            </w:tcBorders>
          </w:tcPr>
          <w:p w14:paraId="4E25A8F1"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5CF0862"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Wyniki zleconych badań</w:t>
            </w:r>
          </w:p>
        </w:tc>
      </w:tr>
      <w:tr w:rsidR="00DE56AE" w:rsidRPr="003C66B2" w14:paraId="50F8FF9E" w14:textId="77777777" w:rsidTr="00AE63DE">
        <w:tc>
          <w:tcPr>
            <w:tcW w:w="860" w:type="dxa"/>
          </w:tcPr>
          <w:p w14:paraId="7885894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5EFF0E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wyników do zleconych badań.</w:t>
            </w:r>
          </w:p>
        </w:tc>
      </w:tr>
      <w:tr w:rsidR="00DE56AE" w:rsidRPr="003C66B2" w14:paraId="6A140B74" w14:textId="77777777" w:rsidTr="00AE63DE">
        <w:tc>
          <w:tcPr>
            <w:tcW w:w="860" w:type="dxa"/>
          </w:tcPr>
          <w:p w14:paraId="7B73315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D394B8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wyniku badań system prezentuje dane szczegółowe wyniku.</w:t>
            </w:r>
          </w:p>
        </w:tc>
      </w:tr>
      <w:tr w:rsidR="00DE56AE" w:rsidRPr="003C66B2" w14:paraId="4DB3FFCB" w14:textId="77777777" w:rsidTr="00AE63DE">
        <w:tc>
          <w:tcPr>
            <w:tcW w:w="860" w:type="dxa"/>
          </w:tcPr>
          <w:p w14:paraId="1E0859E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16EAB7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wykonania analizy retrospektywnej dla konkretnych badań w ramach wyników laboratoryjnych.</w:t>
            </w:r>
          </w:p>
        </w:tc>
      </w:tr>
      <w:tr w:rsidR="00DE56AE" w:rsidRPr="003C66B2" w14:paraId="54DED3BC" w14:textId="77777777" w:rsidTr="00AE63DE">
        <w:tc>
          <w:tcPr>
            <w:tcW w:w="860" w:type="dxa"/>
          </w:tcPr>
          <w:p w14:paraId="0D68DE4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B22E60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generacji wykresu w ramach analizy retrospektywnej w ramach wyników laboratoryjnych.</w:t>
            </w:r>
          </w:p>
        </w:tc>
      </w:tr>
      <w:tr w:rsidR="00DE56AE" w:rsidRPr="003C66B2" w14:paraId="771D5EC8" w14:textId="77777777" w:rsidTr="00AE63DE">
        <w:tc>
          <w:tcPr>
            <w:tcW w:w="860" w:type="dxa"/>
            <w:tcBorders>
              <w:bottom w:val="single" w:sz="4" w:space="0" w:color="auto"/>
            </w:tcBorders>
          </w:tcPr>
          <w:p w14:paraId="036DBA8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39A723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wyszukiwania wyników badań laboratoryjnych po nazwie badania lub grupy badań np. Morfologia.</w:t>
            </w:r>
          </w:p>
        </w:tc>
      </w:tr>
      <w:tr w:rsidR="00DE56AE" w:rsidRPr="003C66B2" w14:paraId="45589A88" w14:textId="77777777" w:rsidTr="00AE63DE">
        <w:tc>
          <w:tcPr>
            <w:tcW w:w="860" w:type="dxa"/>
            <w:tcBorders>
              <w:tr2bl w:val="single" w:sz="4" w:space="0" w:color="auto"/>
            </w:tcBorders>
          </w:tcPr>
          <w:p w14:paraId="3CCA0994"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2DDE5466"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eRecepta</w:t>
            </w:r>
            <w:proofErr w:type="spellEnd"/>
          </w:p>
        </w:tc>
      </w:tr>
      <w:tr w:rsidR="00DE56AE" w:rsidRPr="003C66B2" w14:paraId="1DDAB49E" w14:textId="77777777" w:rsidTr="00AE63DE">
        <w:tc>
          <w:tcPr>
            <w:tcW w:w="860" w:type="dxa"/>
          </w:tcPr>
          <w:p w14:paraId="732D263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261F67B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wystawionych recept zarówno elektronicznych jak i papierowych.</w:t>
            </w:r>
          </w:p>
        </w:tc>
      </w:tr>
      <w:tr w:rsidR="00DE56AE" w:rsidRPr="003C66B2" w14:paraId="55AE8B1F" w14:textId="77777777" w:rsidTr="00AE63DE">
        <w:tc>
          <w:tcPr>
            <w:tcW w:w="860" w:type="dxa"/>
          </w:tcPr>
          <w:p w14:paraId="6A4FE2C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15BB837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dodanie nowej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 xml:space="preserve"> a w przypadku niepowodzenia w komunikacji z systemem centralnym, również w wersji papierowej.</w:t>
            </w:r>
          </w:p>
        </w:tc>
      </w:tr>
      <w:tr w:rsidR="00DE56AE" w:rsidRPr="003C66B2" w14:paraId="656C000C" w14:textId="77777777" w:rsidTr="00AE63DE">
        <w:tc>
          <w:tcPr>
            <w:tcW w:w="860" w:type="dxa"/>
            <w:tcBorders>
              <w:bottom w:val="single" w:sz="4" w:space="0" w:color="auto"/>
            </w:tcBorders>
          </w:tcPr>
          <w:p w14:paraId="241C14E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6459D5C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wydruku informacji o wystawionej </w:t>
            </w:r>
            <w:proofErr w:type="spellStart"/>
            <w:r w:rsidRPr="003C66B2">
              <w:rPr>
                <w:rFonts w:asciiTheme="minorHAnsi" w:eastAsia="Aptos" w:hAnsiTheme="minorHAnsi" w:cstheme="minorHAnsi"/>
                <w:sz w:val="20"/>
                <w:szCs w:val="20"/>
                <w:lang w:eastAsia="en-US"/>
              </w:rPr>
              <w:t>eRecepcie</w:t>
            </w:r>
            <w:proofErr w:type="spellEnd"/>
            <w:r w:rsidRPr="003C66B2">
              <w:rPr>
                <w:rFonts w:asciiTheme="minorHAnsi" w:eastAsia="Aptos" w:hAnsiTheme="minorHAnsi" w:cstheme="minorHAnsi"/>
                <w:sz w:val="20"/>
                <w:szCs w:val="20"/>
                <w:lang w:eastAsia="en-US"/>
              </w:rPr>
              <w:t xml:space="preserve"> dla pacjenta.</w:t>
            </w:r>
          </w:p>
        </w:tc>
      </w:tr>
      <w:tr w:rsidR="00DE56AE" w:rsidRPr="003C66B2" w14:paraId="22FCBEB6" w14:textId="77777777" w:rsidTr="00AE63DE">
        <w:tc>
          <w:tcPr>
            <w:tcW w:w="860" w:type="dxa"/>
            <w:tcBorders>
              <w:tr2bl w:val="single" w:sz="4" w:space="0" w:color="auto"/>
            </w:tcBorders>
          </w:tcPr>
          <w:p w14:paraId="7B4ABFB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7DAAF818"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eSkierowania</w:t>
            </w:r>
            <w:proofErr w:type="spellEnd"/>
          </w:p>
        </w:tc>
      </w:tr>
      <w:tr w:rsidR="00DE56AE" w:rsidRPr="003C66B2" w14:paraId="1EF91F69" w14:textId="77777777" w:rsidTr="00AE63DE">
        <w:tc>
          <w:tcPr>
            <w:tcW w:w="860" w:type="dxa"/>
          </w:tcPr>
          <w:p w14:paraId="552D07A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3B8CADE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wystawionych skierowań, zarówno elektronicznych jak i papierowych.</w:t>
            </w:r>
          </w:p>
        </w:tc>
      </w:tr>
      <w:tr w:rsidR="00DE56AE" w:rsidRPr="003C66B2" w14:paraId="202C6E9F" w14:textId="77777777" w:rsidTr="00AE63DE">
        <w:tc>
          <w:tcPr>
            <w:tcW w:w="860" w:type="dxa"/>
          </w:tcPr>
          <w:p w14:paraId="5636CF7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FC1FDA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dodanie nowego skierowania elektronicznego a w przypadku niepowodzenia w komunikacji z systemem centralnym, również w wersji papierowej.</w:t>
            </w:r>
          </w:p>
        </w:tc>
      </w:tr>
      <w:tr w:rsidR="00DE56AE" w:rsidRPr="003C66B2" w14:paraId="0208B530" w14:textId="77777777" w:rsidTr="00AE63DE">
        <w:tc>
          <w:tcPr>
            <w:tcW w:w="860" w:type="dxa"/>
          </w:tcPr>
          <w:p w14:paraId="639C8EC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81E009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wydrukowania informacji o wystawionym </w:t>
            </w:r>
            <w:proofErr w:type="spellStart"/>
            <w:r w:rsidRPr="003C66B2">
              <w:rPr>
                <w:rFonts w:asciiTheme="minorHAnsi" w:eastAsia="Aptos" w:hAnsiTheme="minorHAnsi" w:cstheme="minorHAnsi"/>
                <w:sz w:val="20"/>
                <w:szCs w:val="20"/>
                <w:lang w:eastAsia="en-US"/>
              </w:rPr>
              <w:t>eSkierowaniu</w:t>
            </w:r>
            <w:proofErr w:type="spellEnd"/>
            <w:r w:rsidRPr="003C66B2">
              <w:rPr>
                <w:rFonts w:asciiTheme="minorHAnsi" w:eastAsia="Aptos" w:hAnsiTheme="minorHAnsi" w:cstheme="minorHAnsi"/>
                <w:sz w:val="20"/>
                <w:szCs w:val="20"/>
                <w:lang w:eastAsia="en-US"/>
              </w:rPr>
              <w:t xml:space="preserve"> dla pacjenta.</w:t>
            </w:r>
          </w:p>
        </w:tc>
      </w:tr>
      <w:tr w:rsidR="00DE56AE" w:rsidRPr="003C66B2" w14:paraId="4B23F196" w14:textId="77777777" w:rsidTr="00AE63DE">
        <w:tc>
          <w:tcPr>
            <w:tcW w:w="860" w:type="dxa"/>
          </w:tcPr>
          <w:p w14:paraId="231BA53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69EF4D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podglądu aktualnego statusu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 xml:space="preserve"> po stronie platformy P1 - możliwość podglądu czy </w:t>
            </w:r>
            <w:proofErr w:type="spellStart"/>
            <w:r w:rsidRPr="003C66B2">
              <w:rPr>
                <w:rFonts w:asciiTheme="minorHAnsi" w:eastAsia="Aptos" w:hAnsiTheme="minorHAnsi" w:cstheme="minorHAnsi"/>
                <w:sz w:val="20"/>
                <w:szCs w:val="20"/>
                <w:lang w:eastAsia="en-US"/>
              </w:rPr>
              <w:t>eSkierowanie</w:t>
            </w:r>
            <w:proofErr w:type="spellEnd"/>
            <w:r w:rsidRPr="003C66B2">
              <w:rPr>
                <w:rFonts w:asciiTheme="minorHAnsi" w:eastAsia="Aptos" w:hAnsiTheme="minorHAnsi" w:cstheme="minorHAnsi"/>
                <w:sz w:val="20"/>
                <w:szCs w:val="20"/>
                <w:lang w:eastAsia="en-US"/>
              </w:rPr>
              <w:t xml:space="preserve"> zostało zrealizowane przez pacjenta.</w:t>
            </w:r>
          </w:p>
        </w:tc>
      </w:tr>
      <w:tr w:rsidR="00DE56AE" w:rsidRPr="003C66B2" w14:paraId="320AA49F" w14:textId="77777777" w:rsidTr="00AE63DE">
        <w:tc>
          <w:tcPr>
            <w:tcW w:w="860" w:type="dxa"/>
          </w:tcPr>
          <w:p w14:paraId="3CF7EFB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EB432B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EDM</w:t>
            </w:r>
          </w:p>
        </w:tc>
      </w:tr>
      <w:tr w:rsidR="00DE56AE" w:rsidRPr="003C66B2" w14:paraId="61CA2ABB" w14:textId="77777777" w:rsidTr="00AE63DE">
        <w:tc>
          <w:tcPr>
            <w:tcW w:w="860" w:type="dxa"/>
          </w:tcPr>
          <w:p w14:paraId="5D5A313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81DFEF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dokumentów EDM wystawionych dla pacjenta.</w:t>
            </w:r>
          </w:p>
        </w:tc>
      </w:tr>
      <w:tr w:rsidR="00DE56AE" w:rsidRPr="003C66B2" w14:paraId="53488C10" w14:textId="77777777" w:rsidTr="00AE63DE">
        <w:tc>
          <w:tcPr>
            <w:tcW w:w="860" w:type="dxa"/>
          </w:tcPr>
          <w:p w14:paraId="23D6373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C10959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pozwala na wydruk dokumentu EDM.</w:t>
            </w:r>
          </w:p>
        </w:tc>
      </w:tr>
      <w:tr w:rsidR="00DE56AE" w:rsidRPr="003C66B2" w14:paraId="567FCA71" w14:textId="77777777" w:rsidTr="00AE63DE">
        <w:tc>
          <w:tcPr>
            <w:tcW w:w="860" w:type="dxa"/>
            <w:tcBorders>
              <w:bottom w:val="single" w:sz="4" w:space="0" w:color="auto"/>
            </w:tcBorders>
          </w:tcPr>
          <w:p w14:paraId="21322E8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3006C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podpisanie dokumentu EDM za pomocą certyfikatu ZUS (wykorzystaniem sposobu potwierdzania pochodzenia oraz integralności danych dostępnego w systemie teleinformatycznym udostępnionym bezpłatnie przez Zakład Ubezpieczeń Społecznych).</w:t>
            </w:r>
          </w:p>
        </w:tc>
      </w:tr>
      <w:tr w:rsidR="00DE56AE" w:rsidRPr="003C66B2" w14:paraId="5C3A0F1B" w14:textId="77777777" w:rsidTr="00AE63DE">
        <w:tc>
          <w:tcPr>
            <w:tcW w:w="860" w:type="dxa"/>
            <w:tcBorders>
              <w:tr2bl w:val="single" w:sz="4" w:space="0" w:color="auto"/>
            </w:tcBorders>
          </w:tcPr>
          <w:p w14:paraId="7F8630F5"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A111406" w14:textId="77777777" w:rsidR="00DE56AE" w:rsidRPr="003C66B2" w:rsidRDefault="00DE56A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OBSŁUGA IZBY PRZYJĘĆ</w:t>
            </w:r>
          </w:p>
        </w:tc>
      </w:tr>
      <w:tr w:rsidR="00DE56AE" w:rsidRPr="003C66B2" w14:paraId="6AB095B4" w14:textId="77777777" w:rsidTr="00AE63DE">
        <w:tc>
          <w:tcPr>
            <w:tcW w:w="860" w:type="dxa"/>
            <w:tcBorders>
              <w:tr2bl w:val="single" w:sz="4" w:space="0" w:color="auto"/>
            </w:tcBorders>
            <w:noWrap/>
          </w:tcPr>
          <w:p w14:paraId="3A627259" w14:textId="77777777" w:rsidR="00DE56AE" w:rsidRPr="003C66B2" w:rsidRDefault="00DE56AE" w:rsidP="00AE63DE">
            <w:pPr>
              <w:rPr>
                <w:rFonts w:asciiTheme="minorHAnsi" w:eastAsia="Aptos" w:hAnsiTheme="minorHAnsi" w:cstheme="minorHAnsi"/>
                <w:b/>
                <w:bCs/>
                <w:sz w:val="20"/>
                <w:szCs w:val="20"/>
                <w:lang w:eastAsia="en-US"/>
              </w:rPr>
            </w:pPr>
          </w:p>
        </w:tc>
        <w:tc>
          <w:tcPr>
            <w:tcW w:w="12860" w:type="dxa"/>
            <w:hideMark/>
          </w:tcPr>
          <w:p w14:paraId="6DC99D9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posiada menu górne, które zawiera co najmniej następujące pozycje:</w:t>
            </w:r>
          </w:p>
        </w:tc>
      </w:tr>
      <w:tr w:rsidR="00DE56AE" w:rsidRPr="003C66B2" w14:paraId="0B599399" w14:textId="77777777" w:rsidTr="00AE63DE">
        <w:tc>
          <w:tcPr>
            <w:tcW w:w="860" w:type="dxa"/>
            <w:noWrap/>
          </w:tcPr>
          <w:p w14:paraId="136C1C6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58A07C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wizyty (wraz z szybką informacją w postaci liczby informującej o pacjentach czekających na wizytę do realizacji),</w:t>
            </w:r>
          </w:p>
        </w:tc>
      </w:tr>
      <w:tr w:rsidR="00DE56AE" w:rsidRPr="003C66B2" w14:paraId="30DE797B" w14:textId="77777777" w:rsidTr="00AE63DE">
        <w:tc>
          <w:tcPr>
            <w:tcW w:w="860" w:type="dxa"/>
            <w:noWrap/>
          </w:tcPr>
          <w:p w14:paraId="0680057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85D5DA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konsultacji (wraz z szybką informacją w postaci liczby konsultacji czekających na obsłużenie),</w:t>
            </w:r>
          </w:p>
        </w:tc>
      </w:tr>
      <w:tr w:rsidR="00DE56AE" w:rsidRPr="003C66B2" w14:paraId="27921CF3" w14:textId="77777777" w:rsidTr="00AE63DE">
        <w:tc>
          <w:tcPr>
            <w:tcW w:w="860" w:type="dxa"/>
            <w:noWrap/>
          </w:tcPr>
          <w:p w14:paraId="61E724F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B8139C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zadań (lista wizyt posiadających braki w ewidencji danych tj. rozpoznanie, procedura medyczna, opis wizyty, procedura rozliczeniowa wraz z szybką informację w postaci liczby takich wizyt),</w:t>
            </w:r>
          </w:p>
        </w:tc>
      </w:tr>
      <w:tr w:rsidR="00DE56AE" w:rsidRPr="003C66B2" w14:paraId="53F302A3" w14:textId="77777777" w:rsidTr="00AE63DE">
        <w:tc>
          <w:tcPr>
            <w:tcW w:w="860" w:type="dxa"/>
            <w:noWrap/>
          </w:tcPr>
          <w:p w14:paraId="2B6D5CC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8D61F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lista dokumentów EDM (wraz z szybką informacją w postaci liczby dokumentów oczekających na podpisanie).</w:t>
            </w:r>
          </w:p>
        </w:tc>
      </w:tr>
      <w:tr w:rsidR="00DE56AE" w:rsidRPr="003C66B2" w14:paraId="4B575AEA" w14:textId="77777777" w:rsidTr="00AE63DE">
        <w:tc>
          <w:tcPr>
            <w:tcW w:w="860" w:type="dxa"/>
            <w:noWrap/>
          </w:tcPr>
          <w:p w14:paraId="2CB907E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16FDBF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Pozycje w menu górnym reprezentują podstawowe konteksty pracy lekarza:</w:t>
            </w:r>
          </w:p>
        </w:tc>
      </w:tr>
      <w:tr w:rsidR="00DE56AE" w:rsidRPr="003C66B2" w14:paraId="2345FF9B" w14:textId="77777777" w:rsidTr="00AE63DE">
        <w:tc>
          <w:tcPr>
            <w:tcW w:w="860" w:type="dxa"/>
            <w:noWrap/>
          </w:tcPr>
          <w:p w14:paraId="7147B35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6B75BB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Wizyty - podczas pracy z pacjentami lekarz może oglądać i ewidencjonować dokumentację medyczną pacjenta,</w:t>
            </w:r>
          </w:p>
        </w:tc>
      </w:tr>
      <w:tr w:rsidR="00DE56AE" w:rsidRPr="003C66B2" w14:paraId="66C48E3C" w14:textId="77777777" w:rsidTr="00AE63DE">
        <w:tc>
          <w:tcPr>
            <w:tcW w:w="860" w:type="dxa"/>
            <w:noWrap/>
          </w:tcPr>
          <w:p w14:paraId="4F6B906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C8FE15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 lekarz ma podgląd dokumentacji w celu wykonania konsultacji lekarskiej,</w:t>
            </w:r>
          </w:p>
        </w:tc>
      </w:tr>
      <w:tr w:rsidR="00DE56AE" w:rsidRPr="003C66B2" w14:paraId="69E34C8D" w14:textId="77777777" w:rsidTr="00AE63DE">
        <w:tc>
          <w:tcPr>
            <w:tcW w:w="860" w:type="dxa"/>
            <w:noWrap/>
          </w:tcPr>
          <w:p w14:paraId="1D91868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2E22CF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EDM - lekarz ma podgląd powstającej elektronicznej dokumentacji medycznej.</w:t>
            </w:r>
          </w:p>
        </w:tc>
      </w:tr>
      <w:tr w:rsidR="00DE56AE" w:rsidRPr="003C66B2" w14:paraId="443157BC" w14:textId="77777777" w:rsidTr="00AE63DE">
        <w:tc>
          <w:tcPr>
            <w:tcW w:w="860" w:type="dxa"/>
            <w:noWrap/>
          </w:tcPr>
          <w:p w14:paraId="4FFCBB2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DA5942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Zadania - podgląd podstawowych zadań do wykonania przez lekarza wygenerowanych na podstawie konfiguracji systemu:</w:t>
            </w:r>
          </w:p>
        </w:tc>
      </w:tr>
      <w:tr w:rsidR="00DE56AE" w:rsidRPr="003C66B2" w14:paraId="768D87B8" w14:textId="77777777" w:rsidTr="00AE63DE">
        <w:tc>
          <w:tcPr>
            <w:tcW w:w="860" w:type="dxa"/>
            <w:noWrap/>
          </w:tcPr>
          <w:p w14:paraId="33FFB0A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328929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Uzupełnienie braków w ewidencji - brak opisu wizyty, rozpoznania, procedury medycznej lub procedury rozliczeniowej.</w:t>
            </w:r>
          </w:p>
        </w:tc>
      </w:tr>
      <w:tr w:rsidR="00DE56AE" w:rsidRPr="003C66B2" w14:paraId="2ED6CFEA" w14:textId="77777777" w:rsidTr="00AE63DE">
        <w:tc>
          <w:tcPr>
            <w:tcW w:w="860" w:type="dxa"/>
            <w:noWrap/>
          </w:tcPr>
          <w:p w14:paraId="2E9C934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7CA16B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odpowiedniego kontekstu, aplikacja prezentuje listę danych w ramach kontekstu z możliwością przełączania między trybami: pełna lista (prezentowana na całej szerokości ekranu), skrócona lista z obszarem roboczym (lista prezentowana jest tylko z lewej strony ekranu), tylko obszar roboczy.</w:t>
            </w:r>
          </w:p>
        </w:tc>
      </w:tr>
      <w:tr w:rsidR="00DE56AE" w:rsidRPr="003C66B2" w14:paraId="4DAE4AF5" w14:textId="77777777" w:rsidTr="00AE63DE">
        <w:tc>
          <w:tcPr>
            <w:tcW w:w="860" w:type="dxa"/>
            <w:noWrap/>
          </w:tcPr>
          <w:p w14:paraId="01F2FE8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21B558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obszarów roboczych możliwe jest przejście do ekranów szczegółowych umożliwiających podgląd i ewidencję danych dziedzinowych.</w:t>
            </w:r>
          </w:p>
        </w:tc>
      </w:tr>
      <w:tr w:rsidR="00DE56AE" w:rsidRPr="003C66B2" w14:paraId="1F4FB071" w14:textId="77777777" w:rsidTr="00AE63DE">
        <w:tc>
          <w:tcPr>
            <w:tcW w:w="860" w:type="dxa"/>
            <w:noWrap/>
          </w:tcPr>
          <w:p w14:paraId="327E7B1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944CBE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Pulpit wykorzystuje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Przycisk ten zapewnia szybki dostęp do akcji w systemie. Razem z menu górnym umożliwia szybką i łatwą nawigację pomiędzy podstawowymi kontekstami pracy lekarza oraz ewidencją danych dziedzinowych w ekranach szczegółowych.</w:t>
            </w:r>
          </w:p>
        </w:tc>
      </w:tr>
      <w:tr w:rsidR="00DE56AE" w:rsidRPr="003C66B2" w14:paraId="7B83A6AE" w14:textId="77777777" w:rsidTr="00AE63DE">
        <w:tc>
          <w:tcPr>
            <w:tcW w:w="860" w:type="dxa"/>
            <w:noWrap/>
          </w:tcPr>
          <w:p w14:paraId="4F30B01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9E183A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Ustawienia użytkownika obejmują personalizację aplikacji w zakresie obszaru roboczego (szczegóły w wymaganiach dotyczących obszaru roboczego) oraz możliwość importu certyfikatu ZUS służącego do podpisywania elektronicznej dokumentacji medycznej (certyfikat ZUS - podpisywanie z wykorzystaniem sposobu potwierdzania pochodzenia oraz integralności danych dostępnego w systemie teleinformatycznym udostępnionym bezpłatnie przez Zakład Ubezpieczeń Społecznych).</w:t>
            </w:r>
          </w:p>
        </w:tc>
      </w:tr>
      <w:tr w:rsidR="00DE56AE" w:rsidRPr="003C66B2" w14:paraId="6D7CDBE6" w14:textId="77777777" w:rsidTr="00AE63DE">
        <w:tc>
          <w:tcPr>
            <w:tcW w:w="860" w:type="dxa"/>
            <w:tcBorders>
              <w:bottom w:val="single" w:sz="4" w:space="0" w:color="auto"/>
            </w:tcBorders>
            <w:noWrap/>
          </w:tcPr>
          <w:p w14:paraId="049E505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87C8EB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przełączenia (przechwytywania) sesji na innym stanowisku roboczym - użytkownik systemu zmieniający miejsce pracy może na dowolnym komputerze kontynuować wcześniej utworzoną sesję na innym komputerze zachowując ciągłość pracy.</w:t>
            </w:r>
          </w:p>
        </w:tc>
      </w:tr>
      <w:tr w:rsidR="00DE56AE" w:rsidRPr="003C66B2" w14:paraId="1F221CB6" w14:textId="77777777" w:rsidTr="00AE63DE">
        <w:tc>
          <w:tcPr>
            <w:tcW w:w="860" w:type="dxa"/>
            <w:tcBorders>
              <w:tr2bl w:val="single" w:sz="4" w:space="0" w:color="auto"/>
            </w:tcBorders>
            <w:noWrap/>
          </w:tcPr>
          <w:p w14:paraId="6A0CEE54"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D1FFC6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KONTEKSTU WIZYTY</w:t>
            </w:r>
          </w:p>
        </w:tc>
      </w:tr>
      <w:tr w:rsidR="00DE56AE" w:rsidRPr="003C66B2" w14:paraId="4AA552A0" w14:textId="77777777" w:rsidTr="00AE63DE">
        <w:tc>
          <w:tcPr>
            <w:tcW w:w="860" w:type="dxa"/>
            <w:tcBorders>
              <w:tr2bl w:val="single" w:sz="4" w:space="0" w:color="auto"/>
            </w:tcBorders>
            <w:noWrap/>
          </w:tcPr>
          <w:p w14:paraId="7AB4352D"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E68EEF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zapewnia pełny widok listy pacjentów, prezentuje dane w zakresie co najmniej:</w:t>
            </w:r>
          </w:p>
        </w:tc>
      </w:tr>
      <w:tr w:rsidR="00DE56AE" w:rsidRPr="003C66B2" w14:paraId="2F03C990" w14:textId="77777777" w:rsidTr="00AE63DE">
        <w:tc>
          <w:tcPr>
            <w:tcW w:w="860" w:type="dxa"/>
            <w:noWrap/>
          </w:tcPr>
          <w:p w14:paraId="435FA19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6C5D83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1CF1222F" w14:textId="77777777" w:rsidTr="00AE63DE">
        <w:tc>
          <w:tcPr>
            <w:tcW w:w="860" w:type="dxa"/>
            <w:noWrap/>
          </w:tcPr>
          <w:p w14:paraId="3F58532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A7B081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5FBF9B0F" w14:textId="77777777" w:rsidTr="00AE63DE">
        <w:tc>
          <w:tcPr>
            <w:tcW w:w="860" w:type="dxa"/>
            <w:noWrap/>
          </w:tcPr>
          <w:p w14:paraId="69B92CC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FF7C7F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72B6362B" w14:textId="77777777" w:rsidTr="00AE63DE">
        <w:tc>
          <w:tcPr>
            <w:tcW w:w="860" w:type="dxa"/>
            <w:noWrap/>
          </w:tcPr>
          <w:p w14:paraId="54AC752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7181A4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w:t>
            </w:r>
          </w:p>
        </w:tc>
      </w:tr>
      <w:tr w:rsidR="00DE56AE" w:rsidRPr="003C66B2" w14:paraId="1CD9172F" w14:textId="77777777" w:rsidTr="00AE63DE">
        <w:tc>
          <w:tcPr>
            <w:tcW w:w="860" w:type="dxa"/>
            <w:noWrap/>
          </w:tcPr>
          <w:p w14:paraId="5348F7F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15ECC8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 do,</w:t>
            </w:r>
          </w:p>
        </w:tc>
      </w:tr>
      <w:tr w:rsidR="00DE56AE" w:rsidRPr="003C66B2" w14:paraId="0BA24A78" w14:textId="77777777" w:rsidTr="00AE63DE">
        <w:tc>
          <w:tcPr>
            <w:tcW w:w="860" w:type="dxa"/>
            <w:noWrap/>
          </w:tcPr>
          <w:p w14:paraId="4F5B2C2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7B8E7D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77A3633A" w14:textId="77777777" w:rsidTr="00AE63DE">
        <w:tc>
          <w:tcPr>
            <w:tcW w:w="860" w:type="dxa"/>
            <w:noWrap/>
          </w:tcPr>
          <w:p w14:paraId="6C0F95B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CEF693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poradnia,</w:t>
            </w:r>
          </w:p>
        </w:tc>
      </w:tr>
      <w:tr w:rsidR="00DE56AE" w:rsidRPr="003C66B2" w14:paraId="0B546E9D" w14:textId="77777777" w:rsidTr="00AE63DE">
        <w:tc>
          <w:tcPr>
            <w:tcW w:w="860" w:type="dxa"/>
            <w:noWrap/>
          </w:tcPr>
          <w:p w14:paraId="52228D8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29C256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DE56AE" w:rsidRPr="003C66B2" w14:paraId="173F86F3" w14:textId="77777777" w:rsidTr="00AE63DE">
        <w:tc>
          <w:tcPr>
            <w:tcW w:w="860" w:type="dxa"/>
            <w:tcBorders>
              <w:bottom w:val="single" w:sz="4" w:space="0" w:color="auto"/>
            </w:tcBorders>
            <w:noWrap/>
          </w:tcPr>
          <w:p w14:paraId="4124305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460238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decyzja.</w:t>
            </w:r>
          </w:p>
        </w:tc>
      </w:tr>
      <w:tr w:rsidR="00DE56AE" w:rsidRPr="003C66B2" w14:paraId="6ABA8C8B" w14:textId="77777777" w:rsidTr="00AE63DE">
        <w:tc>
          <w:tcPr>
            <w:tcW w:w="860" w:type="dxa"/>
            <w:tcBorders>
              <w:tr2bl w:val="single" w:sz="4" w:space="0" w:color="auto"/>
            </w:tcBorders>
            <w:noWrap/>
          </w:tcPr>
          <w:p w14:paraId="7B28E5C0"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B02EFE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prezentuje skrócony widok listy pacjentów prezentuje dane w zakresie co najmniej:</w:t>
            </w:r>
          </w:p>
        </w:tc>
      </w:tr>
      <w:tr w:rsidR="00DE56AE" w:rsidRPr="003C66B2" w14:paraId="6A1FBD4E" w14:textId="77777777" w:rsidTr="00AE63DE">
        <w:tc>
          <w:tcPr>
            <w:tcW w:w="860" w:type="dxa"/>
            <w:noWrap/>
          </w:tcPr>
          <w:p w14:paraId="11AE94A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18A851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3B63A99A" w14:textId="77777777" w:rsidTr="00AE63DE">
        <w:tc>
          <w:tcPr>
            <w:tcW w:w="860" w:type="dxa"/>
            <w:noWrap/>
          </w:tcPr>
          <w:p w14:paraId="5EAE5B5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1F2D1B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3DE87798" w14:textId="77777777" w:rsidTr="00AE63DE">
        <w:tc>
          <w:tcPr>
            <w:tcW w:w="860" w:type="dxa"/>
            <w:noWrap/>
          </w:tcPr>
          <w:p w14:paraId="796E502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8061F3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38395F91" w14:textId="77777777" w:rsidTr="00AE63DE">
        <w:tc>
          <w:tcPr>
            <w:tcW w:w="860" w:type="dxa"/>
            <w:tcBorders>
              <w:bottom w:val="single" w:sz="4" w:space="0" w:color="auto"/>
            </w:tcBorders>
            <w:noWrap/>
          </w:tcPr>
          <w:p w14:paraId="1A40CA4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29DBBC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DE56AE" w:rsidRPr="003C66B2" w14:paraId="2788C211" w14:textId="77777777" w:rsidTr="00AE63DE">
        <w:tc>
          <w:tcPr>
            <w:tcW w:w="860" w:type="dxa"/>
            <w:tcBorders>
              <w:tr2bl w:val="single" w:sz="4" w:space="0" w:color="auto"/>
            </w:tcBorders>
            <w:noWrap/>
          </w:tcPr>
          <w:p w14:paraId="0C13FFD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764A9D7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pacjentów na listach pacjentów minimum według następujących filtrów:</w:t>
            </w:r>
          </w:p>
        </w:tc>
      </w:tr>
      <w:tr w:rsidR="00DE56AE" w:rsidRPr="003C66B2" w14:paraId="5CFE7DA9" w14:textId="77777777" w:rsidTr="00AE63DE">
        <w:tc>
          <w:tcPr>
            <w:tcW w:w="860" w:type="dxa"/>
            <w:noWrap/>
          </w:tcPr>
          <w:p w14:paraId="4489D12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62AA4B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DE56AE" w:rsidRPr="003C66B2" w14:paraId="4769F31F" w14:textId="77777777" w:rsidTr="00AE63DE">
        <w:tc>
          <w:tcPr>
            <w:tcW w:w="860" w:type="dxa"/>
            <w:noWrap/>
          </w:tcPr>
          <w:p w14:paraId="2A27B39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0221AC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DE56AE" w:rsidRPr="003C66B2" w14:paraId="2BB48DE1" w14:textId="77777777" w:rsidTr="00AE63DE">
        <w:tc>
          <w:tcPr>
            <w:tcW w:w="860" w:type="dxa"/>
            <w:noWrap/>
          </w:tcPr>
          <w:p w14:paraId="46A0DA4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3E1E25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24CEC0E9" w14:textId="77777777" w:rsidTr="00AE63DE">
        <w:tc>
          <w:tcPr>
            <w:tcW w:w="860" w:type="dxa"/>
            <w:noWrap/>
          </w:tcPr>
          <w:p w14:paraId="48B3B0A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08CCE2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wizyty,</w:t>
            </w:r>
          </w:p>
        </w:tc>
      </w:tr>
      <w:tr w:rsidR="00DE56AE" w:rsidRPr="003C66B2" w14:paraId="1EF4C265" w14:textId="77777777" w:rsidTr="00AE63DE">
        <w:tc>
          <w:tcPr>
            <w:tcW w:w="860" w:type="dxa"/>
            <w:noWrap/>
          </w:tcPr>
          <w:p w14:paraId="2ACB6A5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8BB27D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kartoteki,</w:t>
            </w:r>
          </w:p>
        </w:tc>
      </w:tr>
      <w:tr w:rsidR="00DE56AE" w:rsidRPr="003C66B2" w14:paraId="45EF7574" w14:textId="77777777" w:rsidTr="00AE63DE">
        <w:tc>
          <w:tcPr>
            <w:tcW w:w="860" w:type="dxa"/>
            <w:noWrap/>
          </w:tcPr>
          <w:p w14:paraId="2ED25B4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703C02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6C486EF7" w14:textId="77777777" w:rsidTr="00AE63DE">
        <w:tc>
          <w:tcPr>
            <w:tcW w:w="860" w:type="dxa"/>
            <w:noWrap/>
          </w:tcPr>
          <w:p w14:paraId="0E79C27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025916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 (zakres od-do),</w:t>
            </w:r>
          </w:p>
        </w:tc>
      </w:tr>
      <w:tr w:rsidR="00DE56AE" w:rsidRPr="003C66B2" w14:paraId="5A2B0532" w14:textId="77777777" w:rsidTr="00AE63DE">
        <w:tc>
          <w:tcPr>
            <w:tcW w:w="860" w:type="dxa"/>
            <w:noWrap/>
          </w:tcPr>
          <w:p w14:paraId="31D5E37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583BE5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urodzenia pacjenta (zakres od-do),</w:t>
            </w:r>
          </w:p>
        </w:tc>
      </w:tr>
      <w:tr w:rsidR="00DE56AE" w:rsidRPr="003C66B2" w14:paraId="3EC91E7C" w14:textId="77777777" w:rsidTr="00AE63DE">
        <w:tc>
          <w:tcPr>
            <w:tcW w:w="860" w:type="dxa"/>
            <w:tcBorders>
              <w:bottom w:val="single" w:sz="4" w:space="0" w:color="auto"/>
            </w:tcBorders>
            <w:noWrap/>
          </w:tcPr>
          <w:p w14:paraId="3F73427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3CA311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decyzja.</w:t>
            </w:r>
          </w:p>
        </w:tc>
      </w:tr>
      <w:tr w:rsidR="00DE56AE" w:rsidRPr="003C66B2" w14:paraId="7494831E" w14:textId="77777777" w:rsidTr="00AE63DE">
        <w:tc>
          <w:tcPr>
            <w:tcW w:w="860" w:type="dxa"/>
            <w:tcBorders>
              <w:tr2bl w:val="single" w:sz="4" w:space="0" w:color="auto"/>
            </w:tcBorders>
            <w:noWrap/>
          </w:tcPr>
          <w:p w14:paraId="44A3558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91638F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posiada możliwość sortowania pacjentów na liście minimum według następujących kryteriów:</w:t>
            </w:r>
          </w:p>
        </w:tc>
      </w:tr>
      <w:tr w:rsidR="00DE56AE" w:rsidRPr="003C66B2" w14:paraId="3BCD7930" w14:textId="77777777" w:rsidTr="00AE63DE">
        <w:tc>
          <w:tcPr>
            <w:tcW w:w="860" w:type="dxa"/>
            <w:noWrap/>
          </w:tcPr>
          <w:p w14:paraId="00770DD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25B836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wizyty,</w:t>
            </w:r>
          </w:p>
        </w:tc>
      </w:tr>
      <w:tr w:rsidR="00DE56AE" w:rsidRPr="003C66B2" w14:paraId="208E4DE6" w14:textId="77777777" w:rsidTr="00AE63DE">
        <w:tc>
          <w:tcPr>
            <w:tcW w:w="860" w:type="dxa"/>
            <w:noWrap/>
          </w:tcPr>
          <w:p w14:paraId="54AEF93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79C419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kartoteki,</w:t>
            </w:r>
          </w:p>
        </w:tc>
      </w:tr>
      <w:tr w:rsidR="00DE56AE" w:rsidRPr="003C66B2" w14:paraId="6948C987" w14:textId="77777777" w:rsidTr="00AE63DE">
        <w:tc>
          <w:tcPr>
            <w:tcW w:w="860" w:type="dxa"/>
            <w:noWrap/>
          </w:tcPr>
          <w:p w14:paraId="0E4F41E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1A104F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 imię pacjenta,</w:t>
            </w:r>
          </w:p>
        </w:tc>
      </w:tr>
      <w:tr w:rsidR="00DE56AE" w:rsidRPr="003C66B2" w14:paraId="17E87815" w14:textId="77777777" w:rsidTr="00AE63DE">
        <w:tc>
          <w:tcPr>
            <w:tcW w:w="860" w:type="dxa"/>
            <w:noWrap/>
          </w:tcPr>
          <w:p w14:paraId="286830A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01F9D7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przyjmujący,</w:t>
            </w:r>
          </w:p>
        </w:tc>
      </w:tr>
      <w:tr w:rsidR="00DE56AE" w:rsidRPr="003C66B2" w14:paraId="2BC956CA" w14:textId="77777777" w:rsidTr="00AE63DE">
        <w:tc>
          <w:tcPr>
            <w:tcW w:w="860" w:type="dxa"/>
            <w:noWrap/>
          </w:tcPr>
          <w:p w14:paraId="4C538AA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BFB1E6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wizyty,</w:t>
            </w:r>
          </w:p>
        </w:tc>
      </w:tr>
      <w:tr w:rsidR="00DE56AE" w:rsidRPr="003C66B2" w14:paraId="793C9E18" w14:textId="77777777" w:rsidTr="00AE63DE">
        <w:tc>
          <w:tcPr>
            <w:tcW w:w="860" w:type="dxa"/>
            <w:tcBorders>
              <w:bottom w:val="single" w:sz="4" w:space="0" w:color="auto"/>
            </w:tcBorders>
            <w:noWrap/>
          </w:tcPr>
          <w:p w14:paraId="66135E4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014639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urodzenia.</w:t>
            </w:r>
          </w:p>
        </w:tc>
      </w:tr>
      <w:tr w:rsidR="00DE56AE" w:rsidRPr="003C66B2" w14:paraId="611A8734" w14:textId="77777777" w:rsidTr="00AE63DE">
        <w:tc>
          <w:tcPr>
            <w:tcW w:w="860" w:type="dxa"/>
            <w:tcBorders>
              <w:tr2bl w:val="single" w:sz="4" w:space="0" w:color="auto"/>
            </w:tcBorders>
            <w:noWrap/>
          </w:tcPr>
          <w:p w14:paraId="2589F88E"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3911208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grupowanie pacjentów na liście minimum według następujących kryteriów:</w:t>
            </w:r>
          </w:p>
        </w:tc>
      </w:tr>
      <w:tr w:rsidR="00DE56AE" w:rsidRPr="003C66B2" w14:paraId="2907BD2E" w14:textId="77777777" w:rsidTr="00AE63DE">
        <w:tc>
          <w:tcPr>
            <w:tcW w:w="860" w:type="dxa"/>
            <w:noWrap/>
          </w:tcPr>
          <w:p w14:paraId="51C1C8C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23F7F6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data wizyty,</w:t>
            </w:r>
          </w:p>
        </w:tc>
      </w:tr>
      <w:tr w:rsidR="00DE56AE" w:rsidRPr="003C66B2" w14:paraId="2C3E43E1" w14:textId="77777777" w:rsidTr="00AE63DE">
        <w:tc>
          <w:tcPr>
            <w:tcW w:w="860" w:type="dxa"/>
            <w:noWrap/>
          </w:tcPr>
          <w:p w14:paraId="28F165F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FE2009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lekarza przyjmującego,</w:t>
            </w:r>
          </w:p>
        </w:tc>
      </w:tr>
      <w:tr w:rsidR="00DE56AE" w:rsidRPr="003C66B2" w14:paraId="4B56E1A7" w14:textId="77777777" w:rsidTr="00AE63DE">
        <w:tc>
          <w:tcPr>
            <w:tcW w:w="860" w:type="dxa"/>
            <w:tcBorders>
              <w:bottom w:val="single" w:sz="4" w:space="0" w:color="auto"/>
            </w:tcBorders>
            <w:noWrap/>
          </w:tcPr>
          <w:p w14:paraId="6BBED51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301E91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decyzji,</w:t>
            </w:r>
          </w:p>
        </w:tc>
      </w:tr>
      <w:tr w:rsidR="00DE56AE" w:rsidRPr="003C66B2" w14:paraId="773AA2C0" w14:textId="77777777" w:rsidTr="00AE63DE">
        <w:tc>
          <w:tcPr>
            <w:tcW w:w="860" w:type="dxa"/>
            <w:tcBorders>
              <w:tr2bl w:val="single" w:sz="4" w:space="0" w:color="auto"/>
            </w:tcBorders>
            <w:noWrap/>
          </w:tcPr>
          <w:p w14:paraId="5F1BB183"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475D35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podczas wszystkich operacji na pacjencie prezentuje tzw. belkę z elementarnymi danymi pacjenta obejmującymi co najmniej:</w:t>
            </w:r>
          </w:p>
        </w:tc>
      </w:tr>
      <w:tr w:rsidR="00DE56AE" w:rsidRPr="003C66B2" w14:paraId="449EE63F" w14:textId="77777777" w:rsidTr="00AE63DE">
        <w:tc>
          <w:tcPr>
            <w:tcW w:w="860" w:type="dxa"/>
            <w:noWrap/>
          </w:tcPr>
          <w:p w14:paraId="1F82854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D3FD36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 i nazwisko,</w:t>
            </w:r>
          </w:p>
        </w:tc>
      </w:tr>
      <w:tr w:rsidR="00DE56AE" w:rsidRPr="003C66B2" w14:paraId="5791DA5A" w14:textId="77777777" w:rsidTr="00AE63DE">
        <w:tc>
          <w:tcPr>
            <w:tcW w:w="860" w:type="dxa"/>
            <w:noWrap/>
          </w:tcPr>
          <w:p w14:paraId="1EF3DD3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C7AA17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DE56AE" w:rsidRPr="003C66B2" w14:paraId="18A7DF97" w14:textId="77777777" w:rsidTr="00AE63DE">
        <w:tc>
          <w:tcPr>
            <w:tcW w:w="860" w:type="dxa"/>
            <w:noWrap/>
          </w:tcPr>
          <w:p w14:paraId="1172936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38D8E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płeć,</w:t>
            </w:r>
          </w:p>
        </w:tc>
      </w:tr>
      <w:tr w:rsidR="00DE56AE" w:rsidRPr="003C66B2" w14:paraId="153FB134" w14:textId="77777777" w:rsidTr="00AE63DE">
        <w:tc>
          <w:tcPr>
            <w:tcW w:w="860" w:type="dxa"/>
            <w:noWrap/>
          </w:tcPr>
          <w:p w14:paraId="7B395BD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284A1C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wiek,</w:t>
            </w:r>
          </w:p>
        </w:tc>
      </w:tr>
      <w:tr w:rsidR="00DE56AE" w:rsidRPr="003C66B2" w14:paraId="7CEA897C" w14:textId="77777777" w:rsidTr="00AE63DE">
        <w:tc>
          <w:tcPr>
            <w:tcW w:w="860" w:type="dxa"/>
            <w:noWrap/>
          </w:tcPr>
          <w:p w14:paraId="477DE42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3A71C0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weryfikacji </w:t>
            </w:r>
            <w:proofErr w:type="spellStart"/>
            <w:r w:rsidRPr="003C66B2">
              <w:rPr>
                <w:rFonts w:asciiTheme="minorHAnsi" w:eastAsia="Aptos" w:hAnsiTheme="minorHAnsi" w:cstheme="minorHAnsi"/>
                <w:sz w:val="20"/>
                <w:szCs w:val="20"/>
                <w:lang w:eastAsia="en-US"/>
              </w:rPr>
              <w:t>eWUŚ</w:t>
            </w:r>
            <w:proofErr w:type="spellEnd"/>
            <w:r w:rsidRPr="003C66B2">
              <w:rPr>
                <w:rFonts w:asciiTheme="minorHAnsi" w:eastAsia="Aptos" w:hAnsiTheme="minorHAnsi" w:cstheme="minorHAnsi"/>
                <w:sz w:val="20"/>
                <w:szCs w:val="20"/>
                <w:lang w:eastAsia="en-US"/>
              </w:rPr>
              <w:t>,</w:t>
            </w:r>
          </w:p>
        </w:tc>
      </w:tr>
      <w:tr w:rsidR="00DE56AE" w:rsidRPr="003C66B2" w14:paraId="2249A4EF" w14:textId="77777777" w:rsidTr="00AE63DE">
        <w:tc>
          <w:tcPr>
            <w:tcW w:w="860" w:type="dxa"/>
            <w:noWrap/>
          </w:tcPr>
          <w:p w14:paraId="4CA9578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7909FA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grupa krwi,</w:t>
            </w:r>
          </w:p>
        </w:tc>
      </w:tr>
      <w:tr w:rsidR="00DE56AE" w:rsidRPr="003C66B2" w14:paraId="242AF0FE" w14:textId="77777777" w:rsidTr="00AE63DE">
        <w:tc>
          <w:tcPr>
            <w:tcW w:w="860" w:type="dxa"/>
            <w:noWrap/>
          </w:tcPr>
          <w:p w14:paraId="7E49217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694C3D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zasadnicze,</w:t>
            </w:r>
          </w:p>
        </w:tc>
      </w:tr>
      <w:tr w:rsidR="00DE56AE" w:rsidRPr="003C66B2" w14:paraId="06F1E2E1" w14:textId="77777777" w:rsidTr="00AE63DE">
        <w:tc>
          <w:tcPr>
            <w:tcW w:w="860" w:type="dxa"/>
            <w:noWrap/>
          </w:tcPr>
          <w:p w14:paraId="1E6C15D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38EC39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specjalny status pacjenta,</w:t>
            </w:r>
          </w:p>
        </w:tc>
      </w:tr>
      <w:tr w:rsidR="00DE56AE" w:rsidRPr="003C66B2" w14:paraId="688E882F" w14:textId="77777777" w:rsidTr="00AE63DE">
        <w:tc>
          <w:tcPr>
            <w:tcW w:w="860" w:type="dxa"/>
            <w:noWrap/>
          </w:tcPr>
          <w:p w14:paraId="08998A9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567575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alergie pacjenta,</w:t>
            </w:r>
          </w:p>
        </w:tc>
      </w:tr>
      <w:tr w:rsidR="00DE56AE" w:rsidRPr="003C66B2" w14:paraId="70757E2F" w14:textId="77777777" w:rsidTr="00AE63DE">
        <w:tc>
          <w:tcPr>
            <w:tcW w:w="860" w:type="dxa"/>
            <w:tcBorders>
              <w:bottom w:val="single" w:sz="4" w:space="0" w:color="auto"/>
            </w:tcBorders>
            <w:noWrap/>
          </w:tcPr>
          <w:p w14:paraId="3F0B5C4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1DFC42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Chowana lista pacjentów może być ukrywana i ujawniana poprzez najechanie na lewą stronę ekranu.</w:t>
            </w:r>
          </w:p>
        </w:tc>
      </w:tr>
      <w:tr w:rsidR="00DE56AE" w:rsidRPr="003C66B2" w14:paraId="32407554" w14:textId="77777777" w:rsidTr="00AE63DE">
        <w:tc>
          <w:tcPr>
            <w:tcW w:w="860" w:type="dxa"/>
            <w:tcBorders>
              <w:tr2bl w:val="single" w:sz="4" w:space="0" w:color="auto"/>
            </w:tcBorders>
            <w:noWrap/>
          </w:tcPr>
          <w:p w14:paraId="6676C5BC"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758CB67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w obszarze roboczym prezentowane są w oparciu o dane źródłowe pochodzące z HIS, w zależności od wdrożonych zakresów funkcjonalnych HIS. Przy założeniu, że dany zakres funkcjonalny HIS stanowi przedmiot projektu system umożliwia odpowiednio:</w:t>
            </w:r>
          </w:p>
        </w:tc>
      </w:tr>
      <w:tr w:rsidR="00DE56AE" w:rsidRPr="003C66B2" w14:paraId="396A6FAA" w14:textId="77777777" w:rsidTr="00AE63DE">
        <w:tc>
          <w:tcPr>
            <w:tcW w:w="860" w:type="dxa"/>
            <w:noWrap/>
          </w:tcPr>
          <w:p w14:paraId="6DE1F4A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0737C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diagnostycznych i ich wyników (Pracownia Diagnostyczna),</w:t>
            </w:r>
          </w:p>
        </w:tc>
      </w:tr>
      <w:tr w:rsidR="00DE56AE" w:rsidRPr="003C66B2" w14:paraId="23CD5A8B" w14:textId="77777777" w:rsidTr="00AE63DE">
        <w:tc>
          <w:tcPr>
            <w:tcW w:w="860" w:type="dxa"/>
            <w:noWrap/>
          </w:tcPr>
          <w:p w14:paraId="434A930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EF7CF0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laboratoryjnych i ich wyników (Laboratorium),</w:t>
            </w:r>
          </w:p>
        </w:tc>
      </w:tr>
      <w:tr w:rsidR="00DE56AE" w:rsidRPr="003C66B2" w14:paraId="408C5612" w14:textId="77777777" w:rsidTr="00AE63DE">
        <w:tc>
          <w:tcPr>
            <w:tcW w:w="860" w:type="dxa"/>
            <w:noWrap/>
          </w:tcPr>
          <w:p w14:paraId="18173FA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EF24D4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bakteriologicznych i danych o ich wykonaniu (Bakteriologia),</w:t>
            </w:r>
          </w:p>
        </w:tc>
      </w:tr>
      <w:tr w:rsidR="00DE56AE" w:rsidRPr="003C66B2" w14:paraId="5809596A" w14:textId="77777777" w:rsidTr="00AE63DE">
        <w:tc>
          <w:tcPr>
            <w:tcW w:w="860" w:type="dxa"/>
            <w:noWrap/>
          </w:tcPr>
          <w:p w14:paraId="62CEB4D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EFDC20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histopatologicznych i danych o ich wykonaniu (Histopatologia),</w:t>
            </w:r>
          </w:p>
        </w:tc>
      </w:tr>
      <w:tr w:rsidR="00DE56AE" w:rsidRPr="003C66B2" w14:paraId="37B58AA8" w14:textId="77777777" w:rsidTr="00AE63DE">
        <w:tc>
          <w:tcPr>
            <w:tcW w:w="860" w:type="dxa"/>
            <w:noWrap/>
          </w:tcPr>
          <w:p w14:paraId="79B80D4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4E31BF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Określenie Specjalnych Statusów Pacjenta (SSP) np. pacjent VIP, pacjent z zakażeniem szpitalnym. Statusy nadawane przez użytkownika systemu.</w:t>
            </w:r>
          </w:p>
        </w:tc>
      </w:tr>
      <w:tr w:rsidR="00DE56AE" w:rsidRPr="003C66B2" w14:paraId="576D4373" w14:textId="77777777" w:rsidTr="00AE63DE">
        <w:tc>
          <w:tcPr>
            <w:tcW w:w="860" w:type="dxa"/>
            <w:noWrap/>
          </w:tcPr>
          <w:p w14:paraId="4A952F6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847D96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Możliwe specjalne statusy pacjenta nadawane przez użytkowników systemu konfigurowane przez administratora systemu.</w:t>
            </w:r>
          </w:p>
        </w:tc>
      </w:tr>
      <w:tr w:rsidR="00DE56AE" w:rsidRPr="003C66B2" w14:paraId="74C94C50" w14:textId="77777777" w:rsidTr="00AE63DE">
        <w:tc>
          <w:tcPr>
            <w:tcW w:w="860" w:type="dxa"/>
            <w:noWrap/>
          </w:tcPr>
          <w:p w14:paraId="15C1819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B9596D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przypisania wielu SSP dla pacjenta.</w:t>
            </w:r>
          </w:p>
        </w:tc>
      </w:tr>
      <w:tr w:rsidR="00DE56AE" w:rsidRPr="003C66B2" w14:paraId="2E6EB915" w14:textId="77777777" w:rsidTr="00AE63DE">
        <w:tc>
          <w:tcPr>
            <w:tcW w:w="860" w:type="dxa"/>
            <w:noWrap/>
          </w:tcPr>
          <w:p w14:paraId="6981837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89D1D0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Nadanie statusu SSP może powodować przesłanie poprzez wewnętrzny system komunikacyjny zdefiniowanej wiadomości do określonego użytkownika ZSI.</w:t>
            </w:r>
          </w:p>
        </w:tc>
      </w:tr>
      <w:tr w:rsidR="00DE56AE" w:rsidRPr="003C66B2" w14:paraId="5ADEBB2F" w14:textId="77777777" w:rsidTr="00AE63DE">
        <w:tc>
          <w:tcPr>
            <w:tcW w:w="860" w:type="dxa"/>
            <w:tcBorders>
              <w:bottom w:val="single" w:sz="4" w:space="0" w:color="auto"/>
            </w:tcBorders>
            <w:noWrap/>
          </w:tcPr>
          <w:p w14:paraId="68BF2EE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977FAD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SSP prezentowane są na karcie pacjenta oraz podczas zbiorczego widoku list pacjentów w pulpicie ambulatoryjnym.</w:t>
            </w:r>
          </w:p>
        </w:tc>
      </w:tr>
      <w:tr w:rsidR="00DE56AE" w:rsidRPr="003C66B2" w14:paraId="74E85105" w14:textId="77777777" w:rsidTr="00AE63DE">
        <w:tc>
          <w:tcPr>
            <w:tcW w:w="860" w:type="dxa"/>
            <w:tcBorders>
              <w:tr2bl w:val="single" w:sz="4" w:space="0" w:color="auto"/>
            </w:tcBorders>
            <w:noWrap/>
          </w:tcPr>
          <w:p w14:paraId="2DBFD2F1"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30C2B5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filtrowanie danych wyświetlanych w dziedzinowych blokach danych na podstawie zakresów:</w:t>
            </w:r>
          </w:p>
        </w:tc>
      </w:tr>
      <w:tr w:rsidR="00DE56AE" w:rsidRPr="003C66B2" w14:paraId="5D7076B9" w14:textId="77777777" w:rsidTr="00AE63DE">
        <w:tc>
          <w:tcPr>
            <w:tcW w:w="860" w:type="dxa"/>
            <w:noWrap/>
          </w:tcPr>
          <w:p w14:paraId="0F791C8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448870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tylko bieżąca wizyta</w:t>
            </w:r>
          </w:p>
        </w:tc>
      </w:tr>
      <w:tr w:rsidR="00DE56AE" w:rsidRPr="003C66B2" w14:paraId="5ABFA696" w14:textId="77777777" w:rsidTr="00AE63DE">
        <w:tc>
          <w:tcPr>
            <w:tcW w:w="860" w:type="dxa"/>
            <w:tcBorders>
              <w:bottom w:val="single" w:sz="4" w:space="0" w:color="auto"/>
            </w:tcBorders>
            <w:noWrap/>
          </w:tcPr>
          <w:p w14:paraId="3E8781F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F924DC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świadczenia</w:t>
            </w:r>
          </w:p>
        </w:tc>
      </w:tr>
      <w:tr w:rsidR="00DE56AE" w:rsidRPr="003C66B2" w14:paraId="7279E7DC" w14:textId="77777777" w:rsidTr="00AE63DE">
        <w:tc>
          <w:tcPr>
            <w:tcW w:w="860" w:type="dxa"/>
            <w:tcBorders>
              <w:tr2bl w:val="single" w:sz="4" w:space="0" w:color="auto"/>
            </w:tcBorders>
            <w:noWrap/>
          </w:tcPr>
          <w:p w14:paraId="05669EBD"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CE46EC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filtrowania danych na podstawie zakresów w co najmniej poniższych dziedzinowych blokach danych:</w:t>
            </w:r>
          </w:p>
        </w:tc>
      </w:tr>
      <w:tr w:rsidR="00DE56AE" w:rsidRPr="003C66B2" w14:paraId="14301E31" w14:textId="77777777" w:rsidTr="00AE63DE">
        <w:tc>
          <w:tcPr>
            <w:tcW w:w="860" w:type="dxa"/>
            <w:noWrap/>
          </w:tcPr>
          <w:p w14:paraId="49C0C58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366A76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diagnostyczne,</w:t>
            </w:r>
          </w:p>
        </w:tc>
      </w:tr>
      <w:tr w:rsidR="00DE56AE" w:rsidRPr="003C66B2" w14:paraId="15B07D97" w14:textId="77777777" w:rsidTr="00AE63DE">
        <w:tc>
          <w:tcPr>
            <w:tcW w:w="860" w:type="dxa"/>
            <w:noWrap/>
          </w:tcPr>
          <w:p w14:paraId="1502EB2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C034D1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diagnostycznych,</w:t>
            </w:r>
          </w:p>
        </w:tc>
      </w:tr>
      <w:tr w:rsidR="00DE56AE" w:rsidRPr="003C66B2" w14:paraId="4EC60968" w14:textId="77777777" w:rsidTr="00AE63DE">
        <w:tc>
          <w:tcPr>
            <w:tcW w:w="860" w:type="dxa"/>
            <w:noWrap/>
          </w:tcPr>
          <w:p w14:paraId="2ECEB95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BA9DE6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laboratoryjne,</w:t>
            </w:r>
          </w:p>
        </w:tc>
      </w:tr>
      <w:tr w:rsidR="00DE56AE" w:rsidRPr="003C66B2" w14:paraId="4D65CEA7" w14:textId="77777777" w:rsidTr="00AE63DE">
        <w:tc>
          <w:tcPr>
            <w:tcW w:w="860" w:type="dxa"/>
            <w:noWrap/>
          </w:tcPr>
          <w:p w14:paraId="1E63BB8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31D7D8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laboratoryjnych,</w:t>
            </w:r>
          </w:p>
        </w:tc>
      </w:tr>
      <w:tr w:rsidR="00DE56AE" w:rsidRPr="003C66B2" w14:paraId="4E67657D" w14:textId="77777777" w:rsidTr="00AE63DE">
        <w:tc>
          <w:tcPr>
            <w:tcW w:w="860" w:type="dxa"/>
            <w:noWrap/>
          </w:tcPr>
          <w:p w14:paraId="55B5CD6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A97035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histopatologiczne,</w:t>
            </w:r>
          </w:p>
        </w:tc>
      </w:tr>
      <w:tr w:rsidR="00DE56AE" w:rsidRPr="003C66B2" w14:paraId="41355CCD" w14:textId="77777777" w:rsidTr="00AE63DE">
        <w:tc>
          <w:tcPr>
            <w:tcW w:w="860" w:type="dxa"/>
            <w:noWrap/>
          </w:tcPr>
          <w:p w14:paraId="6FAD3A2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39E0BB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histopatologicznych,</w:t>
            </w:r>
          </w:p>
        </w:tc>
      </w:tr>
      <w:tr w:rsidR="00DE56AE" w:rsidRPr="003C66B2" w14:paraId="7AD93A84" w14:textId="77777777" w:rsidTr="00AE63DE">
        <w:tc>
          <w:tcPr>
            <w:tcW w:w="860" w:type="dxa"/>
            <w:noWrap/>
          </w:tcPr>
          <w:p w14:paraId="37360A1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F2D606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bakteriologiczne,</w:t>
            </w:r>
          </w:p>
        </w:tc>
      </w:tr>
      <w:tr w:rsidR="00DE56AE" w:rsidRPr="003C66B2" w14:paraId="32350D53" w14:textId="77777777" w:rsidTr="00AE63DE">
        <w:tc>
          <w:tcPr>
            <w:tcW w:w="860" w:type="dxa"/>
            <w:noWrap/>
          </w:tcPr>
          <w:p w14:paraId="7AA6E2F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F5F330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wyniki badań bakteriologicznych,</w:t>
            </w:r>
          </w:p>
        </w:tc>
      </w:tr>
      <w:tr w:rsidR="00DE56AE" w:rsidRPr="003C66B2" w14:paraId="388FB476" w14:textId="77777777" w:rsidTr="00AE63DE">
        <w:tc>
          <w:tcPr>
            <w:tcW w:w="860" w:type="dxa"/>
            <w:noWrap/>
          </w:tcPr>
          <w:p w14:paraId="384D002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D0B60D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lekarskie,</w:t>
            </w:r>
          </w:p>
        </w:tc>
      </w:tr>
      <w:tr w:rsidR="00DE56AE" w:rsidRPr="003C66B2" w14:paraId="4096BDC0" w14:textId="77777777" w:rsidTr="00AE63DE">
        <w:tc>
          <w:tcPr>
            <w:tcW w:w="860" w:type="dxa"/>
            <w:noWrap/>
          </w:tcPr>
          <w:p w14:paraId="7C0AD2E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64AD9E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rozpoznania,</w:t>
            </w:r>
          </w:p>
        </w:tc>
      </w:tr>
      <w:tr w:rsidR="00DE56AE" w:rsidRPr="003C66B2" w14:paraId="4E82BD3C" w14:textId="77777777" w:rsidTr="00AE63DE">
        <w:tc>
          <w:tcPr>
            <w:tcW w:w="860" w:type="dxa"/>
            <w:noWrap/>
          </w:tcPr>
          <w:p w14:paraId="71FA3D1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807CE5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EDM,</w:t>
            </w:r>
          </w:p>
        </w:tc>
      </w:tr>
      <w:tr w:rsidR="00DE56AE" w:rsidRPr="003C66B2" w14:paraId="1B306051" w14:textId="77777777" w:rsidTr="00AE63DE">
        <w:tc>
          <w:tcPr>
            <w:tcW w:w="860" w:type="dxa"/>
            <w:noWrap/>
          </w:tcPr>
          <w:p w14:paraId="08A28F6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F64056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zrealizowane procedury medyczne,</w:t>
            </w:r>
          </w:p>
        </w:tc>
      </w:tr>
      <w:tr w:rsidR="00DE56AE" w:rsidRPr="003C66B2" w14:paraId="3AC03C7A" w14:textId="77777777" w:rsidTr="00AE63DE">
        <w:tc>
          <w:tcPr>
            <w:tcW w:w="860" w:type="dxa"/>
            <w:noWrap/>
          </w:tcPr>
          <w:p w14:paraId="29EBCEB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666A477"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eRecepta</w:t>
            </w:r>
            <w:proofErr w:type="spellEnd"/>
            <w:r w:rsidRPr="003C66B2">
              <w:rPr>
                <w:rFonts w:asciiTheme="minorHAnsi" w:eastAsia="Aptos" w:hAnsiTheme="minorHAnsi" w:cstheme="minorHAnsi"/>
                <w:sz w:val="20"/>
                <w:szCs w:val="20"/>
                <w:lang w:eastAsia="en-US"/>
              </w:rPr>
              <w:t>,</w:t>
            </w:r>
          </w:p>
        </w:tc>
      </w:tr>
      <w:tr w:rsidR="00DE56AE" w:rsidRPr="003C66B2" w14:paraId="2DEF092F" w14:textId="77777777" w:rsidTr="00AE63DE">
        <w:tc>
          <w:tcPr>
            <w:tcW w:w="860" w:type="dxa"/>
            <w:noWrap/>
          </w:tcPr>
          <w:p w14:paraId="7BDCE69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48719A0"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039C779E" w14:textId="77777777" w:rsidTr="00AE63DE">
        <w:tc>
          <w:tcPr>
            <w:tcW w:w="860" w:type="dxa"/>
            <w:noWrap/>
          </w:tcPr>
          <w:p w14:paraId="464025C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5F6AEC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zaświadczenia,</w:t>
            </w:r>
          </w:p>
        </w:tc>
      </w:tr>
      <w:tr w:rsidR="00DE56AE" w:rsidRPr="003C66B2" w14:paraId="5E9E3AC8" w14:textId="77777777" w:rsidTr="00AE63DE">
        <w:tc>
          <w:tcPr>
            <w:tcW w:w="860" w:type="dxa"/>
            <w:tcBorders>
              <w:bottom w:val="single" w:sz="4" w:space="0" w:color="auto"/>
            </w:tcBorders>
            <w:noWrap/>
          </w:tcPr>
          <w:p w14:paraId="24A5A20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145677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Szczególnym rodzajem bloku danych jest widok, który prezentuje historię leczenia danego pacjenta w pojedynczym oknie na osi czasu w układzie chronologicznym, w postaci rozwijanego drzewa wszystkich zdarzeń medycznych.</w:t>
            </w:r>
          </w:p>
        </w:tc>
      </w:tr>
      <w:tr w:rsidR="00DE56AE" w:rsidRPr="003C66B2" w14:paraId="6DDEFE11" w14:textId="77777777" w:rsidTr="00AE63DE">
        <w:tc>
          <w:tcPr>
            <w:tcW w:w="860" w:type="dxa"/>
            <w:tcBorders>
              <w:tr2bl w:val="single" w:sz="4" w:space="0" w:color="auto"/>
            </w:tcBorders>
            <w:noWrap/>
          </w:tcPr>
          <w:p w14:paraId="7741F79A"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8C4B84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Widok historii leczenia umożliwia filtrowanie według wybranego przez użytkownika:</w:t>
            </w:r>
          </w:p>
        </w:tc>
      </w:tr>
      <w:tr w:rsidR="00DE56AE" w:rsidRPr="003C66B2" w14:paraId="51177F53" w14:textId="77777777" w:rsidTr="00AE63DE">
        <w:tc>
          <w:tcPr>
            <w:tcW w:w="860" w:type="dxa"/>
            <w:noWrap/>
          </w:tcPr>
          <w:p w14:paraId="1EC5D6C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6CE3D6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rodzaju zdarzeń medycznych (np. skierowania, wyniki, obserwacje),</w:t>
            </w:r>
          </w:p>
        </w:tc>
      </w:tr>
      <w:tr w:rsidR="00DE56AE" w:rsidRPr="003C66B2" w14:paraId="7CC00F05" w14:textId="77777777" w:rsidTr="00AE63DE">
        <w:tc>
          <w:tcPr>
            <w:tcW w:w="860" w:type="dxa"/>
            <w:noWrap/>
          </w:tcPr>
          <w:p w14:paraId="0D7C6F3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9C45A1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czasu wystąpienia zdarzenia,</w:t>
            </w:r>
          </w:p>
        </w:tc>
      </w:tr>
      <w:tr w:rsidR="00DE56AE" w:rsidRPr="003C66B2" w14:paraId="3680852F" w14:textId="77777777" w:rsidTr="00AE63DE">
        <w:tc>
          <w:tcPr>
            <w:tcW w:w="860" w:type="dxa"/>
            <w:tcBorders>
              <w:bottom w:val="single" w:sz="4" w:space="0" w:color="auto"/>
            </w:tcBorders>
            <w:noWrap/>
          </w:tcPr>
          <w:p w14:paraId="6F0D32B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85F991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Wybór bloku dziedzinowego (lub zdarzenia medycznego z osi czasu) powoduje wywołanie odpowiedniego widoku prezentującego dane szczegółowe poszczególnych obszarów merytorycznych.</w:t>
            </w:r>
          </w:p>
        </w:tc>
      </w:tr>
      <w:tr w:rsidR="00DE56AE" w:rsidRPr="003C66B2" w14:paraId="38C5F8A8" w14:textId="77777777" w:rsidTr="00AE63DE">
        <w:tc>
          <w:tcPr>
            <w:tcW w:w="860" w:type="dxa"/>
            <w:tcBorders>
              <w:tr2bl w:val="single" w:sz="4" w:space="0" w:color="auto"/>
            </w:tcBorders>
            <w:noWrap/>
          </w:tcPr>
          <w:p w14:paraId="7B822BA5"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BD1556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EKRANÓW SZCZEGÓŁOWYCH</w:t>
            </w:r>
          </w:p>
        </w:tc>
      </w:tr>
      <w:tr w:rsidR="00DE56AE" w:rsidRPr="003C66B2" w14:paraId="281E38A9" w14:textId="77777777" w:rsidTr="00AE63DE">
        <w:tc>
          <w:tcPr>
            <w:tcW w:w="860" w:type="dxa"/>
            <w:tcBorders>
              <w:bottom w:val="single" w:sz="4" w:space="0" w:color="auto"/>
            </w:tcBorders>
            <w:noWrap/>
          </w:tcPr>
          <w:p w14:paraId="1DE10D4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DC6A11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Ekrany szczegółowe są uruchamiane poziomu obszaru roboczego lub poprzez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Poza prezentacją danych szczegółowych dotyczących wybranego dziedzinowego bloku danych, ekrany szczegółowe umożliwiają także ewidencję danych (funkcja ta zależna jest od uprawnień użytkownika i dziedzinowego bloku danych).</w:t>
            </w:r>
          </w:p>
        </w:tc>
      </w:tr>
      <w:tr w:rsidR="00DE56AE" w:rsidRPr="003C66B2" w14:paraId="7E23E270" w14:textId="77777777" w:rsidTr="00AE63DE">
        <w:tc>
          <w:tcPr>
            <w:tcW w:w="860" w:type="dxa"/>
            <w:tcBorders>
              <w:tr2bl w:val="single" w:sz="4" w:space="0" w:color="auto"/>
            </w:tcBorders>
            <w:noWrap/>
          </w:tcPr>
          <w:p w14:paraId="2A706E4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64488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ewidencję danych co najmniej w ekranach szczegółowych:</w:t>
            </w:r>
          </w:p>
        </w:tc>
      </w:tr>
      <w:tr w:rsidR="00DE56AE" w:rsidRPr="003C66B2" w14:paraId="09F123ED" w14:textId="77777777" w:rsidTr="00AE63DE">
        <w:tc>
          <w:tcPr>
            <w:tcW w:w="860" w:type="dxa"/>
            <w:noWrap/>
          </w:tcPr>
          <w:p w14:paraId="41B2D7B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50AC9E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szczegóły wizyty,</w:t>
            </w:r>
          </w:p>
        </w:tc>
      </w:tr>
      <w:tr w:rsidR="00DE56AE" w:rsidRPr="003C66B2" w14:paraId="134C2FC4" w14:textId="77777777" w:rsidTr="00AE63DE">
        <w:tc>
          <w:tcPr>
            <w:tcW w:w="860" w:type="dxa"/>
            <w:noWrap/>
          </w:tcPr>
          <w:p w14:paraId="02FBEFA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6248D4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karta pacjenta (minimum w zakresie adresu oraz danych o zawodzie i zatrudnieniu),</w:t>
            </w:r>
          </w:p>
        </w:tc>
      </w:tr>
      <w:tr w:rsidR="00DE56AE" w:rsidRPr="003C66B2" w14:paraId="52BE6C38" w14:textId="77777777" w:rsidTr="00AE63DE">
        <w:tc>
          <w:tcPr>
            <w:tcW w:w="860" w:type="dxa"/>
            <w:noWrap/>
          </w:tcPr>
          <w:p w14:paraId="6CD1364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11D792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diagnostyczne,</w:t>
            </w:r>
          </w:p>
        </w:tc>
      </w:tr>
      <w:tr w:rsidR="00DE56AE" w:rsidRPr="003C66B2" w14:paraId="4599A465" w14:textId="77777777" w:rsidTr="00AE63DE">
        <w:tc>
          <w:tcPr>
            <w:tcW w:w="860" w:type="dxa"/>
            <w:noWrap/>
          </w:tcPr>
          <w:p w14:paraId="6E4A750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977D7A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laboratoryjne,</w:t>
            </w:r>
          </w:p>
        </w:tc>
      </w:tr>
      <w:tr w:rsidR="00DE56AE" w:rsidRPr="003C66B2" w14:paraId="24B7DE2D" w14:textId="77777777" w:rsidTr="00AE63DE">
        <w:tc>
          <w:tcPr>
            <w:tcW w:w="860" w:type="dxa"/>
            <w:noWrap/>
          </w:tcPr>
          <w:p w14:paraId="3244986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C97558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histopatologiczne,</w:t>
            </w:r>
          </w:p>
        </w:tc>
      </w:tr>
      <w:tr w:rsidR="00DE56AE" w:rsidRPr="003C66B2" w14:paraId="375B1417" w14:textId="77777777" w:rsidTr="00AE63DE">
        <w:tc>
          <w:tcPr>
            <w:tcW w:w="860" w:type="dxa"/>
            <w:noWrap/>
          </w:tcPr>
          <w:p w14:paraId="3CD3338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D6D5B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skierowania na badania bakteriologiczne,</w:t>
            </w:r>
          </w:p>
        </w:tc>
      </w:tr>
      <w:tr w:rsidR="00DE56AE" w:rsidRPr="003C66B2" w14:paraId="1A7EAABB" w14:textId="77777777" w:rsidTr="00AE63DE">
        <w:tc>
          <w:tcPr>
            <w:tcW w:w="860" w:type="dxa"/>
            <w:noWrap/>
          </w:tcPr>
          <w:p w14:paraId="3C1E75B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797ED7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konsultacje lekarskie,</w:t>
            </w:r>
          </w:p>
        </w:tc>
      </w:tr>
      <w:tr w:rsidR="00DE56AE" w:rsidRPr="003C66B2" w14:paraId="5685E952" w14:textId="77777777" w:rsidTr="00AE63DE">
        <w:tc>
          <w:tcPr>
            <w:tcW w:w="860" w:type="dxa"/>
            <w:noWrap/>
          </w:tcPr>
          <w:p w14:paraId="0868850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CC32C4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rozpoznania,</w:t>
            </w:r>
          </w:p>
        </w:tc>
      </w:tr>
      <w:tr w:rsidR="00DE56AE" w:rsidRPr="003C66B2" w14:paraId="1E36C53D" w14:textId="77777777" w:rsidTr="00AE63DE">
        <w:tc>
          <w:tcPr>
            <w:tcW w:w="860" w:type="dxa"/>
            <w:noWrap/>
          </w:tcPr>
          <w:p w14:paraId="6A54C69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153FDA7"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eRecepta</w:t>
            </w:r>
            <w:proofErr w:type="spellEnd"/>
            <w:r w:rsidRPr="003C66B2">
              <w:rPr>
                <w:rFonts w:asciiTheme="minorHAnsi" w:eastAsia="Aptos" w:hAnsiTheme="minorHAnsi" w:cstheme="minorHAnsi"/>
                <w:sz w:val="20"/>
                <w:szCs w:val="20"/>
                <w:lang w:eastAsia="en-US"/>
              </w:rPr>
              <w:t>,</w:t>
            </w:r>
          </w:p>
        </w:tc>
      </w:tr>
      <w:tr w:rsidR="00DE56AE" w:rsidRPr="003C66B2" w14:paraId="2CD4DF95" w14:textId="77777777" w:rsidTr="00AE63DE">
        <w:tc>
          <w:tcPr>
            <w:tcW w:w="860" w:type="dxa"/>
            <w:noWrap/>
          </w:tcPr>
          <w:p w14:paraId="3639794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5EE2A2D"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03D18D37" w14:textId="77777777" w:rsidTr="00AE63DE">
        <w:tc>
          <w:tcPr>
            <w:tcW w:w="860" w:type="dxa"/>
            <w:noWrap/>
          </w:tcPr>
          <w:p w14:paraId="7D922BC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BA714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zaświadczenia,</w:t>
            </w:r>
          </w:p>
        </w:tc>
      </w:tr>
      <w:tr w:rsidR="00DE56AE" w:rsidRPr="003C66B2" w14:paraId="283C1C26" w14:textId="77777777" w:rsidTr="00AE63DE">
        <w:tc>
          <w:tcPr>
            <w:tcW w:w="860" w:type="dxa"/>
            <w:noWrap/>
          </w:tcPr>
          <w:p w14:paraId="1923326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6514E7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ekranach szczegółowych aplikacja umożliwia podzielenie ekranu w celu jednoczesnego wprowadzania danych i wyświetlaniem danych z innej dziedziny (w zakresach dostępnych ekranów szczegółowych). Przykładowym oczekiwanym efektem są np.:</w:t>
            </w:r>
          </w:p>
        </w:tc>
      </w:tr>
      <w:tr w:rsidR="00DE56AE" w:rsidRPr="003C66B2" w14:paraId="6F3C4D4B" w14:textId="77777777" w:rsidTr="00AE63DE">
        <w:tc>
          <w:tcPr>
            <w:tcW w:w="860" w:type="dxa"/>
            <w:noWrap/>
          </w:tcPr>
          <w:p w14:paraId="2510AD7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BDB183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jednoczesne wprowadzanie danych dotyczących wizyty oraz wystawiania skierowania laboratoryjnego,</w:t>
            </w:r>
          </w:p>
        </w:tc>
      </w:tr>
      <w:tr w:rsidR="00DE56AE" w:rsidRPr="003C66B2" w14:paraId="3585998F" w14:textId="77777777" w:rsidTr="00AE63DE">
        <w:tc>
          <w:tcPr>
            <w:tcW w:w="860" w:type="dxa"/>
            <w:tcBorders>
              <w:bottom w:val="single" w:sz="4" w:space="0" w:color="auto"/>
            </w:tcBorders>
            <w:noWrap/>
          </w:tcPr>
          <w:p w14:paraId="776E1E3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68B353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umożliwia jednoczesne wprowadzenie danych dotyczących wizyty i wystawiania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w:t>
            </w:r>
          </w:p>
        </w:tc>
      </w:tr>
      <w:tr w:rsidR="00DE56AE" w:rsidRPr="003C66B2" w14:paraId="3DD0B6E4" w14:textId="77777777" w:rsidTr="00AE63DE">
        <w:tc>
          <w:tcPr>
            <w:tcW w:w="860" w:type="dxa"/>
            <w:tcBorders>
              <w:tr2bl w:val="single" w:sz="4" w:space="0" w:color="auto"/>
            </w:tcBorders>
            <w:noWrap/>
          </w:tcPr>
          <w:p w14:paraId="6160D239"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A6DB54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PŁYWAJĄCEGO PRZYCISKU</w:t>
            </w:r>
          </w:p>
        </w:tc>
      </w:tr>
      <w:tr w:rsidR="00DE56AE" w:rsidRPr="003C66B2" w14:paraId="2125DA35" w14:textId="77777777" w:rsidTr="00AE63DE">
        <w:tc>
          <w:tcPr>
            <w:tcW w:w="860" w:type="dxa"/>
            <w:tcBorders>
              <w:bottom w:val="single" w:sz="4" w:space="0" w:color="auto"/>
            </w:tcBorders>
            <w:noWrap/>
          </w:tcPr>
          <w:p w14:paraId="0B052EF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0E7369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Użytkownik ma możliwość z każdego miejsca pracy w systemie łatwego przejścia do akcji dostępnych w systemie poprzez kliknięcie pływającego przycisku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w:t>
            </w:r>
          </w:p>
        </w:tc>
      </w:tr>
      <w:tr w:rsidR="00DE56AE" w:rsidRPr="003C66B2" w14:paraId="334F7DF8" w14:textId="77777777" w:rsidTr="00AE63DE">
        <w:tc>
          <w:tcPr>
            <w:tcW w:w="860" w:type="dxa"/>
            <w:tcBorders>
              <w:tr2bl w:val="single" w:sz="4" w:space="0" w:color="auto"/>
            </w:tcBorders>
            <w:noWrap/>
          </w:tcPr>
          <w:p w14:paraId="4430E232"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226261D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 dostępne akcje składają się:</w:t>
            </w:r>
          </w:p>
        </w:tc>
      </w:tr>
      <w:tr w:rsidR="00DE56AE" w:rsidRPr="003C66B2" w14:paraId="0F7C10D0" w14:textId="77777777" w:rsidTr="00AE63DE">
        <w:tc>
          <w:tcPr>
            <w:tcW w:w="860" w:type="dxa"/>
            <w:tcBorders>
              <w:bottom w:val="single" w:sz="4" w:space="0" w:color="auto"/>
            </w:tcBorders>
            <w:noWrap/>
          </w:tcPr>
          <w:p w14:paraId="0BA0744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59991D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przejścia do ekranów szczegółowych (co najmniej do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 xml:space="preserve">,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DE56AE" w:rsidRPr="003C66B2" w14:paraId="6177EF19" w14:textId="77777777" w:rsidTr="00AE63DE">
        <w:tc>
          <w:tcPr>
            <w:tcW w:w="860" w:type="dxa"/>
            <w:tcBorders>
              <w:tr2bl w:val="single" w:sz="4" w:space="0" w:color="auto"/>
            </w:tcBorders>
            <w:noWrap/>
          </w:tcPr>
          <w:p w14:paraId="259DC824"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3113D8F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Dostępne akcje wyświetlane po kliknięciu pływającego przycisku są podzielone na trzy zbiory:</w:t>
            </w:r>
          </w:p>
        </w:tc>
      </w:tr>
      <w:tr w:rsidR="00DE56AE" w:rsidRPr="003C66B2" w14:paraId="3D7FE6EC" w14:textId="77777777" w:rsidTr="00AE63DE">
        <w:tc>
          <w:tcPr>
            <w:tcW w:w="860" w:type="dxa"/>
            <w:noWrap/>
          </w:tcPr>
          <w:p w14:paraId="511C6AB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A3710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dostępne akcje,</w:t>
            </w:r>
          </w:p>
        </w:tc>
      </w:tr>
      <w:tr w:rsidR="00DE56AE" w:rsidRPr="003C66B2" w14:paraId="13F10010" w14:textId="77777777" w:rsidTr="00AE63DE">
        <w:tc>
          <w:tcPr>
            <w:tcW w:w="860" w:type="dxa"/>
            <w:noWrap/>
          </w:tcPr>
          <w:p w14:paraId="6ECAB3F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166E87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najczęściej wykorzystywane przez użytkownika akcje,</w:t>
            </w:r>
          </w:p>
        </w:tc>
      </w:tr>
      <w:tr w:rsidR="00DE56AE" w:rsidRPr="003C66B2" w14:paraId="70CA212C" w14:textId="77777777" w:rsidTr="00AE63DE">
        <w:tc>
          <w:tcPr>
            <w:tcW w:w="860" w:type="dxa"/>
            <w:noWrap/>
          </w:tcPr>
          <w:p w14:paraId="1F9C2FC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5E156C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akcje powiązane z bieżącym ekranem.</w:t>
            </w:r>
          </w:p>
        </w:tc>
      </w:tr>
      <w:tr w:rsidR="00DE56AE" w:rsidRPr="003C66B2" w14:paraId="15941E73" w14:textId="77777777" w:rsidTr="00AE63DE">
        <w:tc>
          <w:tcPr>
            <w:tcW w:w="860" w:type="dxa"/>
            <w:tcBorders>
              <w:bottom w:val="single" w:sz="4" w:space="0" w:color="auto"/>
            </w:tcBorders>
            <w:noWrap/>
          </w:tcPr>
          <w:p w14:paraId="156786E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FAE1CD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ramach listy najczęściej używanych akcji, wyświetlanej poprzez kliknięcie na pływający przycisk, użytkownik ma możliwość wyszukania interesującej go akcji po jej nazwie.</w:t>
            </w:r>
          </w:p>
        </w:tc>
      </w:tr>
      <w:tr w:rsidR="00DE56AE" w:rsidRPr="003C66B2" w14:paraId="52246750" w14:textId="77777777" w:rsidTr="00AE63DE">
        <w:tc>
          <w:tcPr>
            <w:tcW w:w="860" w:type="dxa"/>
            <w:tcBorders>
              <w:tr2bl w:val="single" w:sz="4" w:space="0" w:color="auto"/>
            </w:tcBorders>
            <w:noWrap/>
          </w:tcPr>
          <w:p w14:paraId="6E60CEC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2EABB6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KOMUNIKATORA</w:t>
            </w:r>
          </w:p>
        </w:tc>
      </w:tr>
      <w:tr w:rsidR="00DE56AE" w:rsidRPr="003C66B2" w14:paraId="4A70A43A" w14:textId="77777777" w:rsidTr="00AE63DE">
        <w:tc>
          <w:tcPr>
            <w:tcW w:w="860" w:type="dxa"/>
            <w:noWrap/>
          </w:tcPr>
          <w:p w14:paraId="599C3C6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9C7360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dostęp do powiadomień generowanych przez wewnętrzny system komunikacji.</w:t>
            </w:r>
          </w:p>
        </w:tc>
      </w:tr>
      <w:tr w:rsidR="00DE56AE" w:rsidRPr="003C66B2" w14:paraId="604387B0" w14:textId="77777777" w:rsidTr="00AE63DE">
        <w:tc>
          <w:tcPr>
            <w:tcW w:w="860" w:type="dxa"/>
            <w:noWrap/>
          </w:tcPr>
          <w:p w14:paraId="5E591E4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BECA35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Obsługa powiadomień nie blokuje bieżącej pracy użytkownika za wyjątkiem powiadomień wymuszających taką blokadę.</w:t>
            </w:r>
          </w:p>
        </w:tc>
      </w:tr>
      <w:tr w:rsidR="00DE56AE" w:rsidRPr="003C66B2" w14:paraId="10BC9777" w14:textId="77777777" w:rsidTr="00AE63DE">
        <w:tc>
          <w:tcPr>
            <w:tcW w:w="860" w:type="dxa"/>
            <w:tcBorders>
              <w:bottom w:val="single" w:sz="4" w:space="0" w:color="auto"/>
            </w:tcBorders>
            <w:noWrap/>
          </w:tcPr>
          <w:p w14:paraId="19B95C8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71F8EF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informuje użytkownika o liczbie nieprzeczytanych powiadomień.</w:t>
            </w:r>
          </w:p>
        </w:tc>
      </w:tr>
      <w:tr w:rsidR="00DE56AE" w:rsidRPr="003C66B2" w14:paraId="05D2725D" w14:textId="77777777" w:rsidTr="00AE63DE">
        <w:tc>
          <w:tcPr>
            <w:tcW w:w="860" w:type="dxa"/>
            <w:tcBorders>
              <w:tr2bl w:val="single" w:sz="4" w:space="0" w:color="auto"/>
            </w:tcBorders>
            <w:noWrap/>
            <w:hideMark/>
          </w:tcPr>
          <w:p w14:paraId="2E0B5BEA"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4D1F5E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poziomu pulpitu ambulatoryjnego system umożliwia obsługę powiadomień:</w:t>
            </w:r>
          </w:p>
        </w:tc>
      </w:tr>
      <w:tr w:rsidR="00DE56AE" w:rsidRPr="003C66B2" w14:paraId="2B9B0161" w14:textId="77777777" w:rsidTr="00AE63DE">
        <w:tc>
          <w:tcPr>
            <w:tcW w:w="860" w:type="dxa"/>
            <w:noWrap/>
          </w:tcPr>
          <w:p w14:paraId="757A010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4870A1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systemowych (np. informacja o pojawieniu się wyniku do zleconego badania, informacja o konieczności udzielenia konsultacji),</w:t>
            </w:r>
          </w:p>
        </w:tc>
      </w:tr>
      <w:tr w:rsidR="00DE56AE" w:rsidRPr="003C66B2" w14:paraId="31D12690" w14:textId="77777777" w:rsidTr="00AE63DE">
        <w:tc>
          <w:tcPr>
            <w:tcW w:w="860" w:type="dxa"/>
            <w:noWrap/>
          </w:tcPr>
          <w:p w14:paraId="7490A4B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C0C602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przysłanych przez administratora (np. informacja o aktualizacji sytemu HIS),</w:t>
            </w:r>
          </w:p>
        </w:tc>
      </w:tr>
      <w:tr w:rsidR="00DE56AE" w:rsidRPr="003C66B2" w14:paraId="6DC9CCC3" w14:textId="77777777" w:rsidTr="00AE63DE">
        <w:tc>
          <w:tcPr>
            <w:tcW w:w="860" w:type="dxa"/>
            <w:tcBorders>
              <w:bottom w:val="single" w:sz="4" w:space="0" w:color="auto"/>
            </w:tcBorders>
            <w:noWrap/>
          </w:tcPr>
          <w:p w14:paraId="3FC121E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F3F631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przysłanych przez innych użytkowników (np. w postaci wewnętrznego komunikatora).</w:t>
            </w:r>
          </w:p>
        </w:tc>
      </w:tr>
      <w:tr w:rsidR="00DE56AE" w:rsidRPr="003C66B2" w14:paraId="076919B2" w14:textId="77777777" w:rsidTr="00AE63DE">
        <w:tc>
          <w:tcPr>
            <w:tcW w:w="860" w:type="dxa"/>
            <w:tcBorders>
              <w:tr2bl w:val="single" w:sz="4" w:space="0" w:color="auto"/>
            </w:tcBorders>
            <w:noWrap/>
          </w:tcPr>
          <w:p w14:paraId="71C1397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CC6885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WYMAGANIA DOTYCZĄCE KONTEKSTU DOKUMENTÓW</w:t>
            </w:r>
          </w:p>
        </w:tc>
      </w:tr>
      <w:tr w:rsidR="00DE56AE" w:rsidRPr="003C66B2" w14:paraId="3732BE31" w14:textId="77777777" w:rsidTr="00AE63DE">
        <w:tc>
          <w:tcPr>
            <w:tcW w:w="860" w:type="dxa"/>
            <w:noWrap/>
          </w:tcPr>
          <w:p w14:paraId="660B7BF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19F4BF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pozycji Dokumenty EDM, aplikacja prezentuje wykaz dokumentów EDM z możliwością przełączania między trybami: pełna lista dokumentów (prezentowana na całej szerokości ekranu), skrócona lista dokumentów (prezentowana jest tylko z lewej strony ekranu).</w:t>
            </w:r>
          </w:p>
        </w:tc>
      </w:tr>
      <w:tr w:rsidR="00DE56AE" w:rsidRPr="003C66B2" w14:paraId="3ECF9FD2" w14:textId="77777777" w:rsidTr="00AE63DE">
        <w:tc>
          <w:tcPr>
            <w:tcW w:w="860" w:type="dxa"/>
            <w:tcBorders>
              <w:bottom w:val="single" w:sz="4" w:space="0" w:color="auto"/>
            </w:tcBorders>
            <w:noWrap/>
          </w:tcPr>
          <w:p w14:paraId="30B727C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D7CFBA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dokumentów EDM po nazwie.</w:t>
            </w:r>
          </w:p>
        </w:tc>
      </w:tr>
      <w:tr w:rsidR="00DE56AE" w:rsidRPr="003C66B2" w14:paraId="72E5E98E" w14:textId="77777777" w:rsidTr="00AE63DE">
        <w:tc>
          <w:tcPr>
            <w:tcW w:w="860" w:type="dxa"/>
            <w:tcBorders>
              <w:tr2bl w:val="single" w:sz="4" w:space="0" w:color="auto"/>
            </w:tcBorders>
            <w:noWrap/>
          </w:tcPr>
          <w:p w14:paraId="3E3306E4"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69C3D3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ograniczania listy dokumentów według zakresów:</w:t>
            </w:r>
          </w:p>
        </w:tc>
      </w:tr>
      <w:tr w:rsidR="00DE56AE" w:rsidRPr="003C66B2" w14:paraId="77B8D825" w14:textId="77777777" w:rsidTr="00AE63DE">
        <w:tc>
          <w:tcPr>
            <w:tcW w:w="860" w:type="dxa"/>
            <w:noWrap/>
          </w:tcPr>
          <w:p w14:paraId="793DE6B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6C8FDA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dokumenty użytkownika w jednostce,</w:t>
            </w:r>
          </w:p>
        </w:tc>
      </w:tr>
      <w:tr w:rsidR="00DE56AE" w:rsidRPr="003C66B2" w14:paraId="79191745" w14:textId="77777777" w:rsidTr="00AE63DE">
        <w:tc>
          <w:tcPr>
            <w:tcW w:w="860" w:type="dxa"/>
            <w:noWrap/>
          </w:tcPr>
          <w:p w14:paraId="0948FEC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062CB2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dokumenty w jednostce,</w:t>
            </w:r>
          </w:p>
        </w:tc>
      </w:tr>
      <w:tr w:rsidR="00DE56AE" w:rsidRPr="003C66B2" w14:paraId="1F151273" w14:textId="77777777" w:rsidTr="00AE63DE">
        <w:tc>
          <w:tcPr>
            <w:tcW w:w="860" w:type="dxa"/>
            <w:tcBorders>
              <w:bottom w:val="single" w:sz="4" w:space="0" w:color="auto"/>
            </w:tcBorders>
            <w:noWrap/>
          </w:tcPr>
          <w:p w14:paraId="529EAC6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C499CE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dokumenty użytkownika,</w:t>
            </w:r>
          </w:p>
        </w:tc>
      </w:tr>
      <w:tr w:rsidR="00DE56AE" w:rsidRPr="003C66B2" w14:paraId="0C901F8E" w14:textId="77777777" w:rsidTr="00AE63DE">
        <w:tc>
          <w:tcPr>
            <w:tcW w:w="860" w:type="dxa"/>
            <w:tcBorders>
              <w:tr2bl w:val="single" w:sz="4" w:space="0" w:color="auto"/>
            </w:tcBorders>
            <w:noWrap/>
          </w:tcPr>
          <w:p w14:paraId="0671990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F084D7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filtrowanie dokumentów. Dostępne filtry:</w:t>
            </w:r>
          </w:p>
        </w:tc>
      </w:tr>
      <w:tr w:rsidR="00DE56AE" w:rsidRPr="003C66B2" w14:paraId="7E01C282" w14:textId="77777777" w:rsidTr="00AE63DE">
        <w:tc>
          <w:tcPr>
            <w:tcW w:w="860" w:type="dxa"/>
            <w:noWrap/>
          </w:tcPr>
          <w:p w14:paraId="101737D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5C6283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podpisany,</w:t>
            </w:r>
          </w:p>
        </w:tc>
      </w:tr>
      <w:tr w:rsidR="00DE56AE" w:rsidRPr="003C66B2" w14:paraId="1A2F5875" w14:textId="77777777" w:rsidTr="00AE63DE">
        <w:tc>
          <w:tcPr>
            <w:tcW w:w="860" w:type="dxa"/>
            <w:noWrap/>
          </w:tcPr>
          <w:p w14:paraId="248FF11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120963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 podpisu,</w:t>
            </w:r>
          </w:p>
        </w:tc>
      </w:tr>
      <w:tr w:rsidR="00DE56AE" w:rsidRPr="003C66B2" w14:paraId="4D18A2A3" w14:textId="77777777" w:rsidTr="00AE63DE">
        <w:tc>
          <w:tcPr>
            <w:tcW w:w="860" w:type="dxa"/>
            <w:tcBorders>
              <w:bottom w:val="single" w:sz="4" w:space="0" w:color="auto"/>
            </w:tcBorders>
            <w:noWrap/>
          </w:tcPr>
          <w:p w14:paraId="256134E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D36744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aktualne,</w:t>
            </w:r>
          </w:p>
        </w:tc>
      </w:tr>
      <w:tr w:rsidR="00DE56AE" w:rsidRPr="003C66B2" w14:paraId="4EEA8B41" w14:textId="77777777" w:rsidTr="00AE63DE">
        <w:tc>
          <w:tcPr>
            <w:tcW w:w="860" w:type="dxa"/>
            <w:tcBorders>
              <w:tr2bl w:val="single" w:sz="4" w:space="0" w:color="auto"/>
            </w:tcBorders>
            <w:noWrap/>
          </w:tcPr>
          <w:p w14:paraId="452419F0"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503D40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dokumentu EDM moduł prezentuje:</w:t>
            </w:r>
          </w:p>
        </w:tc>
      </w:tr>
      <w:tr w:rsidR="00DE56AE" w:rsidRPr="003C66B2" w14:paraId="0FA602DB" w14:textId="77777777" w:rsidTr="00AE63DE">
        <w:tc>
          <w:tcPr>
            <w:tcW w:w="860" w:type="dxa"/>
            <w:noWrap/>
          </w:tcPr>
          <w:p w14:paraId="16ED0D9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F300113"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o autorze dokumentu,</w:t>
            </w:r>
          </w:p>
        </w:tc>
      </w:tr>
      <w:tr w:rsidR="00DE56AE" w:rsidRPr="003C66B2" w14:paraId="0B0C1784" w14:textId="77777777" w:rsidTr="00AE63DE">
        <w:tc>
          <w:tcPr>
            <w:tcW w:w="860" w:type="dxa"/>
            <w:noWrap/>
          </w:tcPr>
          <w:p w14:paraId="6EC853F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64909D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czy dokument jest podpisany,</w:t>
            </w:r>
          </w:p>
        </w:tc>
      </w:tr>
      <w:tr w:rsidR="00DE56AE" w:rsidRPr="003C66B2" w14:paraId="06E62771" w14:textId="77777777" w:rsidTr="00AE63DE">
        <w:tc>
          <w:tcPr>
            <w:tcW w:w="860" w:type="dxa"/>
            <w:noWrap/>
          </w:tcPr>
          <w:p w14:paraId="69EEC73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85D85E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pracownika, który podpisał dokument,</w:t>
            </w:r>
          </w:p>
        </w:tc>
      </w:tr>
      <w:tr w:rsidR="00DE56AE" w:rsidRPr="003C66B2" w14:paraId="189E32D6" w14:textId="77777777" w:rsidTr="00AE63DE">
        <w:tc>
          <w:tcPr>
            <w:tcW w:w="860" w:type="dxa"/>
            <w:noWrap/>
          </w:tcPr>
          <w:p w14:paraId="4683C29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7CCD89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cel podpisu,</w:t>
            </w:r>
          </w:p>
        </w:tc>
      </w:tr>
      <w:tr w:rsidR="00DE56AE" w:rsidRPr="003C66B2" w14:paraId="1EC036A6" w14:textId="77777777" w:rsidTr="00AE63DE">
        <w:tc>
          <w:tcPr>
            <w:tcW w:w="860" w:type="dxa"/>
            <w:noWrap/>
          </w:tcPr>
          <w:p w14:paraId="0810F9A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E45970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datę podpisu,</w:t>
            </w:r>
          </w:p>
        </w:tc>
      </w:tr>
      <w:tr w:rsidR="00DE56AE" w:rsidRPr="003C66B2" w14:paraId="644CDFD7" w14:textId="77777777" w:rsidTr="00AE63DE">
        <w:tc>
          <w:tcPr>
            <w:tcW w:w="860" w:type="dxa"/>
            <w:noWrap/>
          </w:tcPr>
          <w:p w14:paraId="4EFD33E1"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2BC13B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podgląd dokumentu.</w:t>
            </w:r>
          </w:p>
        </w:tc>
      </w:tr>
      <w:tr w:rsidR="00DE56AE" w:rsidRPr="003C66B2" w14:paraId="77713C9D" w14:textId="77777777" w:rsidTr="00AE63DE">
        <w:tc>
          <w:tcPr>
            <w:tcW w:w="860" w:type="dxa"/>
            <w:tcBorders>
              <w:bottom w:val="single" w:sz="4" w:space="0" w:color="auto"/>
            </w:tcBorders>
            <w:noWrap/>
          </w:tcPr>
          <w:p w14:paraId="74343A2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2A8F95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umożliwia wydruk dokumentu EDM.</w:t>
            </w:r>
          </w:p>
        </w:tc>
      </w:tr>
      <w:tr w:rsidR="00DE56AE" w:rsidRPr="003C66B2" w14:paraId="714B057C" w14:textId="77777777" w:rsidTr="00AE63DE">
        <w:tc>
          <w:tcPr>
            <w:tcW w:w="860" w:type="dxa"/>
            <w:tcBorders>
              <w:tr2bl w:val="single" w:sz="4" w:space="0" w:color="auto"/>
            </w:tcBorders>
            <w:noWrap/>
          </w:tcPr>
          <w:p w14:paraId="4E2F48F9"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70F4EB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ROZBUDOWANE WYMAGANIA DOTYCZĄCE EKRANÓW SZCZEGÓŁOWYCH W ZINTEGROWANYM PULPICIE LEKARSKIM:</w:t>
            </w:r>
          </w:p>
        </w:tc>
      </w:tr>
      <w:tr w:rsidR="00DE56AE" w:rsidRPr="003C66B2" w14:paraId="5F4D90E7" w14:textId="77777777" w:rsidTr="00AE63DE">
        <w:tc>
          <w:tcPr>
            <w:tcW w:w="860" w:type="dxa"/>
            <w:tcBorders>
              <w:tr2bl w:val="single" w:sz="4" w:space="0" w:color="auto"/>
            </w:tcBorders>
            <w:noWrap/>
          </w:tcPr>
          <w:p w14:paraId="661E6BCB"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81A2D6D"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Szczegóły wizyty</w:t>
            </w:r>
          </w:p>
        </w:tc>
      </w:tr>
      <w:tr w:rsidR="00DE56AE" w:rsidRPr="003C66B2" w14:paraId="6E47CCB3" w14:textId="77777777" w:rsidTr="00AE63DE">
        <w:tc>
          <w:tcPr>
            <w:tcW w:w="860" w:type="dxa"/>
            <w:noWrap/>
          </w:tcPr>
          <w:p w14:paraId="3DBCD3B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0141A7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ewidencje danych dotyczących wizyty w zakresie opisu wizyty,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procedur medycznych oraz procedur rozliczeniowych.</w:t>
            </w:r>
          </w:p>
        </w:tc>
      </w:tr>
      <w:tr w:rsidR="00DE56AE" w:rsidRPr="003C66B2" w14:paraId="6F992CA2" w14:textId="77777777" w:rsidTr="00AE63DE">
        <w:tc>
          <w:tcPr>
            <w:tcW w:w="860" w:type="dxa"/>
            <w:noWrap/>
          </w:tcPr>
          <w:p w14:paraId="5384D2D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9990D1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obsługę odmowy do izby przyjęć.</w:t>
            </w:r>
          </w:p>
        </w:tc>
      </w:tr>
      <w:tr w:rsidR="00DE56AE" w:rsidRPr="003C66B2" w14:paraId="34D494F5" w14:textId="77777777" w:rsidTr="00AE63DE">
        <w:tc>
          <w:tcPr>
            <w:tcW w:w="860" w:type="dxa"/>
            <w:noWrap/>
          </w:tcPr>
          <w:p w14:paraId="625242E7"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8DD821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automatyczne wygenerowanie dokumentu Karty odmowy podczas kończenia wizyty w izbie przyjęć.</w:t>
            </w:r>
          </w:p>
        </w:tc>
      </w:tr>
      <w:tr w:rsidR="00DE56AE" w:rsidRPr="003C66B2" w14:paraId="641AA285" w14:textId="77777777" w:rsidTr="00AE63DE">
        <w:tc>
          <w:tcPr>
            <w:tcW w:w="860" w:type="dxa"/>
            <w:noWrap/>
          </w:tcPr>
          <w:p w14:paraId="5A63445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D42509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podgląd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 xml:space="preserve"> na podstawie którego przyjmowany jest pacjent.</w:t>
            </w:r>
          </w:p>
        </w:tc>
      </w:tr>
      <w:tr w:rsidR="00DE56AE" w:rsidRPr="003C66B2" w14:paraId="488EA1A2" w14:textId="77777777" w:rsidTr="00AE63DE">
        <w:tc>
          <w:tcPr>
            <w:tcW w:w="860" w:type="dxa"/>
            <w:noWrap/>
          </w:tcPr>
          <w:p w14:paraId="6CD9B73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75665D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kopiowanie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z dowolnej wizyty w poradni.</w:t>
            </w:r>
          </w:p>
        </w:tc>
      </w:tr>
      <w:tr w:rsidR="00DE56AE" w:rsidRPr="003C66B2" w14:paraId="3EEE9ED7" w14:textId="77777777" w:rsidTr="00AE63DE">
        <w:tc>
          <w:tcPr>
            <w:tcW w:w="860" w:type="dxa"/>
            <w:noWrap/>
          </w:tcPr>
          <w:p w14:paraId="22DB8F4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C1579C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kopiowanie procedur z dowolnej wizyty w poradni.</w:t>
            </w:r>
          </w:p>
        </w:tc>
      </w:tr>
      <w:tr w:rsidR="00DE56AE" w:rsidRPr="003C66B2" w14:paraId="3D16BFD5" w14:textId="77777777" w:rsidTr="00AE63DE">
        <w:tc>
          <w:tcPr>
            <w:tcW w:w="860" w:type="dxa"/>
            <w:noWrap/>
          </w:tcPr>
          <w:p w14:paraId="6350712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010BC5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przypisania zaległej procedury medycznej z wykonania badań diagnostycznych dla aktualnej wizyty.</w:t>
            </w:r>
          </w:p>
        </w:tc>
      </w:tr>
      <w:tr w:rsidR="00DE56AE" w:rsidRPr="003C66B2" w14:paraId="2312EF8F" w14:textId="77777777" w:rsidTr="00AE63DE">
        <w:tc>
          <w:tcPr>
            <w:tcW w:w="860" w:type="dxa"/>
            <w:noWrap/>
          </w:tcPr>
          <w:p w14:paraId="2CCA20E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15C0AB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wykorzystywanie szablonów podpowiedzi dla opisów wizyt.</w:t>
            </w:r>
          </w:p>
        </w:tc>
      </w:tr>
      <w:tr w:rsidR="00DE56AE" w:rsidRPr="003C66B2" w14:paraId="20F6B405" w14:textId="77777777" w:rsidTr="00AE63DE">
        <w:tc>
          <w:tcPr>
            <w:tcW w:w="860" w:type="dxa"/>
            <w:noWrap/>
          </w:tcPr>
          <w:p w14:paraId="287D10D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0FB3A4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wykorzystywanie szablonów wizyty, które pozwalają po wyborze szablonu wstawienie rozpoznania, procedur medycznych, opisu wizyty.</w:t>
            </w:r>
          </w:p>
        </w:tc>
      </w:tr>
      <w:tr w:rsidR="00DE56AE" w:rsidRPr="003C66B2" w14:paraId="1B055775" w14:textId="77777777" w:rsidTr="00AE63DE">
        <w:tc>
          <w:tcPr>
            <w:tcW w:w="860" w:type="dxa"/>
            <w:noWrap/>
          </w:tcPr>
          <w:p w14:paraId="3364E69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0EE8F8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ewidencjonowanie leków i alergii pacjenta.</w:t>
            </w:r>
          </w:p>
        </w:tc>
      </w:tr>
      <w:tr w:rsidR="00DE56AE" w:rsidRPr="003C66B2" w14:paraId="1149AA5B" w14:textId="77777777" w:rsidTr="00AE63DE">
        <w:tc>
          <w:tcPr>
            <w:tcW w:w="860" w:type="dxa"/>
            <w:noWrap/>
          </w:tcPr>
          <w:p w14:paraId="36F8F16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752DF3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dodawanie zestawów procedur medycznych np. procedura porada, w której skład wchodzi kilka procedur ICD-9.</w:t>
            </w:r>
          </w:p>
        </w:tc>
      </w:tr>
      <w:tr w:rsidR="00DE56AE" w:rsidRPr="003C66B2" w14:paraId="2E37915A" w14:textId="77777777" w:rsidTr="00AE63DE">
        <w:tc>
          <w:tcPr>
            <w:tcW w:w="860" w:type="dxa"/>
            <w:noWrap/>
          </w:tcPr>
          <w:p w14:paraId="52191E1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8A3C7D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ewidencje danych na szczegółach wizyty oraz podgląd historii choroby pacjenta na jednym ekranie.</w:t>
            </w:r>
          </w:p>
        </w:tc>
      </w:tr>
      <w:tr w:rsidR="00DE56AE" w:rsidRPr="003C66B2" w14:paraId="30499EEA" w14:textId="77777777" w:rsidTr="00AE63DE">
        <w:tc>
          <w:tcPr>
            <w:tcW w:w="860" w:type="dxa"/>
            <w:noWrap/>
          </w:tcPr>
          <w:p w14:paraId="24CFED4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7CEB6D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podgląd karty pacjenta.</w:t>
            </w:r>
          </w:p>
        </w:tc>
      </w:tr>
      <w:tr w:rsidR="00DE56AE" w:rsidRPr="003C66B2" w14:paraId="6602379F" w14:textId="77777777" w:rsidTr="00AE63DE">
        <w:tc>
          <w:tcPr>
            <w:tcW w:w="860" w:type="dxa"/>
            <w:tcBorders>
              <w:bottom w:val="single" w:sz="4" w:space="0" w:color="auto"/>
            </w:tcBorders>
            <w:noWrap/>
          </w:tcPr>
          <w:p w14:paraId="1362490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C9973F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edycję karty pacjenta w zakresie danych adresowych pacjenta.</w:t>
            </w:r>
          </w:p>
        </w:tc>
      </w:tr>
      <w:tr w:rsidR="00DE56AE" w:rsidRPr="003C66B2" w14:paraId="25B2FBB5" w14:textId="77777777" w:rsidTr="00AE63DE">
        <w:tc>
          <w:tcPr>
            <w:tcW w:w="860" w:type="dxa"/>
            <w:tcBorders>
              <w:tr2bl w:val="single" w:sz="4" w:space="0" w:color="auto"/>
            </w:tcBorders>
            <w:noWrap/>
          </w:tcPr>
          <w:p w14:paraId="7E1CC2B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068207C"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Konsultacje lekarskie</w:t>
            </w:r>
          </w:p>
        </w:tc>
      </w:tr>
      <w:tr w:rsidR="00DE56AE" w:rsidRPr="003C66B2" w14:paraId="1316AA21" w14:textId="77777777" w:rsidTr="00AE63DE">
        <w:tc>
          <w:tcPr>
            <w:tcW w:w="860" w:type="dxa"/>
            <w:noWrap/>
          </w:tcPr>
          <w:p w14:paraId="5E6F0D3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55BF018"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posiada możliwość przeglądania konsultacji lekarskich wybranego pacjenta.</w:t>
            </w:r>
          </w:p>
        </w:tc>
      </w:tr>
      <w:tr w:rsidR="00DE56AE" w:rsidRPr="003C66B2" w14:paraId="6196C4DF" w14:textId="77777777" w:rsidTr="00AE63DE">
        <w:tc>
          <w:tcPr>
            <w:tcW w:w="860" w:type="dxa"/>
            <w:noWrap/>
          </w:tcPr>
          <w:p w14:paraId="67896C8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E16891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 liście konsultacji system prezentuje dla każdej konsultacji jej status oraz pilność.</w:t>
            </w:r>
          </w:p>
        </w:tc>
      </w:tr>
      <w:tr w:rsidR="00DE56AE" w:rsidRPr="003C66B2" w14:paraId="6497E7E2" w14:textId="77777777" w:rsidTr="00AE63DE">
        <w:tc>
          <w:tcPr>
            <w:tcW w:w="860" w:type="dxa"/>
            <w:noWrap/>
          </w:tcPr>
          <w:p w14:paraId="700B86B6"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53BDCF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wysłanie prośby o konsultację do danej jednostki z wskazaniem lekarza konsultującego lub bez wskazania lekarza.</w:t>
            </w:r>
          </w:p>
        </w:tc>
      </w:tr>
      <w:tr w:rsidR="00DE56AE" w:rsidRPr="003C66B2" w14:paraId="581998B8" w14:textId="77777777" w:rsidTr="00AE63DE">
        <w:tc>
          <w:tcPr>
            <w:tcW w:w="860" w:type="dxa"/>
            <w:noWrap/>
          </w:tcPr>
          <w:p w14:paraId="32A7BD3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813BBD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oznaczenia konsultacji jako pilnej.</w:t>
            </w:r>
          </w:p>
        </w:tc>
      </w:tr>
      <w:tr w:rsidR="00DE56AE" w:rsidRPr="003C66B2" w14:paraId="133A8648" w14:textId="77777777" w:rsidTr="00AE63DE">
        <w:tc>
          <w:tcPr>
            <w:tcW w:w="860" w:type="dxa"/>
            <w:noWrap/>
          </w:tcPr>
          <w:p w14:paraId="6904A97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2E696F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przyjęcie konsultacji do opisu.</w:t>
            </w:r>
          </w:p>
        </w:tc>
      </w:tr>
      <w:tr w:rsidR="00DE56AE" w:rsidRPr="003C66B2" w14:paraId="656212EB" w14:textId="77777777" w:rsidTr="00AE63DE">
        <w:tc>
          <w:tcPr>
            <w:tcW w:w="860" w:type="dxa"/>
            <w:tcBorders>
              <w:bottom w:val="single" w:sz="4" w:space="0" w:color="auto"/>
            </w:tcBorders>
            <w:noWrap/>
          </w:tcPr>
          <w:p w14:paraId="473E3812"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8F9E20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Rozpoznania</w:t>
            </w:r>
          </w:p>
        </w:tc>
      </w:tr>
      <w:tr w:rsidR="00DE56AE" w:rsidRPr="003C66B2" w14:paraId="3660B487" w14:textId="77777777" w:rsidTr="00AE63DE">
        <w:tc>
          <w:tcPr>
            <w:tcW w:w="860" w:type="dxa"/>
            <w:tcBorders>
              <w:tr2bl w:val="single" w:sz="4" w:space="0" w:color="auto"/>
            </w:tcBorders>
            <w:noWrap/>
          </w:tcPr>
          <w:p w14:paraId="7E7CA76C"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F2FC33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Użytkownik systemu posiada możliwość przeglądania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wybranego pacjenta w postaci listy:</w:t>
            </w:r>
          </w:p>
        </w:tc>
      </w:tr>
      <w:tr w:rsidR="00DE56AE" w:rsidRPr="003C66B2" w14:paraId="49D037F3" w14:textId="77777777" w:rsidTr="00AE63DE">
        <w:tc>
          <w:tcPr>
            <w:tcW w:w="860" w:type="dxa"/>
            <w:noWrap/>
          </w:tcPr>
          <w:p w14:paraId="36FA649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EF14AD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aktualnego pobytu,</w:t>
            </w:r>
          </w:p>
        </w:tc>
      </w:tr>
      <w:tr w:rsidR="00DE56AE" w:rsidRPr="003C66B2" w14:paraId="1B5F0297" w14:textId="77777777" w:rsidTr="00AE63DE">
        <w:tc>
          <w:tcPr>
            <w:tcW w:w="860" w:type="dxa"/>
            <w:tcBorders>
              <w:bottom w:val="single" w:sz="4" w:space="0" w:color="auto"/>
            </w:tcBorders>
            <w:noWrap/>
          </w:tcPr>
          <w:p w14:paraId="53FF411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26FF036"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 poprzednich pobytów.</w:t>
            </w:r>
          </w:p>
        </w:tc>
      </w:tr>
      <w:tr w:rsidR="00DE56AE" w:rsidRPr="003C66B2" w14:paraId="753CAFA4" w14:textId="77777777" w:rsidTr="00AE63DE">
        <w:tc>
          <w:tcPr>
            <w:tcW w:w="860" w:type="dxa"/>
            <w:tcBorders>
              <w:tr2bl w:val="single" w:sz="4" w:space="0" w:color="auto"/>
            </w:tcBorders>
            <w:noWrap/>
          </w:tcPr>
          <w:p w14:paraId="26F30C76"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5531DEC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możliwość dodawania informacji dotyczących:</w:t>
            </w:r>
          </w:p>
        </w:tc>
      </w:tr>
      <w:tr w:rsidR="00DE56AE" w:rsidRPr="003C66B2" w14:paraId="1E98230F" w14:textId="77777777" w:rsidTr="00AE63DE">
        <w:tc>
          <w:tcPr>
            <w:tcW w:w="860" w:type="dxa"/>
            <w:noWrap/>
          </w:tcPr>
          <w:p w14:paraId="342B12A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3765B44"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pacjenta,</w:t>
            </w:r>
          </w:p>
        </w:tc>
      </w:tr>
      <w:tr w:rsidR="00DE56AE" w:rsidRPr="003C66B2" w14:paraId="5413F0D9" w14:textId="77777777" w:rsidTr="00AE63DE">
        <w:tc>
          <w:tcPr>
            <w:tcW w:w="860" w:type="dxa"/>
            <w:noWrap/>
          </w:tcPr>
          <w:p w14:paraId="4D85CAE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0C581D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zgłoszenia choroby zakaźnej,</w:t>
            </w:r>
          </w:p>
        </w:tc>
      </w:tr>
      <w:tr w:rsidR="00DE56AE" w:rsidRPr="003C66B2" w14:paraId="66BD503F" w14:textId="77777777" w:rsidTr="00AE63DE">
        <w:tc>
          <w:tcPr>
            <w:tcW w:w="860" w:type="dxa"/>
            <w:noWrap/>
          </w:tcPr>
          <w:p w14:paraId="1C0B8E7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2648E8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psychiatrycznej.</w:t>
            </w:r>
          </w:p>
        </w:tc>
      </w:tr>
      <w:tr w:rsidR="00DE56AE" w:rsidRPr="003C66B2" w14:paraId="1FFD09D2" w14:textId="77777777" w:rsidTr="00AE63DE">
        <w:tc>
          <w:tcPr>
            <w:tcW w:w="860" w:type="dxa"/>
            <w:noWrap/>
          </w:tcPr>
          <w:p w14:paraId="07BC745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3C88E04" w14:textId="77777777" w:rsidR="00DE56AE" w:rsidRPr="003C66B2" w:rsidRDefault="00DE56AE" w:rsidP="00AE63DE">
            <w:pPr>
              <w:rPr>
                <w:rFonts w:asciiTheme="minorHAnsi" w:eastAsia="Aptos" w:hAnsiTheme="minorHAnsi" w:cstheme="minorHAnsi"/>
                <w:sz w:val="20"/>
                <w:szCs w:val="20"/>
                <w:lang w:eastAsia="en-US"/>
              </w:rPr>
            </w:pP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dodatkowych VY i **.</w:t>
            </w:r>
          </w:p>
        </w:tc>
      </w:tr>
      <w:tr w:rsidR="00DE56AE" w:rsidRPr="003C66B2" w14:paraId="6948337B" w14:textId="77777777" w:rsidTr="00AE63DE">
        <w:tc>
          <w:tcPr>
            <w:tcW w:w="860" w:type="dxa"/>
            <w:noWrap/>
          </w:tcPr>
          <w:p w14:paraId="496E730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D3F1CF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ewidencji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pacjenta.</w:t>
            </w:r>
          </w:p>
        </w:tc>
      </w:tr>
      <w:tr w:rsidR="00DE56AE" w:rsidRPr="003C66B2" w14:paraId="589E21A6" w14:textId="77777777" w:rsidTr="00AE63DE">
        <w:tc>
          <w:tcPr>
            <w:tcW w:w="860" w:type="dxa"/>
            <w:noWrap/>
          </w:tcPr>
          <w:p w14:paraId="11EBF58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43677C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kopiowania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z poprzednich świadczeń pacjenta (pobyty, wizyty).</w:t>
            </w:r>
          </w:p>
        </w:tc>
      </w:tr>
      <w:tr w:rsidR="00DE56AE" w:rsidRPr="003C66B2" w14:paraId="16ABFDA1" w14:textId="77777777" w:rsidTr="00AE63DE">
        <w:tc>
          <w:tcPr>
            <w:tcW w:w="860" w:type="dxa"/>
            <w:noWrap/>
          </w:tcPr>
          <w:p w14:paraId="457DD00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6A22D2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Poza kodem i opisem wg ICD-10 użytkownik systemu może dodać własny opis rozpoznania jako uszczegółowienie rozpoznania.</w:t>
            </w:r>
          </w:p>
        </w:tc>
      </w:tr>
      <w:tr w:rsidR="00DE56AE" w:rsidRPr="003C66B2" w14:paraId="4A027332" w14:textId="77777777" w:rsidTr="00AE63DE">
        <w:tc>
          <w:tcPr>
            <w:tcW w:w="860" w:type="dxa"/>
            <w:tcBorders>
              <w:bottom w:val="single" w:sz="4" w:space="0" w:color="auto"/>
            </w:tcBorders>
            <w:noWrap/>
          </w:tcPr>
          <w:p w14:paraId="5F2DBAA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785E056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Zrealizowane procedury medyczne</w:t>
            </w:r>
          </w:p>
        </w:tc>
      </w:tr>
      <w:tr w:rsidR="00DE56AE" w:rsidRPr="003C66B2" w14:paraId="5086035B" w14:textId="77777777" w:rsidTr="00AE63DE">
        <w:tc>
          <w:tcPr>
            <w:tcW w:w="860" w:type="dxa"/>
            <w:tcBorders>
              <w:tr2bl w:val="single" w:sz="4" w:space="0" w:color="auto"/>
            </w:tcBorders>
            <w:noWrap/>
          </w:tcPr>
          <w:p w14:paraId="5B0A2E4A"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309EA0A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listy procedur medycznych według minimum:</w:t>
            </w:r>
          </w:p>
        </w:tc>
      </w:tr>
      <w:tr w:rsidR="00DE56AE" w:rsidRPr="003C66B2" w14:paraId="19AAB5D9" w14:textId="77777777" w:rsidTr="00AE63DE">
        <w:tc>
          <w:tcPr>
            <w:tcW w:w="860" w:type="dxa"/>
            <w:noWrap/>
          </w:tcPr>
          <w:p w14:paraId="403B87F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6DCA4C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 realizacji procedur,</w:t>
            </w:r>
          </w:p>
        </w:tc>
      </w:tr>
      <w:tr w:rsidR="00DE56AE" w:rsidRPr="003C66B2" w14:paraId="09F13AD0" w14:textId="77777777" w:rsidTr="00AE63DE">
        <w:tc>
          <w:tcPr>
            <w:tcW w:w="860" w:type="dxa"/>
            <w:noWrap/>
          </w:tcPr>
          <w:p w14:paraId="450EFED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B53D3C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pokaż wszystkie,</w:t>
            </w:r>
          </w:p>
        </w:tc>
      </w:tr>
      <w:tr w:rsidR="00DE56AE" w:rsidRPr="003C66B2" w14:paraId="29D6881C" w14:textId="77777777" w:rsidTr="00AE63DE">
        <w:tc>
          <w:tcPr>
            <w:tcW w:w="860" w:type="dxa"/>
            <w:noWrap/>
          </w:tcPr>
          <w:p w14:paraId="066A013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BBDC25F"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pokaż procedury ICD-9 PL.</w:t>
            </w:r>
          </w:p>
        </w:tc>
      </w:tr>
      <w:tr w:rsidR="00DE56AE" w:rsidRPr="003C66B2" w14:paraId="0F87E70F" w14:textId="77777777" w:rsidTr="00AE63DE">
        <w:tc>
          <w:tcPr>
            <w:tcW w:w="860" w:type="dxa"/>
            <w:tcBorders>
              <w:bottom w:val="single" w:sz="4" w:space="0" w:color="auto"/>
            </w:tcBorders>
            <w:noWrap/>
          </w:tcPr>
          <w:p w14:paraId="26306C98"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AC2D591"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wyszukiwania na liście procedur według symbolu czy nazwy procedury.</w:t>
            </w:r>
          </w:p>
        </w:tc>
      </w:tr>
      <w:tr w:rsidR="00DE56AE" w:rsidRPr="003C66B2" w14:paraId="6AE7B00B" w14:textId="77777777" w:rsidTr="00AE63DE">
        <w:tc>
          <w:tcPr>
            <w:tcW w:w="860" w:type="dxa"/>
            <w:tcBorders>
              <w:tr2bl w:val="single" w:sz="4" w:space="0" w:color="auto"/>
            </w:tcBorders>
            <w:noWrap/>
          </w:tcPr>
          <w:p w14:paraId="6BB7D395"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063CF09F"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Skierowania na badania</w:t>
            </w:r>
          </w:p>
        </w:tc>
      </w:tr>
      <w:tr w:rsidR="00DE56AE" w:rsidRPr="003C66B2" w14:paraId="1A8A2412" w14:textId="77777777" w:rsidTr="00AE63DE">
        <w:tc>
          <w:tcPr>
            <w:tcW w:w="860" w:type="dxa"/>
            <w:noWrap/>
          </w:tcPr>
          <w:p w14:paraId="55597D3F"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526BF6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zleconych badań wraz z informacją o statusie skierowania w postaci osi statusów (materiał do pobrania, aktualne, zrealizowane) i jego pilności.</w:t>
            </w:r>
          </w:p>
        </w:tc>
      </w:tr>
      <w:tr w:rsidR="00DE56AE" w:rsidRPr="003C66B2" w14:paraId="15801D1E" w14:textId="77777777" w:rsidTr="00AE63DE">
        <w:tc>
          <w:tcPr>
            <w:tcW w:w="860" w:type="dxa"/>
            <w:noWrap/>
          </w:tcPr>
          <w:p w14:paraId="409682D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926EDD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skierowania system prezentuje dane szczegółowe.</w:t>
            </w:r>
          </w:p>
        </w:tc>
      </w:tr>
      <w:tr w:rsidR="00DE56AE" w:rsidRPr="003C66B2" w14:paraId="7C20B1BD" w14:textId="77777777" w:rsidTr="00AE63DE">
        <w:tc>
          <w:tcPr>
            <w:tcW w:w="860" w:type="dxa"/>
            <w:noWrap/>
          </w:tcPr>
          <w:p w14:paraId="6EE9B59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6E8CD8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Użytkownik ma możliwość powtórzenia danego skierowania lub skopiowania badań z poprzedniego skierowania.</w:t>
            </w:r>
          </w:p>
        </w:tc>
      </w:tr>
      <w:tr w:rsidR="00DE56AE" w:rsidRPr="003C66B2" w14:paraId="29231D4A" w14:textId="77777777" w:rsidTr="00AE63DE">
        <w:tc>
          <w:tcPr>
            <w:tcW w:w="860" w:type="dxa"/>
            <w:noWrap/>
          </w:tcPr>
          <w:p w14:paraId="0D4FA4B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36F8A8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W ramach skierowania laboratoryjnego i diagnostycznego moduł umożliwia przetwarzanie danych dotyczących </w:t>
            </w:r>
            <w:proofErr w:type="spellStart"/>
            <w:r w:rsidRPr="003C66B2">
              <w:rPr>
                <w:rFonts w:asciiTheme="minorHAnsi" w:eastAsia="Aptos" w:hAnsiTheme="minorHAnsi" w:cstheme="minorHAnsi"/>
                <w:sz w:val="20"/>
                <w:szCs w:val="20"/>
                <w:lang w:eastAsia="en-US"/>
              </w:rPr>
              <w:t>rozpoznań</w:t>
            </w:r>
            <w:proofErr w:type="spellEnd"/>
            <w:r w:rsidRPr="003C66B2">
              <w:rPr>
                <w:rFonts w:asciiTheme="minorHAnsi" w:eastAsia="Aptos" w:hAnsiTheme="minorHAnsi" w:cstheme="minorHAnsi"/>
                <w:sz w:val="20"/>
                <w:szCs w:val="20"/>
                <w:lang w:eastAsia="en-US"/>
              </w:rPr>
              <w:t xml:space="preserve"> i informacji dodatkowych.</w:t>
            </w:r>
          </w:p>
        </w:tc>
      </w:tr>
      <w:tr w:rsidR="00DE56AE" w:rsidRPr="003C66B2" w14:paraId="50A63D85" w14:textId="77777777" w:rsidTr="00AE63DE">
        <w:tc>
          <w:tcPr>
            <w:tcW w:w="860" w:type="dxa"/>
            <w:tcBorders>
              <w:bottom w:val="single" w:sz="4" w:space="0" w:color="auto"/>
            </w:tcBorders>
            <w:noWrap/>
          </w:tcPr>
          <w:p w14:paraId="43276019"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89E6C1B"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ramach skierowania laboratoryjnego możliwość zlecenia cyklicznego (wystawienie jednego skierowania powoduje wystawienie N skierowań w określonym interwale czasu np. 5 skierowań z tymi samymi badanami co 24 godziny).</w:t>
            </w:r>
          </w:p>
        </w:tc>
      </w:tr>
      <w:tr w:rsidR="00DE56AE" w:rsidRPr="003C66B2" w14:paraId="026C1F47" w14:textId="77777777" w:rsidTr="00AE63DE">
        <w:tc>
          <w:tcPr>
            <w:tcW w:w="860" w:type="dxa"/>
            <w:tcBorders>
              <w:tr2bl w:val="single" w:sz="4" w:space="0" w:color="auto"/>
            </w:tcBorders>
            <w:noWrap/>
          </w:tcPr>
          <w:p w14:paraId="1492FED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66486589"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Wyniki zleconych badań</w:t>
            </w:r>
          </w:p>
        </w:tc>
      </w:tr>
      <w:tr w:rsidR="00DE56AE" w:rsidRPr="003C66B2" w14:paraId="24C881E9" w14:textId="77777777" w:rsidTr="00AE63DE">
        <w:tc>
          <w:tcPr>
            <w:tcW w:w="860" w:type="dxa"/>
            <w:noWrap/>
          </w:tcPr>
          <w:p w14:paraId="08F8867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414C3CE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wyników do zleconych badań.</w:t>
            </w:r>
          </w:p>
        </w:tc>
      </w:tr>
      <w:tr w:rsidR="00DE56AE" w:rsidRPr="003C66B2" w14:paraId="6DFEB018" w14:textId="77777777" w:rsidTr="00AE63DE">
        <w:tc>
          <w:tcPr>
            <w:tcW w:w="860" w:type="dxa"/>
            <w:noWrap/>
          </w:tcPr>
          <w:p w14:paraId="3B2C8DB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374505DD"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każdego wyniku badań system prezentuje dane szczegółowe wyniku.</w:t>
            </w:r>
          </w:p>
        </w:tc>
      </w:tr>
      <w:tr w:rsidR="00DE56AE" w:rsidRPr="003C66B2" w14:paraId="01178581" w14:textId="77777777" w:rsidTr="00AE63DE">
        <w:tc>
          <w:tcPr>
            <w:tcW w:w="860" w:type="dxa"/>
            <w:noWrap/>
          </w:tcPr>
          <w:p w14:paraId="5EB68D7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C5EEF8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wykonania analizy retrospektywnej dla konkretnych badań w ramach wyników laboratoryjnych.</w:t>
            </w:r>
          </w:p>
        </w:tc>
      </w:tr>
      <w:tr w:rsidR="00DE56AE" w:rsidRPr="003C66B2" w14:paraId="55AC0452" w14:textId="77777777" w:rsidTr="00AE63DE">
        <w:tc>
          <w:tcPr>
            <w:tcW w:w="860" w:type="dxa"/>
            <w:noWrap/>
          </w:tcPr>
          <w:p w14:paraId="7E696493"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C445CE2"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generacji wykresu w ramach analizy retrospektywnej w ramach wyników laboratoryjnych.</w:t>
            </w:r>
          </w:p>
        </w:tc>
      </w:tr>
      <w:tr w:rsidR="00DE56AE" w:rsidRPr="003C66B2" w14:paraId="7A7501BD" w14:textId="77777777" w:rsidTr="00AE63DE">
        <w:tc>
          <w:tcPr>
            <w:tcW w:w="860" w:type="dxa"/>
            <w:tcBorders>
              <w:bottom w:val="single" w:sz="4" w:space="0" w:color="auto"/>
            </w:tcBorders>
            <w:noWrap/>
          </w:tcPr>
          <w:p w14:paraId="432E9CCC"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6E42243C"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wyszukiwania wyników badań laboratoryjnych po nazwie badania lub grupy badań np. Morfologia.</w:t>
            </w:r>
          </w:p>
        </w:tc>
      </w:tr>
      <w:tr w:rsidR="00DE56AE" w:rsidRPr="003C66B2" w14:paraId="17664D54" w14:textId="77777777" w:rsidTr="00AE63DE">
        <w:tc>
          <w:tcPr>
            <w:tcW w:w="860" w:type="dxa"/>
            <w:tcBorders>
              <w:tr2bl w:val="single" w:sz="4" w:space="0" w:color="auto"/>
            </w:tcBorders>
            <w:noWrap/>
          </w:tcPr>
          <w:p w14:paraId="75D097E2" w14:textId="77777777" w:rsidR="00DE56AE" w:rsidRPr="003C66B2" w:rsidRDefault="00DE56AE" w:rsidP="00AE63DE">
            <w:pPr>
              <w:rPr>
                <w:rFonts w:asciiTheme="minorHAnsi" w:eastAsia="Aptos" w:hAnsiTheme="minorHAnsi" w:cstheme="minorHAnsi"/>
                <w:sz w:val="20"/>
                <w:szCs w:val="20"/>
                <w:lang w:eastAsia="en-US"/>
              </w:rPr>
            </w:pPr>
          </w:p>
        </w:tc>
        <w:tc>
          <w:tcPr>
            <w:tcW w:w="12860" w:type="dxa"/>
            <w:noWrap/>
            <w:hideMark/>
          </w:tcPr>
          <w:p w14:paraId="5E5FAC6A" w14:textId="77777777" w:rsidR="00DE56AE" w:rsidRPr="003C66B2" w:rsidRDefault="00DE56AE" w:rsidP="00AE63DE">
            <w:pPr>
              <w:rPr>
                <w:rFonts w:asciiTheme="minorHAnsi" w:eastAsia="Aptos" w:hAnsiTheme="minorHAnsi" w:cstheme="minorHAnsi"/>
                <w:b/>
                <w:sz w:val="20"/>
                <w:szCs w:val="20"/>
                <w:lang w:eastAsia="en-US"/>
              </w:rPr>
            </w:pPr>
            <w:proofErr w:type="spellStart"/>
            <w:r w:rsidRPr="003C66B2">
              <w:rPr>
                <w:rFonts w:asciiTheme="minorHAnsi" w:eastAsia="Aptos" w:hAnsiTheme="minorHAnsi" w:cstheme="minorHAnsi"/>
                <w:b/>
                <w:sz w:val="20"/>
                <w:szCs w:val="20"/>
                <w:lang w:eastAsia="en-US"/>
              </w:rPr>
              <w:t>eRecepta</w:t>
            </w:r>
            <w:proofErr w:type="spellEnd"/>
          </w:p>
        </w:tc>
      </w:tr>
      <w:tr w:rsidR="00DE56AE" w:rsidRPr="003C66B2" w14:paraId="6004961D" w14:textId="77777777" w:rsidTr="00AE63DE">
        <w:tc>
          <w:tcPr>
            <w:tcW w:w="860" w:type="dxa"/>
            <w:noWrap/>
          </w:tcPr>
          <w:p w14:paraId="4AB15BCB"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111B512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wystawionych recept zarówno elektronicznych jak i papierowych.</w:t>
            </w:r>
          </w:p>
        </w:tc>
      </w:tr>
      <w:tr w:rsidR="00DE56AE" w:rsidRPr="003C66B2" w14:paraId="5386042F" w14:textId="77777777" w:rsidTr="00AE63DE">
        <w:tc>
          <w:tcPr>
            <w:tcW w:w="860" w:type="dxa"/>
            <w:noWrap/>
          </w:tcPr>
          <w:p w14:paraId="2AFFADA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2DB6A93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umożliwia dodanie nowej </w:t>
            </w:r>
            <w:proofErr w:type="spellStart"/>
            <w:r w:rsidRPr="003C66B2">
              <w:rPr>
                <w:rFonts w:asciiTheme="minorHAnsi" w:eastAsia="Aptos" w:hAnsiTheme="minorHAnsi" w:cstheme="minorHAnsi"/>
                <w:sz w:val="20"/>
                <w:szCs w:val="20"/>
                <w:lang w:eastAsia="en-US"/>
              </w:rPr>
              <w:t>eRecepty</w:t>
            </w:r>
            <w:proofErr w:type="spellEnd"/>
            <w:r w:rsidRPr="003C66B2">
              <w:rPr>
                <w:rFonts w:asciiTheme="minorHAnsi" w:eastAsia="Aptos" w:hAnsiTheme="minorHAnsi" w:cstheme="minorHAnsi"/>
                <w:sz w:val="20"/>
                <w:szCs w:val="20"/>
                <w:lang w:eastAsia="en-US"/>
              </w:rPr>
              <w:t xml:space="preserve"> a w przypadku niepowodzenia w komunikacji z systemem centralnym, również w wersji papierowej.</w:t>
            </w:r>
          </w:p>
        </w:tc>
      </w:tr>
      <w:tr w:rsidR="00DE56AE" w:rsidRPr="003C66B2" w14:paraId="04775540" w14:textId="77777777" w:rsidTr="00AE63DE">
        <w:tc>
          <w:tcPr>
            <w:tcW w:w="860" w:type="dxa"/>
            <w:tcBorders>
              <w:bottom w:val="single" w:sz="4" w:space="0" w:color="auto"/>
            </w:tcBorders>
            <w:noWrap/>
          </w:tcPr>
          <w:p w14:paraId="575B662D"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686BA3C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wydruku informacji o wystawionej </w:t>
            </w:r>
            <w:proofErr w:type="spellStart"/>
            <w:r w:rsidRPr="003C66B2">
              <w:rPr>
                <w:rFonts w:asciiTheme="minorHAnsi" w:eastAsia="Aptos" w:hAnsiTheme="minorHAnsi" w:cstheme="minorHAnsi"/>
                <w:sz w:val="20"/>
                <w:szCs w:val="20"/>
                <w:lang w:eastAsia="en-US"/>
              </w:rPr>
              <w:t>eRecepcie</w:t>
            </w:r>
            <w:proofErr w:type="spellEnd"/>
            <w:r w:rsidRPr="003C66B2">
              <w:rPr>
                <w:rFonts w:asciiTheme="minorHAnsi" w:eastAsia="Aptos" w:hAnsiTheme="minorHAnsi" w:cstheme="minorHAnsi"/>
                <w:sz w:val="20"/>
                <w:szCs w:val="20"/>
                <w:lang w:eastAsia="en-US"/>
              </w:rPr>
              <w:t xml:space="preserve"> dla pacjenta.</w:t>
            </w:r>
          </w:p>
        </w:tc>
      </w:tr>
      <w:tr w:rsidR="00DE56AE" w:rsidRPr="003C66B2" w14:paraId="39F96014" w14:textId="77777777" w:rsidTr="00AE63DE">
        <w:tc>
          <w:tcPr>
            <w:tcW w:w="860" w:type="dxa"/>
            <w:tcBorders>
              <w:tr2bl w:val="single" w:sz="4" w:space="0" w:color="auto"/>
            </w:tcBorders>
            <w:noWrap/>
          </w:tcPr>
          <w:p w14:paraId="710E3C0F"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4A22F40C" w14:textId="77777777" w:rsidR="00DE56AE" w:rsidRPr="003C66B2" w:rsidRDefault="00DE56AE" w:rsidP="00AE63DE">
            <w:pPr>
              <w:rPr>
                <w:rFonts w:asciiTheme="minorHAnsi" w:eastAsia="Aptos" w:hAnsiTheme="minorHAnsi" w:cstheme="minorHAnsi"/>
                <w:b/>
                <w:sz w:val="20"/>
                <w:szCs w:val="20"/>
                <w:lang w:eastAsia="en-US"/>
              </w:rPr>
            </w:pPr>
            <w:proofErr w:type="spellStart"/>
            <w:r w:rsidRPr="003C66B2">
              <w:rPr>
                <w:rFonts w:asciiTheme="minorHAnsi" w:eastAsia="Aptos" w:hAnsiTheme="minorHAnsi" w:cstheme="minorHAnsi"/>
                <w:b/>
                <w:sz w:val="20"/>
                <w:szCs w:val="20"/>
                <w:lang w:eastAsia="en-US"/>
              </w:rPr>
              <w:t>eSkierowania</w:t>
            </w:r>
            <w:proofErr w:type="spellEnd"/>
          </w:p>
        </w:tc>
      </w:tr>
      <w:tr w:rsidR="00DE56AE" w:rsidRPr="003C66B2" w14:paraId="091801CF" w14:textId="77777777" w:rsidTr="00AE63DE">
        <w:tc>
          <w:tcPr>
            <w:tcW w:w="860" w:type="dxa"/>
            <w:noWrap/>
          </w:tcPr>
          <w:p w14:paraId="2EE7B27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noWrap/>
            <w:hideMark/>
          </w:tcPr>
          <w:p w14:paraId="09B53DFE"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wystawionych skierowań, zarówno elektronicznych jak i papierowych.</w:t>
            </w:r>
          </w:p>
        </w:tc>
      </w:tr>
      <w:tr w:rsidR="00DE56AE" w:rsidRPr="003C66B2" w14:paraId="759EE479" w14:textId="77777777" w:rsidTr="00AE63DE">
        <w:tc>
          <w:tcPr>
            <w:tcW w:w="860" w:type="dxa"/>
            <w:noWrap/>
          </w:tcPr>
          <w:p w14:paraId="790A0F14"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11F16AE7"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dodanie nowego skierowania elektronicznego a w przypadku niepowodzenia w komunikacji z systemem centralnym, również w wersji papierowej.</w:t>
            </w:r>
          </w:p>
        </w:tc>
      </w:tr>
      <w:tr w:rsidR="00DE56AE" w:rsidRPr="003C66B2" w14:paraId="1FAA729F" w14:textId="77777777" w:rsidTr="00AE63DE">
        <w:tc>
          <w:tcPr>
            <w:tcW w:w="860" w:type="dxa"/>
            <w:noWrap/>
          </w:tcPr>
          <w:p w14:paraId="6BAFFDE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9AB6765"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wydrukowania informacji o wystawionym </w:t>
            </w:r>
            <w:proofErr w:type="spellStart"/>
            <w:r w:rsidRPr="003C66B2">
              <w:rPr>
                <w:rFonts w:asciiTheme="minorHAnsi" w:eastAsia="Aptos" w:hAnsiTheme="minorHAnsi" w:cstheme="minorHAnsi"/>
                <w:sz w:val="20"/>
                <w:szCs w:val="20"/>
                <w:lang w:eastAsia="en-US"/>
              </w:rPr>
              <w:t>eSkierowaniu</w:t>
            </w:r>
            <w:proofErr w:type="spellEnd"/>
            <w:r w:rsidRPr="003C66B2">
              <w:rPr>
                <w:rFonts w:asciiTheme="minorHAnsi" w:eastAsia="Aptos" w:hAnsiTheme="minorHAnsi" w:cstheme="minorHAnsi"/>
                <w:sz w:val="20"/>
                <w:szCs w:val="20"/>
                <w:lang w:eastAsia="en-US"/>
              </w:rPr>
              <w:t xml:space="preserve"> dla pacjenta.</w:t>
            </w:r>
          </w:p>
        </w:tc>
      </w:tr>
      <w:tr w:rsidR="00DE56AE" w:rsidRPr="003C66B2" w14:paraId="3299DF44" w14:textId="77777777" w:rsidTr="00AE63DE">
        <w:tc>
          <w:tcPr>
            <w:tcW w:w="860" w:type="dxa"/>
            <w:tcBorders>
              <w:bottom w:val="single" w:sz="4" w:space="0" w:color="auto"/>
            </w:tcBorders>
            <w:noWrap/>
          </w:tcPr>
          <w:p w14:paraId="68FC0AF0"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83C767A"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podglądu aktualnego statusu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 xml:space="preserve"> po stronie platformy P1 - możliwość podglądu czy </w:t>
            </w:r>
            <w:proofErr w:type="spellStart"/>
            <w:r w:rsidRPr="003C66B2">
              <w:rPr>
                <w:rFonts w:asciiTheme="minorHAnsi" w:eastAsia="Aptos" w:hAnsiTheme="minorHAnsi" w:cstheme="minorHAnsi"/>
                <w:sz w:val="20"/>
                <w:szCs w:val="20"/>
                <w:lang w:eastAsia="en-US"/>
              </w:rPr>
              <w:t>eSkierowanie</w:t>
            </w:r>
            <w:proofErr w:type="spellEnd"/>
            <w:r w:rsidRPr="003C66B2">
              <w:rPr>
                <w:rFonts w:asciiTheme="minorHAnsi" w:eastAsia="Aptos" w:hAnsiTheme="minorHAnsi" w:cstheme="minorHAnsi"/>
                <w:sz w:val="20"/>
                <w:szCs w:val="20"/>
                <w:lang w:eastAsia="en-US"/>
              </w:rPr>
              <w:t xml:space="preserve"> zostało zrealizowane przez pacjenta.</w:t>
            </w:r>
          </w:p>
        </w:tc>
      </w:tr>
      <w:tr w:rsidR="00DE56AE" w:rsidRPr="003C66B2" w14:paraId="093CBB64" w14:textId="77777777" w:rsidTr="00AE63DE">
        <w:tc>
          <w:tcPr>
            <w:tcW w:w="860" w:type="dxa"/>
            <w:tcBorders>
              <w:tr2bl w:val="single" w:sz="4" w:space="0" w:color="auto"/>
            </w:tcBorders>
            <w:noWrap/>
          </w:tcPr>
          <w:p w14:paraId="54170F57" w14:textId="77777777" w:rsidR="00DE56AE" w:rsidRPr="003C66B2" w:rsidRDefault="00DE56AE" w:rsidP="00AE63DE">
            <w:pPr>
              <w:rPr>
                <w:rFonts w:asciiTheme="minorHAnsi" w:eastAsia="Aptos" w:hAnsiTheme="minorHAnsi" w:cstheme="minorHAnsi"/>
                <w:sz w:val="20"/>
                <w:szCs w:val="20"/>
                <w:lang w:eastAsia="en-US"/>
              </w:rPr>
            </w:pPr>
          </w:p>
        </w:tc>
        <w:tc>
          <w:tcPr>
            <w:tcW w:w="12860" w:type="dxa"/>
            <w:hideMark/>
          </w:tcPr>
          <w:p w14:paraId="13B45C11" w14:textId="77777777" w:rsidR="00DE56AE" w:rsidRPr="003C66B2" w:rsidRDefault="00DE56A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Dokumenty EDM</w:t>
            </w:r>
          </w:p>
        </w:tc>
      </w:tr>
      <w:tr w:rsidR="00DE56AE" w:rsidRPr="003C66B2" w14:paraId="6DB5D884" w14:textId="77777777" w:rsidTr="00AE63DE">
        <w:tc>
          <w:tcPr>
            <w:tcW w:w="860" w:type="dxa"/>
            <w:noWrap/>
          </w:tcPr>
          <w:p w14:paraId="79ED9C2E"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2B8D7B09"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dokumentów EDM wystawionych dla pacjenta.</w:t>
            </w:r>
          </w:p>
        </w:tc>
      </w:tr>
      <w:tr w:rsidR="00DE56AE" w:rsidRPr="003C66B2" w14:paraId="1A522C03" w14:textId="77777777" w:rsidTr="00AE63DE">
        <w:tc>
          <w:tcPr>
            <w:tcW w:w="860" w:type="dxa"/>
            <w:noWrap/>
          </w:tcPr>
          <w:p w14:paraId="74402E65"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5D40CF00"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pozwala na wydruk dokumentu EDM.</w:t>
            </w:r>
          </w:p>
        </w:tc>
      </w:tr>
      <w:tr w:rsidR="00DE56AE" w:rsidRPr="003C66B2" w14:paraId="7906C826" w14:textId="77777777" w:rsidTr="00AE63DE">
        <w:tc>
          <w:tcPr>
            <w:tcW w:w="860" w:type="dxa"/>
            <w:noWrap/>
          </w:tcPr>
          <w:p w14:paraId="5D6F2FFA" w14:textId="77777777" w:rsidR="00DE56AE" w:rsidRPr="003C66B2" w:rsidRDefault="00DE56AE" w:rsidP="000B22A5">
            <w:pPr>
              <w:numPr>
                <w:ilvl w:val="0"/>
                <w:numId w:val="141"/>
              </w:numPr>
              <w:contextualSpacing/>
              <w:rPr>
                <w:rFonts w:asciiTheme="minorHAnsi" w:eastAsia="Aptos" w:hAnsiTheme="minorHAnsi" w:cstheme="minorHAnsi"/>
                <w:sz w:val="20"/>
                <w:szCs w:val="20"/>
                <w:lang w:eastAsia="en-US"/>
              </w:rPr>
            </w:pPr>
          </w:p>
        </w:tc>
        <w:tc>
          <w:tcPr>
            <w:tcW w:w="12860" w:type="dxa"/>
            <w:hideMark/>
          </w:tcPr>
          <w:p w14:paraId="0D906F34" w14:textId="77777777" w:rsidR="00DE56AE" w:rsidRPr="003C66B2" w:rsidRDefault="00DE56A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podpisanie dokumentu EDM za pomocą certyfikatu ZUS (wykorzystaniem sposobu potwierdzania pochodzenia oraz integralności danych dostępnego w systemie teleinformatycznym udostępnionym bezpłatnie przez Zakład Ubezpieczeń Społecznych).</w:t>
            </w:r>
          </w:p>
        </w:tc>
      </w:tr>
    </w:tbl>
    <w:p w14:paraId="143944BB"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740E7533"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Pulpit Pielęgniarski</w:t>
      </w:r>
    </w:p>
    <w:tbl>
      <w:tblPr>
        <w:tblStyle w:val="Tabela-Siatka7"/>
        <w:tblW w:w="5000" w:type="pct"/>
        <w:tblLook w:val="04A0" w:firstRow="1" w:lastRow="0" w:firstColumn="1" w:lastColumn="0" w:noHBand="0" w:noVBand="1"/>
      </w:tblPr>
      <w:tblGrid>
        <w:gridCol w:w="731"/>
        <w:gridCol w:w="9951"/>
      </w:tblGrid>
      <w:tr w:rsidR="00AE63DE" w:rsidRPr="003C66B2" w14:paraId="5080BB7B" w14:textId="77777777" w:rsidTr="00AE63DE">
        <w:tc>
          <w:tcPr>
            <w:tcW w:w="342" w:type="pct"/>
            <w:noWrap/>
            <w:hideMark/>
          </w:tcPr>
          <w:p w14:paraId="69B3195D"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LP.</w:t>
            </w:r>
          </w:p>
        </w:tc>
        <w:tc>
          <w:tcPr>
            <w:tcW w:w="4658" w:type="pct"/>
            <w:hideMark/>
          </w:tcPr>
          <w:p w14:paraId="16E0FE19"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PODSTAWOWE</w:t>
            </w:r>
          </w:p>
        </w:tc>
      </w:tr>
      <w:tr w:rsidR="00AE63DE" w:rsidRPr="003C66B2" w14:paraId="4B5DC64D" w14:textId="77777777" w:rsidTr="00AE63DE">
        <w:tc>
          <w:tcPr>
            <w:tcW w:w="342" w:type="pct"/>
            <w:tcBorders>
              <w:bottom w:val="single" w:sz="4" w:space="0" w:color="auto"/>
            </w:tcBorders>
            <w:noWrap/>
            <w:hideMark/>
          </w:tcPr>
          <w:p w14:paraId="75A5329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w:t>
            </w:r>
          </w:p>
        </w:tc>
        <w:tc>
          <w:tcPr>
            <w:tcW w:w="4658" w:type="pct"/>
            <w:hideMark/>
          </w:tcPr>
          <w:p w14:paraId="5D9229E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Pulpit umożliwia personelowi pielęgniarskiemu szybki i w pełni konfigurowalny dostęp do najważniejszych elementów pobytu szpitalnego oraz dokumentacji medycznej wielu pacjentów odwzorowując metodykę pracy użytkownika.</w:t>
            </w:r>
          </w:p>
        </w:tc>
      </w:tr>
      <w:tr w:rsidR="00AE63DE" w:rsidRPr="003C66B2" w14:paraId="34CD843C" w14:textId="77777777" w:rsidTr="00AE63DE">
        <w:tc>
          <w:tcPr>
            <w:tcW w:w="342" w:type="pct"/>
            <w:tcBorders>
              <w:tr2bl w:val="single" w:sz="4" w:space="0" w:color="auto"/>
            </w:tcBorders>
            <w:noWrap/>
            <w:hideMark/>
          </w:tcPr>
          <w:p w14:paraId="678D53D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33D606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posiada menu górne, które zawiera co najmniej następujące pozycje:</w:t>
            </w:r>
          </w:p>
        </w:tc>
      </w:tr>
      <w:tr w:rsidR="00AE63DE" w:rsidRPr="003C66B2" w14:paraId="116E810B" w14:textId="77777777" w:rsidTr="00AE63DE">
        <w:tc>
          <w:tcPr>
            <w:tcW w:w="342" w:type="pct"/>
            <w:noWrap/>
            <w:hideMark/>
          </w:tcPr>
          <w:p w14:paraId="4B56CA2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w:t>
            </w:r>
          </w:p>
        </w:tc>
        <w:tc>
          <w:tcPr>
            <w:tcW w:w="4658" w:type="pct"/>
            <w:hideMark/>
          </w:tcPr>
          <w:p w14:paraId="5B95807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harmonogram,</w:t>
            </w:r>
          </w:p>
        </w:tc>
      </w:tr>
      <w:tr w:rsidR="00AE63DE" w:rsidRPr="003C66B2" w14:paraId="7E0EF4C6" w14:textId="77777777" w:rsidTr="00AE63DE">
        <w:tc>
          <w:tcPr>
            <w:tcW w:w="342" w:type="pct"/>
            <w:noWrap/>
            <w:hideMark/>
          </w:tcPr>
          <w:p w14:paraId="575949B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w:t>
            </w:r>
          </w:p>
        </w:tc>
        <w:tc>
          <w:tcPr>
            <w:tcW w:w="4658" w:type="pct"/>
            <w:hideMark/>
          </w:tcPr>
          <w:p w14:paraId="176E506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pobyty (wraz z szybką informacją w postaci liczby informującej o pacjentach czekających na przyjęcie),</w:t>
            </w:r>
          </w:p>
        </w:tc>
      </w:tr>
      <w:tr w:rsidR="00AE63DE" w:rsidRPr="003C66B2" w14:paraId="2CDE49DA" w14:textId="77777777" w:rsidTr="00AE63DE">
        <w:tc>
          <w:tcPr>
            <w:tcW w:w="342" w:type="pct"/>
            <w:noWrap/>
            <w:hideMark/>
          </w:tcPr>
          <w:p w14:paraId="1ED158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w:t>
            </w:r>
          </w:p>
        </w:tc>
        <w:tc>
          <w:tcPr>
            <w:tcW w:w="4658" w:type="pct"/>
            <w:hideMark/>
          </w:tcPr>
          <w:p w14:paraId="602CAC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raport,</w:t>
            </w:r>
          </w:p>
        </w:tc>
      </w:tr>
      <w:tr w:rsidR="00AE63DE" w:rsidRPr="003C66B2" w14:paraId="3610A7EF" w14:textId="77777777" w:rsidTr="00AE63DE">
        <w:tc>
          <w:tcPr>
            <w:tcW w:w="342" w:type="pct"/>
            <w:tcBorders>
              <w:bottom w:val="single" w:sz="4" w:space="0" w:color="auto"/>
            </w:tcBorders>
            <w:noWrap/>
            <w:hideMark/>
          </w:tcPr>
          <w:p w14:paraId="66C3FBA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w:t>
            </w:r>
          </w:p>
        </w:tc>
        <w:tc>
          <w:tcPr>
            <w:tcW w:w="4658" w:type="pct"/>
            <w:hideMark/>
          </w:tcPr>
          <w:p w14:paraId="0799E5C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zadania,</w:t>
            </w:r>
          </w:p>
        </w:tc>
      </w:tr>
      <w:tr w:rsidR="00AE63DE" w:rsidRPr="003C66B2" w14:paraId="46A3AD4D" w14:textId="77777777" w:rsidTr="00AE63DE">
        <w:tc>
          <w:tcPr>
            <w:tcW w:w="342" w:type="pct"/>
            <w:tcBorders>
              <w:tr2bl w:val="single" w:sz="4" w:space="0" w:color="auto"/>
            </w:tcBorders>
            <w:noWrap/>
            <w:hideMark/>
          </w:tcPr>
          <w:p w14:paraId="38074ED8" w14:textId="77777777" w:rsidR="00AE63DE" w:rsidRPr="003C66B2" w:rsidRDefault="00AE63DE" w:rsidP="00AE63DE">
            <w:pPr>
              <w:rPr>
                <w:rFonts w:asciiTheme="minorHAnsi" w:eastAsia="Aptos" w:hAnsiTheme="minorHAnsi" w:cstheme="minorHAnsi"/>
                <w:sz w:val="20"/>
                <w:szCs w:val="20"/>
                <w:lang w:eastAsia="en-US"/>
              </w:rPr>
            </w:pPr>
          </w:p>
        </w:tc>
        <w:tc>
          <w:tcPr>
            <w:tcW w:w="4658" w:type="pct"/>
            <w:hideMark/>
          </w:tcPr>
          <w:p w14:paraId="0B68983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Pozycje w menu górnym reprezentują podstawowe konteksty pracy:</w:t>
            </w:r>
          </w:p>
        </w:tc>
      </w:tr>
      <w:tr w:rsidR="00AE63DE" w:rsidRPr="003C66B2" w14:paraId="464152E7" w14:textId="77777777" w:rsidTr="00AE63DE">
        <w:tc>
          <w:tcPr>
            <w:tcW w:w="342" w:type="pct"/>
            <w:noWrap/>
            <w:hideMark/>
          </w:tcPr>
          <w:p w14:paraId="103C357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w:t>
            </w:r>
          </w:p>
        </w:tc>
        <w:tc>
          <w:tcPr>
            <w:tcW w:w="4658" w:type="pct"/>
            <w:hideMark/>
          </w:tcPr>
          <w:p w14:paraId="70DC15E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Harmonogram - wykaz materiałów do pobrania w ramach skierowań laboratoryjnych oraz mikrobiologicznych, informacja o zaplanowanym badaniu w ramach skierowania diagnostyki obrazowej, zlecone leki do podania pacjentom - wszystkie informacje w ramach danej zmiany pielęgniarskie. Ponadto informacja o zaplanowanym zabiegu chirurgicznym, informacja o zamówieniu na krew.</w:t>
            </w:r>
          </w:p>
        </w:tc>
      </w:tr>
      <w:tr w:rsidR="00AE63DE" w:rsidRPr="003C66B2" w14:paraId="7E49CEA0" w14:textId="77777777" w:rsidTr="00AE63DE">
        <w:tc>
          <w:tcPr>
            <w:tcW w:w="342" w:type="pct"/>
            <w:noWrap/>
            <w:hideMark/>
          </w:tcPr>
          <w:p w14:paraId="531637D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w:t>
            </w:r>
          </w:p>
        </w:tc>
        <w:tc>
          <w:tcPr>
            <w:tcW w:w="4658" w:type="pct"/>
            <w:hideMark/>
          </w:tcPr>
          <w:p w14:paraId="166A123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Pobyty - podczas pracy z pacjentami personel pielęgniarski może oglądać i ewidencjonować dokumentację medyczną pacjenta</w:t>
            </w:r>
          </w:p>
        </w:tc>
      </w:tr>
      <w:tr w:rsidR="00AE63DE" w:rsidRPr="003C66B2" w14:paraId="4062CE08" w14:textId="77777777" w:rsidTr="00AE63DE">
        <w:tc>
          <w:tcPr>
            <w:tcW w:w="342" w:type="pct"/>
            <w:noWrap/>
            <w:hideMark/>
          </w:tcPr>
          <w:p w14:paraId="7088B99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w:t>
            </w:r>
          </w:p>
        </w:tc>
        <w:tc>
          <w:tcPr>
            <w:tcW w:w="4658" w:type="pct"/>
            <w:hideMark/>
          </w:tcPr>
          <w:p w14:paraId="4845FF5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Raport - podsumowanie ostatnich 24godzin dla wszystkich pacjentów oddziału w zakresie obserwacji pielęgniarskich oraz wyników badań laboratoryjnych, diagnostyki obrazowej.</w:t>
            </w:r>
          </w:p>
        </w:tc>
      </w:tr>
      <w:tr w:rsidR="00AE63DE" w:rsidRPr="003C66B2" w14:paraId="445DA252" w14:textId="77777777" w:rsidTr="00AE63DE">
        <w:tc>
          <w:tcPr>
            <w:tcW w:w="342" w:type="pct"/>
            <w:noWrap/>
            <w:hideMark/>
          </w:tcPr>
          <w:p w14:paraId="2986DFA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w:t>
            </w:r>
          </w:p>
        </w:tc>
        <w:tc>
          <w:tcPr>
            <w:tcW w:w="4658" w:type="pct"/>
            <w:hideMark/>
          </w:tcPr>
          <w:p w14:paraId="363FB05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odpowiedniego kontekstu, aplikacja prezentuje listę danych w ramach kontekstu z możliwością przełączania między trybami: pełna lista (prezentowana na całej szerokości ekranu), skrócona lista z obszarem roboczym (lista prezentowana jest tylko z lewej strony ekranu), tylko obszar roboczy.</w:t>
            </w:r>
          </w:p>
        </w:tc>
      </w:tr>
      <w:tr w:rsidR="00AE63DE" w:rsidRPr="003C66B2" w14:paraId="62316CAA" w14:textId="77777777" w:rsidTr="00AE63DE">
        <w:tc>
          <w:tcPr>
            <w:tcW w:w="342" w:type="pct"/>
            <w:noWrap/>
            <w:hideMark/>
          </w:tcPr>
          <w:p w14:paraId="5729090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w:t>
            </w:r>
          </w:p>
        </w:tc>
        <w:tc>
          <w:tcPr>
            <w:tcW w:w="4658" w:type="pct"/>
            <w:hideMark/>
          </w:tcPr>
          <w:p w14:paraId="5C4BC78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Obszary robocze prezentują dane zorganizowane w dziedzinowe bloki danych.</w:t>
            </w:r>
          </w:p>
        </w:tc>
      </w:tr>
      <w:tr w:rsidR="00AE63DE" w:rsidRPr="003C66B2" w14:paraId="69B6B8D5" w14:textId="77777777" w:rsidTr="00AE63DE">
        <w:tc>
          <w:tcPr>
            <w:tcW w:w="342" w:type="pct"/>
            <w:noWrap/>
            <w:hideMark/>
          </w:tcPr>
          <w:p w14:paraId="1D22969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w:t>
            </w:r>
          </w:p>
        </w:tc>
        <w:tc>
          <w:tcPr>
            <w:tcW w:w="4658" w:type="pct"/>
            <w:hideMark/>
          </w:tcPr>
          <w:p w14:paraId="52F706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Z obszarów roboczych możliwe jest przejście do ekranów szczegółowych umożliwiających podgląd i ewidencję danych </w:t>
            </w:r>
            <w:r w:rsidRPr="003C66B2">
              <w:rPr>
                <w:rFonts w:asciiTheme="minorHAnsi" w:eastAsia="Aptos" w:hAnsiTheme="minorHAnsi" w:cstheme="minorHAnsi"/>
                <w:sz w:val="20"/>
                <w:szCs w:val="20"/>
                <w:lang w:eastAsia="en-US"/>
              </w:rPr>
              <w:lastRenderedPageBreak/>
              <w:t>dziedzinowych.</w:t>
            </w:r>
          </w:p>
        </w:tc>
      </w:tr>
      <w:tr w:rsidR="00AE63DE" w:rsidRPr="003C66B2" w14:paraId="77F38FF2" w14:textId="77777777" w:rsidTr="00AE63DE">
        <w:tc>
          <w:tcPr>
            <w:tcW w:w="342" w:type="pct"/>
            <w:noWrap/>
            <w:hideMark/>
          </w:tcPr>
          <w:p w14:paraId="21DDB47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lastRenderedPageBreak/>
              <w:t>12.</w:t>
            </w:r>
          </w:p>
        </w:tc>
        <w:tc>
          <w:tcPr>
            <w:tcW w:w="4658" w:type="pct"/>
            <w:hideMark/>
          </w:tcPr>
          <w:p w14:paraId="516056E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Pulpit wykorzystuje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Przycisk ten zapewnia szybki dostęp do akcji w systemie. Razem z menu górnym umożliwia szybką i łatwą nawigację pomiędzy podstawowymi kontekstami pracy personelu pielęgniarskiego oraz ewidencją danych dziedzinowych w ekranach szczegółowych.</w:t>
            </w:r>
          </w:p>
        </w:tc>
      </w:tr>
      <w:tr w:rsidR="00AE63DE" w:rsidRPr="003C66B2" w14:paraId="36E66696" w14:textId="77777777" w:rsidTr="00AE63DE">
        <w:tc>
          <w:tcPr>
            <w:tcW w:w="342" w:type="pct"/>
            <w:noWrap/>
            <w:hideMark/>
          </w:tcPr>
          <w:p w14:paraId="55E62C8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w:t>
            </w:r>
          </w:p>
        </w:tc>
        <w:tc>
          <w:tcPr>
            <w:tcW w:w="4658" w:type="pct"/>
            <w:hideMark/>
          </w:tcPr>
          <w:p w14:paraId="7A47FDF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Ustawienia użytkownika obejmują personalizację aplikacji w zakresie obszaru roboczego (szczegóły w wymaganiach dotyczących obszaru roboczego) oraz możliwość importu certyfikatu ZUS służącego do podpisywania elektronicznej dokumentacji medycznej (certyfikat ZUS - podpisywanie z wykorzystaniem sposobu potwierdzania pochodzenia oraz integralności danych dostępnego w systemie teleinformatycznym udostępnionym bezpłatnie przez Zakład Ubezpieczeń Społecznych).</w:t>
            </w:r>
          </w:p>
        </w:tc>
      </w:tr>
      <w:tr w:rsidR="00AE63DE" w:rsidRPr="003C66B2" w14:paraId="11D6AC7E" w14:textId="77777777" w:rsidTr="00AE63DE">
        <w:tc>
          <w:tcPr>
            <w:tcW w:w="342" w:type="pct"/>
            <w:tcBorders>
              <w:bottom w:val="single" w:sz="4" w:space="0" w:color="auto"/>
            </w:tcBorders>
            <w:noWrap/>
            <w:hideMark/>
          </w:tcPr>
          <w:p w14:paraId="3FFA668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w:t>
            </w:r>
          </w:p>
        </w:tc>
        <w:tc>
          <w:tcPr>
            <w:tcW w:w="4658" w:type="pct"/>
            <w:hideMark/>
          </w:tcPr>
          <w:p w14:paraId="043C215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przełączenia (przechwytywania) sesji na innym stanowisku roboczym - użytkownik systemu zmieniający miejsce pracy może na dowolnym komputerze kontynuować wcześniej utworzoną sesję na innym komputerze zachowując ciągłość pracy.</w:t>
            </w:r>
          </w:p>
        </w:tc>
      </w:tr>
      <w:tr w:rsidR="00AE63DE" w:rsidRPr="003C66B2" w14:paraId="39840C88" w14:textId="77777777" w:rsidTr="00AE63DE">
        <w:tc>
          <w:tcPr>
            <w:tcW w:w="342" w:type="pct"/>
            <w:tcBorders>
              <w:tr2bl w:val="single" w:sz="4" w:space="0" w:color="auto"/>
            </w:tcBorders>
            <w:noWrap/>
            <w:hideMark/>
          </w:tcPr>
          <w:p w14:paraId="73A41A9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799DE5C1"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DOTYCZĄCE KONTEKSTU POBYTÓW</w:t>
            </w:r>
          </w:p>
        </w:tc>
      </w:tr>
      <w:tr w:rsidR="00AE63DE" w:rsidRPr="003C66B2" w14:paraId="2DEC52A8" w14:textId="77777777" w:rsidTr="00AE63DE">
        <w:tc>
          <w:tcPr>
            <w:tcW w:w="342" w:type="pct"/>
            <w:tcBorders>
              <w:bottom w:val="single" w:sz="4" w:space="0" w:color="auto"/>
            </w:tcBorders>
            <w:noWrap/>
            <w:hideMark/>
          </w:tcPr>
          <w:p w14:paraId="19E19B2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w:t>
            </w:r>
          </w:p>
        </w:tc>
        <w:tc>
          <w:tcPr>
            <w:tcW w:w="4658" w:type="pct"/>
            <w:hideMark/>
          </w:tcPr>
          <w:p w14:paraId="7F0996D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z menu górnego pozycji pobyty, aplikacja prezentuje wykaz pacjentów na oddziale z możliwością przełączania między trybami: pełna lista pacjentów (prezentowana na całej szerokości ekranu), skrócona lista pacjentów (prezentowana jest tylko z lewej strony ekranu), chowana lista pacjentów (prezentowana z lewej strony, chowająca się po wybraniu pacjenta).</w:t>
            </w:r>
          </w:p>
        </w:tc>
      </w:tr>
      <w:tr w:rsidR="00AE63DE" w:rsidRPr="003C66B2" w14:paraId="6D253F5A" w14:textId="77777777" w:rsidTr="00AE63DE">
        <w:tc>
          <w:tcPr>
            <w:tcW w:w="342" w:type="pct"/>
            <w:tcBorders>
              <w:tr2bl w:val="single" w:sz="4" w:space="0" w:color="auto"/>
            </w:tcBorders>
            <w:noWrap/>
            <w:hideMark/>
          </w:tcPr>
          <w:p w14:paraId="5E2BB27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4D69C13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zapewnia pełny widok listy pacjentów, prezentuje dane w zakresie co najmniej:</w:t>
            </w:r>
          </w:p>
        </w:tc>
      </w:tr>
      <w:tr w:rsidR="00AE63DE" w:rsidRPr="003C66B2" w14:paraId="7DB9BB2D" w14:textId="77777777" w:rsidTr="00AE63DE">
        <w:tc>
          <w:tcPr>
            <w:tcW w:w="342" w:type="pct"/>
            <w:noWrap/>
            <w:hideMark/>
          </w:tcPr>
          <w:p w14:paraId="48FC55A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16.</w:t>
            </w:r>
          </w:p>
        </w:tc>
        <w:tc>
          <w:tcPr>
            <w:tcW w:w="4658" w:type="pct"/>
            <w:hideMark/>
          </w:tcPr>
          <w:p w14:paraId="136DFE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głównej,</w:t>
            </w:r>
          </w:p>
        </w:tc>
      </w:tr>
      <w:tr w:rsidR="00AE63DE" w:rsidRPr="003C66B2" w14:paraId="284C655D" w14:textId="77777777" w:rsidTr="00AE63DE">
        <w:tc>
          <w:tcPr>
            <w:tcW w:w="342" w:type="pct"/>
            <w:noWrap/>
            <w:hideMark/>
          </w:tcPr>
          <w:p w14:paraId="594EB31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17.</w:t>
            </w:r>
          </w:p>
        </w:tc>
        <w:tc>
          <w:tcPr>
            <w:tcW w:w="4658" w:type="pct"/>
            <w:hideMark/>
          </w:tcPr>
          <w:p w14:paraId="3B39826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oddziałowej,</w:t>
            </w:r>
          </w:p>
        </w:tc>
      </w:tr>
      <w:tr w:rsidR="00AE63DE" w:rsidRPr="003C66B2" w14:paraId="09AC5AFD" w14:textId="77777777" w:rsidTr="00AE63DE">
        <w:tc>
          <w:tcPr>
            <w:tcW w:w="342" w:type="pct"/>
            <w:noWrap/>
            <w:hideMark/>
          </w:tcPr>
          <w:p w14:paraId="15D9604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18.</w:t>
            </w:r>
          </w:p>
        </w:tc>
        <w:tc>
          <w:tcPr>
            <w:tcW w:w="4658" w:type="pct"/>
            <w:hideMark/>
          </w:tcPr>
          <w:p w14:paraId="4F4E4B5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AE63DE" w:rsidRPr="003C66B2" w14:paraId="39E3FC10" w14:textId="77777777" w:rsidTr="00AE63DE">
        <w:tc>
          <w:tcPr>
            <w:tcW w:w="342" w:type="pct"/>
            <w:noWrap/>
            <w:hideMark/>
          </w:tcPr>
          <w:p w14:paraId="342B59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19.</w:t>
            </w:r>
          </w:p>
        </w:tc>
        <w:tc>
          <w:tcPr>
            <w:tcW w:w="4658" w:type="pct"/>
            <w:hideMark/>
          </w:tcPr>
          <w:p w14:paraId="7E0FA96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AE63DE" w:rsidRPr="003C66B2" w14:paraId="09B8BE26" w14:textId="77777777" w:rsidTr="00AE63DE">
        <w:tc>
          <w:tcPr>
            <w:tcW w:w="342" w:type="pct"/>
            <w:noWrap/>
            <w:hideMark/>
          </w:tcPr>
          <w:p w14:paraId="7A49CBA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20.</w:t>
            </w:r>
          </w:p>
        </w:tc>
        <w:tc>
          <w:tcPr>
            <w:tcW w:w="4658" w:type="pct"/>
            <w:hideMark/>
          </w:tcPr>
          <w:p w14:paraId="7C16975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AE63DE" w:rsidRPr="003C66B2" w14:paraId="0C9D2CE9" w14:textId="77777777" w:rsidTr="00AE63DE">
        <w:tc>
          <w:tcPr>
            <w:tcW w:w="342" w:type="pct"/>
            <w:noWrap/>
            <w:hideMark/>
          </w:tcPr>
          <w:p w14:paraId="0F636DA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21.</w:t>
            </w:r>
          </w:p>
        </w:tc>
        <w:tc>
          <w:tcPr>
            <w:tcW w:w="4658" w:type="pct"/>
            <w:hideMark/>
          </w:tcPr>
          <w:p w14:paraId="747376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przyjęcia,</w:t>
            </w:r>
          </w:p>
        </w:tc>
      </w:tr>
      <w:tr w:rsidR="00AE63DE" w:rsidRPr="003C66B2" w14:paraId="4D2DED8F" w14:textId="77777777" w:rsidTr="00AE63DE">
        <w:tc>
          <w:tcPr>
            <w:tcW w:w="342" w:type="pct"/>
            <w:noWrap/>
            <w:hideMark/>
          </w:tcPr>
          <w:p w14:paraId="04D09A9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22.</w:t>
            </w:r>
          </w:p>
        </w:tc>
        <w:tc>
          <w:tcPr>
            <w:tcW w:w="4658" w:type="pct"/>
            <w:hideMark/>
          </w:tcPr>
          <w:p w14:paraId="51C6A82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wypisania,</w:t>
            </w:r>
          </w:p>
        </w:tc>
      </w:tr>
      <w:tr w:rsidR="00AE63DE" w:rsidRPr="003C66B2" w14:paraId="5620F937" w14:textId="77777777" w:rsidTr="00AE63DE">
        <w:tc>
          <w:tcPr>
            <w:tcW w:w="342" w:type="pct"/>
            <w:noWrap/>
            <w:hideMark/>
          </w:tcPr>
          <w:p w14:paraId="75FF576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23.</w:t>
            </w:r>
          </w:p>
        </w:tc>
        <w:tc>
          <w:tcPr>
            <w:tcW w:w="4658" w:type="pct"/>
            <w:hideMark/>
          </w:tcPr>
          <w:p w14:paraId="5FC9A73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prowadzący,</w:t>
            </w:r>
          </w:p>
        </w:tc>
      </w:tr>
      <w:tr w:rsidR="00AE63DE" w:rsidRPr="003C66B2" w14:paraId="62868CE9" w14:textId="77777777" w:rsidTr="00AE63DE">
        <w:tc>
          <w:tcPr>
            <w:tcW w:w="342" w:type="pct"/>
            <w:noWrap/>
            <w:hideMark/>
          </w:tcPr>
          <w:p w14:paraId="4A05A61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24.</w:t>
            </w:r>
          </w:p>
        </w:tc>
        <w:tc>
          <w:tcPr>
            <w:tcW w:w="4658" w:type="pct"/>
            <w:hideMark/>
          </w:tcPr>
          <w:p w14:paraId="55C0DA6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oddział,</w:t>
            </w:r>
          </w:p>
        </w:tc>
      </w:tr>
      <w:tr w:rsidR="00AE63DE" w:rsidRPr="003C66B2" w14:paraId="4F439EE3" w14:textId="77777777" w:rsidTr="00AE63DE">
        <w:tc>
          <w:tcPr>
            <w:tcW w:w="342" w:type="pct"/>
            <w:noWrap/>
            <w:hideMark/>
          </w:tcPr>
          <w:p w14:paraId="5ED8A00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25.</w:t>
            </w:r>
          </w:p>
        </w:tc>
        <w:tc>
          <w:tcPr>
            <w:tcW w:w="4658" w:type="pct"/>
            <w:hideMark/>
          </w:tcPr>
          <w:p w14:paraId="3780477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AE63DE" w:rsidRPr="003C66B2" w14:paraId="1FA60671" w14:textId="77777777" w:rsidTr="00AE63DE">
        <w:tc>
          <w:tcPr>
            <w:tcW w:w="342" w:type="pct"/>
            <w:noWrap/>
            <w:hideMark/>
          </w:tcPr>
          <w:p w14:paraId="70335C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26.</w:t>
            </w:r>
          </w:p>
        </w:tc>
        <w:tc>
          <w:tcPr>
            <w:tcW w:w="4658" w:type="pct"/>
            <w:hideMark/>
          </w:tcPr>
          <w:p w14:paraId="7D7C2BB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łóżko,</w:t>
            </w:r>
          </w:p>
        </w:tc>
      </w:tr>
      <w:tr w:rsidR="00AE63DE" w:rsidRPr="003C66B2" w14:paraId="0A31A9B8" w14:textId="77777777" w:rsidTr="00AE63DE">
        <w:tc>
          <w:tcPr>
            <w:tcW w:w="342" w:type="pct"/>
            <w:tcBorders>
              <w:bottom w:val="single" w:sz="4" w:space="0" w:color="auto"/>
            </w:tcBorders>
            <w:noWrap/>
            <w:hideMark/>
          </w:tcPr>
          <w:p w14:paraId="3F51D36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27.</w:t>
            </w:r>
          </w:p>
        </w:tc>
        <w:tc>
          <w:tcPr>
            <w:tcW w:w="4658" w:type="pct"/>
            <w:hideMark/>
          </w:tcPr>
          <w:p w14:paraId="4126D7C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w:t>
            </w:r>
          </w:p>
        </w:tc>
      </w:tr>
      <w:tr w:rsidR="00AE63DE" w:rsidRPr="003C66B2" w14:paraId="532D146E" w14:textId="77777777" w:rsidTr="00AE63DE">
        <w:tc>
          <w:tcPr>
            <w:tcW w:w="342" w:type="pct"/>
            <w:tcBorders>
              <w:tr2bl w:val="single" w:sz="4" w:space="0" w:color="auto"/>
            </w:tcBorders>
            <w:noWrap/>
            <w:hideMark/>
          </w:tcPr>
          <w:p w14:paraId="2E48AD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3545D5E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prezentuje skrócony widok listy pacjentów prezentuje dane w zakresie co najmniej:</w:t>
            </w:r>
          </w:p>
        </w:tc>
      </w:tr>
      <w:tr w:rsidR="00AE63DE" w:rsidRPr="003C66B2" w14:paraId="3E29EDA5" w14:textId="77777777" w:rsidTr="00AE63DE">
        <w:tc>
          <w:tcPr>
            <w:tcW w:w="342" w:type="pct"/>
            <w:noWrap/>
            <w:hideMark/>
          </w:tcPr>
          <w:p w14:paraId="03759B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28.</w:t>
            </w:r>
          </w:p>
        </w:tc>
        <w:tc>
          <w:tcPr>
            <w:tcW w:w="4658" w:type="pct"/>
            <w:hideMark/>
          </w:tcPr>
          <w:p w14:paraId="51D39C8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AE63DE" w:rsidRPr="003C66B2" w14:paraId="2C811DEC" w14:textId="77777777" w:rsidTr="00AE63DE">
        <w:tc>
          <w:tcPr>
            <w:tcW w:w="342" w:type="pct"/>
            <w:noWrap/>
            <w:hideMark/>
          </w:tcPr>
          <w:p w14:paraId="698EA8A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29.</w:t>
            </w:r>
          </w:p>
        </w:tc>
        <w:tc>
          <w:tcPr>
            <w:tcW w:w="4658" w:type="pct"/>
            <w:hideMark/>
          </w:tcPr>
          <w:p w14:paraId="20E92D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przyjęcia,</w:t>
            </w:r>
          </w:p>
        </w:tc>
      </w:tr>
      <w:tr w:rsidR="00AE63DE" w:rsidRPr="003C66B2" w14:paraId="074C6A4F" w14:textId="77777777" w:rsidTr="00AE63DE">
        <w:tc>
          <w:tcPr>
            <w:tcW w:w="342" w:type="pct"/>
            <w:noWrap/>
            <w:hideMark/>
          </w:tcPr>
          <w:p w14:paraId="7065A0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30.</w:t>
            </w:r>
          </w:p>
        </w:tc>
        <w:tc>
          <w:tcPr>
            <w:tcW w:w="4658" w:type="pct"/>
            <w:hideMark/>
          </w:tcPr>
          <w:p w14:paraId="05C590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AE63DE" w:rsidRPr="003C66B2" w14:paraId="4020CF53" w14:textId="77777777" w:rsidTr="00AE63DE">
        <w:tc>
          <w:tcPr>
            <w:tcW w:w="342" w:type="pct"/>
            <w:noWrap/>
            <w:hideMark/>
          </w:tcPr>
          <w:p w14:paraId="19971F4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31.</w:t>
            </w:r>
          </w:p>
        </w:tc>
        <w:tc>
          <w:tcPr>
            <w:tcW w:w="4658" w:type="pct"/>
            <w:hideMark/>
          </w:tcPr>
          <w:p w14:paraId="5597EB0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AE63DE" w:rsidRPr="003C66B2" w14:paraId="4C95EBCF" w14:textId="77777777" w:rsidTr="00AE63DE">
        <w:tc>
          <w:tcPr>
            <w:tcW w:w="342" w:type="pct"/>
            <w:tcBorders>
              <w:bottom w:val="single" w:sz="4" w:space="0" w:color="auto"/>
            </w:tcBorders>
            <w:noWrap/>
            <w:hideMark/>
          </w:tcPr>
          <w:p w14:paraId="45BE842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32.</w:t>
            </w:r>
          </w:p>
        </w:tc>
        <w:tc>
          <w:tcPr>
            <w:tcW w:w="4658" w:type="pct"/>
            <w:hideMark/>
          </w:tcPr>
          <w:p w14:paraId="38E1E18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AE63DE" w:rsidRPr="003C66B2" w14:paraId="6B7D4B2B" w14:textId="77777777" w:rsidTr="00AE63DE">
        <w:tc>
          <w:tcPr>
            <w:tcW w:w="342" w:type="pct"/>
            <w:tcBorders>
              <w:tr2bl w:val="single" w:sz="4" w:space="0" w:color="auto"/>
            </w:tcBorders>
            <w:noWrap/>
            <w:hideMark/>
          </w:tcPr>
          <w:p w14:paraId="2E84300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20334F7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pacjentów na listach pacjentów minimum według następujących filtrów:</w:t>
            </w:r>
          </w:p>
        </w:tc>
      </w:tr>
      <w:tr w:rsidR="00AE63DE" w:rsidRPr="003C66B2" w14:paraId="5D74BCA1" w14:textId="77777777" w:rsidTr="00AE63DE">
        <w:tc>
          <w:tcPr>
            <w:tcW w:w="342" w:type="pct"/>
            <w:noWrap/>
            <w:hideMark/>
          </w:tcPr>
          <w:p w14:paraId="40B9ABE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33.</w:t>
            </w:r>
          </w:p>
        </w:tc>
        <w:tc>
          <w:tcPr>
            <w:tcW w:w="4658" w:type="pct"/>
            <w:hideMark/>
          </w:tcPr>
          <w:p w14:paraId="2E03A8F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AE63DE" w:rsidRPr="003C66B2" w14:paraId="45CD33E3" w14:textId="77777777" w:rsidTr="00AE63DE">
        <w:tc>
          <w:tcPr>
            <w:tcW w:w="342" w:type="pct"/>
            <w:noWrap/>
            <w:hideMark/>
          </w:tcPr>
          <w:p w14:paraId="627544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34.</w:t>
            </w:r>
          </w:p>
        </w:tc>
        <w:tc>
          <w:tcPr>
            <w:tcW w:w="4658" w:type="pct"/>
            <w:hideMark/>
          </w:tcPr>
          <w:p w14:paraId="47C759C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AE63DE" w:rsidRPr="003C66B2" w14:paraId="597C6F77" w14:textId="77777777" w:rsidTr="00AE63DE">
        <w:tc>
          <w:tcPr>
            <w:tcW w:w="342" w:type="pct"/>
            <w:noWrap/>
            <w:hideMark/>
          </w:tcPr>
          <w:p w14:paraId="6C4C759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35.</w:t>
            </w:r>
          </w:p>
        </w:tc>
        <w:tc>
          <w:tcPr>
            <w:tcW w:w="4658" w:type="pct"/>
            <w:hideMark/>
          </w:tcPr>
          <w:p w14:paraId="4C46F6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AE63DE" w:rsidRPr="003C66B2" w14:paraId="457A0D1E" w14:textId="77777777" w:rsidTr="00AE63DE">
        <w:tc>
          <w:tcPr>
            <w:tcW w:w="342" w:type="pct"/>
            <w:noWrap/>
            <w:hideMark/>
          </w:tcPr>
          <w:p w14:paraId="15CD01F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36.</w:t>
            </w:r>
          </w:p>
        </w:tc>
        <w:tc>
          <w:tcPr>
            <w:tcW w:w="4658" w:type="pct"/>
            <w:hideMark/>
          </w:tcPr>
          <w:p w14:paraId="74D25E5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głównej,</w:t>
            </w:r>
          </w:p>
        </w:tc>
      </w:tr>
      <w:tr w:rsidR="00AE63DE" w:rsidRPr="003C66B2" w14:paraId="4B81D4E9" w14:textId="77777777" w:rsidTr="00AE63DE">
        <w:tc>
          <w:tcPr>
            <w:tcW w:w="342" w:type="pct"/>
            <w:noWrap/>
            <w:hideMark/>
          </w:tcPr>
          <w:p w14:paraId="765605B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37.</w:t>
            </w:r>
          </w:p>
        </w:tc>
        <w:tc>
          <w:tcPr>
            <w:tcW w:w="4658" w:type="pct"/>
            <w:hideMark/>
          </w:tcPr>
          <w:p w14:paraId="5D27660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oddziałowej,</w:t>
            </w:r>
          </w:p>
        </w:tc>
      </w:tr>
      <w:tr w:rsidR="00AE63DE" w:rsidRPr="003C66B2" w14:paraId="7235FC59" w14:textId="77777777" w:rsidTr="00AE63DE">
        <w:tc>
          <w:tcPr>
            <w:tcW w:w="342" w:type="pct"/>
            <w:noWrap/>
            <w:hideMark/>
          </w:tcPr>
          <w:p w14:paraId="4ED1DB9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38.</w:t>
            </w:r>
          </w:p>
        </w:tc>
        <w:tc>
          <w:tcPr>
            <w:tcW w:w="4658" w:type="pct"/>
            <w:hideMark/>
          </w:tcPr>
          <w:p w14:paraId="63E20DB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prowadzący,</w:t>
            </w:r>
          </w:p>
        </w:tc>
      </w:tr>
      <w:tr w:rsidR="00AE63DE" w:rsidRPr="003C66B2" w14:paraId="42F524D1" w14:textId="77777777" w:rsidTr="00AE63DE">
        <w:tc>
          <w:tcPr>
            <w:tcW w:w="342" w:type="pct"/>
            <w:noWrap/>
            <w:hideMark/>
          </w:tcPr>
          <w:p w14:paraId="1C1EE9B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39.</w:t>
            </w:r>
          </w:p>
        </w:tc>
        <w:tc>
          <w:tcPr>
            <w:tcW w:w="4658" w:type="pct"/>
            <w:hideMark/>
          </w:tcPr>
          <w:p w14:paraId="68F967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AE63DE" w:rsidRPr="003C66B2" w14:paraId="0368383A" w14:textId="77777777" w:rsidTr="00AE63DE">
        <w:tc>
          <w:tcPr>
            <w:tcW w:w="342" w:type="pct"/>
            <w:noWrap/>
            <w:hideMark/>
          </w:tcPr>
          <w:p w14:paraId="51922DA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40.</w:t>
            </w:r>
          </w:p>
        </w:tc>
        <w:tc>
          <w:tcPr>
            <w:tcW w:w="4658" w:type="pct"/>
            <w:hideMark/>
          </w:tcPr>
          <w:p w14:paraId="6FED732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przyjęcia na oddział (zakres od-do),</w:t>
            </w:r>
          </w:p>
        </w:tc>
      </w:tr>
      <w:tr w:rsidR="00AE63DE" w:rsidRPr="003C66B2" w14:paraId="616817FD" w14:textId="77777777" w:rsidTr="00AE63DE">
        <w:tc>
          <w:tcPr>
            <w:tcW w:w="342" w:type="pct"/>
            <w:tcBorders>
              <w:bottom w:val="single" w:sz="4" w:space="0" w:color="auto"/>
            </w:tcBorders>
            <w:noWrap/>
            <w:hideMark/>
          </w:tcPr>
          <w:p w14:paraId="5041C96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41.</w:t>
            </w:r>
          </w:p>
        </w:tc>
        <w:tc>
          <w:tcPr>
            <w:tcW w:w="4658" w:type="pct"/>
            <w:hideMark/>
          </w:tcPr>
          <w:p w14:paraId="06D9824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urodzenia pacjenta (zakres od-do).</w:t>
            </w:r>
          </w:p>
        </w:tc>
      </w:tr>
      <w:tr w:rsidR="00AE63DE" w:rsidRPr="003C66B2" w14:paraId="488B4699" w14:textId="77777777" w:rsidTr="00AE63DE">
        <w:tc>
          <w:tcPr>
            <w:tcW w:w="342" w:type="pct"/>
            <w:tcBorders>
              <w:tr2bl w:val="single" w:sz="4" w:space="0" w:color="auto"/>
            </w:tcBorders>
            <w:noWrap/>
            <w:hideMark/>
          </w:tcPr>
          <w:p w14:paraId="716D2D3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046C447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posiada możliwość sortowania pacjentów na liście minimum według następujących kryteriów:</w:t>
            </w:r>
          </w:p>
        </w:tc>
      </w:tr>
      <w:tr w:rsidR="00AE63DE" w:rsidRPr="003C66B2" w14:paraId="40DB2DE7" w14:textId="77777777" w:rsidTr="00AE63DE">
        <w:tc>
          <w:tcPr>
            <w:tcW w:w="342" w:type="pct"/>
            <w:noWrap/>
            <w:hideMark/>
          </w:tcPr>
          <w:p w14:paraId="22202C5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42.</w:t>
            </w:r>
          </w:p>
        </w:tc>
        <w:tc>
          <w:tcPr>
            <w:tcW w:w="4658" w:type="pct"/>
            <w:hideMark/>
          </w:tcPr>
          <w:p w14:paraId="4752718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oddziałowej,</w:t>
            </w:r>
          </w:p>
        </w:tc>
      </w:tr>
      <w:tr w:rsidR="00AE63DE" w:rsidRPr="003C66B2" w14:paraId="1F7B1A50" w14:textId="77777777" w:rsidTr="00AE63DE">
        <w:tc>
          <w:tcPr>
            <w:tcW w:w="342" w:type="pct"/>
            <w:noWrap/>
            <w:hideMark/>
          </w:tcPr>
          <w:p w14:paraId="337CBE2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43.</w:t>
            </w:r>
          </w:p>
        </w:tc>
        <w:tc>
          <w:tcPr>
            <w:tcW w:w="4658" w:type="pct"/>
            <w:hideMark/>
          </w:tcPr>
          <w:p w14:paraId="5398943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księgi głównej,</w:t>
            </w:r>
          </w:p>
        </w:tc>
      </w:tr>
      <w:tr w:rsidR="00AE63DE" w:rsidRPr="003C66B2" w14:paraId="3402DFCF" w14:textId="77777777" w:rsidTr="00AE63DE">
        <w:tc>
          <w:tcPr>
            <w:tcW w:w="342" w:type="pct"/>
            <w:noWrap/>
            <w:hideMark/>
          </w:tcPr>
          <w:p w14:paraId="50AD2D1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44.</w:t>
            </w:r>
          </w:p>
        </w:tc>
        <w:tc>
          <w:tcPr>
            <w:tcW w:w="4658" w:type="pct"/>
            <w:hideMark/>
          </w:tcPr>
          <w:p w14:paraId="1EA8279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 imię pacjenta,</w:t>
            </w:r>
          </w:p>
        </w:tc>
      </w:tr>
      <w:tr w:rsidR="00AE63DE" w:rsidRPr="003C66B2" w14:paraId="17212093" w14:textId="77777777" w:rsidTr="00AE63DE">
        <w:tc>
          <w:tcPr>
            <w:tcW w:w="342" w:type="pct"/>
            <w:noWrap/>
            <w:hideMark/>
          </w:tcPr>
          <w:p w14:paraId="6D50E4E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45.</w:t>
            </w:r>
          </w:p>
        </w:tc>
        <w:tc>
          <w:tcPr>
            <w:tcW w:w="4658" w:type="pct"/>
            <w:hideMark/>
          </w:tcPr>
          <w:p w14:paraId="5369A66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prowadzący,</w:t>
            </w:r>
          </w:p>
        </w:tc>
      </w:tr>
      <w:tr w:rsidR="00AE63DE" w:rsidRPr="003C66B2" w14:paraId="63367EC8" w14:textId="77777777" w:rsidTr="00AE63DE">
        <w:tc>
          <w:tcPr>
            <w:tcW w:w="342" w:type="pct"/>
            <w:noWrap/>
            <w:hideMark/>
          </w:tcPr>
          <w:p w14:paraId="6CEB5D8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46.</w:t>
            </w:r>
          </w:p>
        </w:tc>
        <w:tc>
          <w:tcPr>
            <w:tcW w:w="4658" w:type="pct"/>
            <w:hideMark/>
          </w:tcPr>
          <w:p w14:paraId="1C6ED6E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w:t>
            </w:r>
          </w:p>
        </w:tc>
      </w:tr>
      <w:tr w:rsidR="00AE63DE" w:rsidRPr="003C66B2" w14:paraId="5931C93B" w14:textId="77777777" w:rsidTr="00AE63DE">
        <w:tc>
          <w:tcPr>
            <w:tcW w:w="342" w:type="pct"/>
            <w:noWrap/>
            <w:hideMark/>
          </w:tcPr>
          <w:p w14:paraId="3CAAA0F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47.</w:t>
            </w:r>
          </w:p>
        </w:tc>
        <w:tc>
          <w:tcPr>
            <w:tcW w:w="4658" w:type="pct"/>
            <w:hideMark/>
          </w:tcPr>
          <w:p w14:paraId="78EDE33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łóżko,</w:t>
            </w:r>
          </w:p>
        </w:tc>
      </w:tr>
      <w:tr w:rsidR="00AE63DE" w:rsidRPr="003C66B2" w14:paraId="064AC2CB" w14:textId="77777777" w:rsidTr="00AE63DE">
        <w:tc>
          <w:tcPr>
            <w:tcW w:w="342" w:type="pct"/>
            <w:noWrap/>
            <w:hideMark/>
          </w:tcPr>
          <w:p w14:paraId="6601D52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48.</w:t>
            </w:r>
          </w:p>
        </w:tc>
        <w:tc>
          <w:tcPr>
            <w:tcW w:w="4658" w:type="pct"/>
            <w:hideMark/>
          </w:tcPr>
          <w:p w14:paraId="6F5AB7D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wypisania,</w:t>
            </w:r>
          </w:p>
        </w:tc>
      </w:tr>
      <w:tr w:rsidR="00AE63DE" w:rsidRPr="003C66B2" w14:paraId="2B3B3328" w14:textId="77777777" w:rsidTr="00AE63DE">
        <w:tc>
          <w:tcPr>
            <w:tcW w:w="342" w:type="pct"/>
            <w:tcBorders>
              <w:bottom w:val="single" w:sz="4" w:space="0" w:color="auto"/>
            </w:tcBorders>
            <w:noWrap/>
            <w:hideMark/>
          </w:tcPr>
          <w:p w14:paraId="7D1F8E9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49.</w:t>
            </w:r>
          </w:p>
        </w:tc>
        <w:tc>
          <w:tcPr>
            <w:tcW w:w="4658" w:type="pct"/>
            <w:hideMark/>
          </w:tcPr>
          <w:p w14:paraId="3EADC3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przyjęcia.</w:t>
            </w:r>
          </w:p>
        </w:tc>
      </w:tr>
      <w:tr w:rsidR="00AE63DE" w:rsidRPr="003C66B2" w14:paraId="5D278E0F" w14:textId="77777777" w:rsidTr="00AE63DE">
        <w:tc>
          <w:tcPr>
            <w:tcW w:w="342" w:type="pct"/>
            <w:tcBorders>
              <w:tr2bl w:val="single" w:sz="4" w:space="0" w:color="auto"/>
            </w:tcBorders>
            <w:noWrap/>
            <w:hideMark/>
          </w:tcPr>
          <w:p w14:paraId="192644E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6C2EDED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grupowanie pacjentów na liście minimum według następujących kryteriów:</w:t>
            </w:r>
          </w:p>
        </w:tc>
      </w:tr>
      <w:tr w:rsidR="00AE63DE" w:rsidRPr="003C66B2" w14:paraId="707BC1FA" w14:textId="77777777" w:rsidTr="00AE63DE">
        <w:tc>
          <w:tcPr>
            <w:tcW w:w="342" w:type="pct"/>
            <w:noWrap/>
            <w:hideMark/>
          </w:tcPr>
          <w:p w14:paraId="5181B8E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50.</w:t>
            </w:r>
          </w:p>
        </w:tc>
        <w:tc>
          <w:tcPr>
            <w:tcW w:w="4658" w:type="pct"/>
            <w:hideMark/>
          </w:tcPr>
          <w:p w14:paraId="789E6AF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Sali,</w:t>
            </w:r>
          </w:p>
        </w:tc>
      </w:tr>
      <w:tr w:rsidR="00AE63DE" w:rsidRPr="003C66B2" w14:paraId="1EDC524D" w14:textId="77777777" w:rsidTr="00AE63DE">
        <w:tc>
          <w:tcPr>
            <w:tcW w:w="342" w:type="pct"/>
            <w:noWrap/>
            <w:hideMark/>
          </w:tcPr>
          <w:p w14:paraId="56CD921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lastRenderedPageBreak/>
              <w:t>51.</w:t>
            </w:r>
          </w:p>
        </w:tc>
        <w:tc>
          <w:tcPr>
            <w:tcW w:w="4658" w:type="pct"/>
            <w:hideMark/>
          </w:tcPr>
          <w:p w14:paraId="2769BF4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lekarza prowadzącego,</w:t>
            </w:r>
          </w:p>
        </w:tc>
      </w:tr>
      <w:tr w:rsidR="00AE63DE" w:rsidRPr="003C66B2" w14:paraId="00B4725D" w14:textId="77777777" w:rsidTr="00AE63DE">
        <w:tc>
          <w:tcPr>
            <w:tcW w:w="342" w:type="pct"/>
            <w:noWrap/>
            <w:hideMark/>
          </w:tcPr>
          <w:p w14:paraId="054E145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52.</w:t>
            </w:r>
          </w:p>
        </w:tc>
        <w:tc>
          <w:tcPr>
            <w:tcW w:w="4658" w:type="pct"/>
            <w:hideMark/>
          </w:tcPr>
          <w:p w14:paraId="1F6F023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daty przyjęcia,</w:t>
            </w:r>
          </w:p>
        </w:tc>
      </w:tr>
      <w:tr w:rsidR="00AE63DE" w:rsidRPr="003C66B2" w14:paraId="7BF04DE0" w14:textId="77777777" w:rsidTr="00AE63DE">
        <w:tc>
          <w:tcPr>
            <w:tcW w:w="342" w:type="pct"/>
            <w:noWrap/>
            <w:hideMark/>
          </w:tcPr>
          <w:p w14:paraId="25941BB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53.</w:t>
            </w:r>
          </w:p>
        </w:tc>
        <w:tc>
          <w:tcPr>
            <w:tcW w:w="4658" w:type="pct"/>
            <w:hideMark/>
          </w:tcPr>
          <w:p w14:paraId="3DF85C0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daty wypisania,</w:t>
            </w:r>
          </w:p>
        </w:tc>
      </w:tr>
      <w:tr w:rsidR="00AE63DE" w:rsidRPr="003C66B2" w14:paraId="7FEAC327" w14:textId="77777777" w:rsidTr="00AE63DE">
        <w:tc>
          <w:tcPr>
            <w:tcW w:w="342" w:type="pct"/>
            <w:tcBorders>
              <w:bottom w:val="single" w:sz="4" w:space="0" w:color="auto"/>
            </w:tcBorders>
            <w:noWrap/>
            <w:hideMark/>
          </w:tcPr>
          <w:p w14:paraId="4CE8892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54.</w:t>
            </w:r>
          </w:p>
        </w:tc>
        <w:tc>
          <w:tcPr>
            <w:tcW w:w="4658" w:type="pct"/>
            <w:hideMark/>
          </w:tcPr>
          <w:p w14:paraId="0FE283E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według rozpoznania zasadniczego.</w:t>
            </w:r>
          </w:p>
        </w:tc>
      </w:tr>
      <w:tr w:rsidR="00AE63DE" w:rsidRPr="003C66B2" w14:paraId="3B6CD8BE" w14:textId="77777777" w:rsidTr="00AE63DE">
        <w:tc>
          <w:tcPr>
            <w:tcW w:w="342" w:type="pct"/>
            <w:tcBorders>
              <w:tr2bl w:val="single" w:sz="4" w:space="0" w:color="auto"/>
            </w:tcBorders>
            <w:noWrap/>
            <w:hideMark/>
          </w:tcPr>
          <w:p w14:paraId="6C4D9CA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787F019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podczas wszystkich operacji na pacjencie prezentuje tzw. belkę z elementarnymi danymi pacjenta obejmującymi co najmniej:</w:t>
            </w:r>
          </w:p>
        </w:tc>
      </w:tr>
      <w:tr w:rsidR="00AE63DE" w:rsidRPr="003C66B2" w14:paraId="43F94ECE" w14:textId="77777777" w:rsidTr="00AE63DE">
        <w:tc>
          <w:tcPr>
            <w:tcW w:w="342" w:type="pct"/>
            <w:noWrap/>
            <w:hideMark/>
          </w:tcPr>
          <w:p w14:paraId="59C3D79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55.</w:t>
            </w:r>
          </w:p>
        </w:tc>
        <w:tc>
          <w:tcPr>
            <w:tcW w:w="4658" w:type="pct"/>
            <w:hideMark/>
          </w:tcPr>
          <w:p w14:paraId="4932FBF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 i nazwisko,</w:t>
            </w:r>
          </w:p>
        </w:tc>
      </w:tr>
      <w:tr w:rsidR="00AE63DE" w:rsidRPr="003C66B2" w14:paraId="53B77DB2" w14:textId="77777777" w:rsidTr="00AE63DE">
        <w:tc>
          <w:tcPr>
            <w:tcW w:w="342" w:type="pct"/>
            <w:noWrap/>
            <w:hideMark/>
          </w:tcPr>
          <w:p w14:paraId="4E511C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56.</w:t>
            </w:r>
          </w:p>
        </w:tc>
        <w:tc>
          <w:tcPr>
            <w:tcW w:w="4658" w:type="pct"/>
            <w:hideMark/>
          </w:tcPr>
          <w:p w14:paraId="18BADCD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AE63DE" w:rsidRPr="003C66B2" w14:paraId="0CDD6B0C" w14:textId="77777777" w:rsidTr="00AE63DE">
        <w:tc>
          <w:tcPr>
            <w:tcW w:w="342" w:type="pct"/>
            <w:noWrap/>
            <w:hideMark/>
          </w:tcPr>
          <w:p w14:paraId="415E021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57.</w:t>
            </w:r>
          </w:p>
        </w:tc>
        <w:tc>
          <w:tcPr>
            <w:tcW w:w="4658" w:type="pct"/>
            <w:hideMark/>
          </w:tcPr>
          <w:p w14:paraId="4E82D97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płeć,</w:t>
            </w:r>
          </w:p>
        </w:tc>
      </w:tr>
      <w:tr w:rsidR="00AE63DE" w:rsidRPr="003C66B2" w14:paraId="0AF43C3B" w14:textId="77777777" w:rsidTr="00AE63DE">
        <w:tc>
          <w:tcPr>
            <w:tcW w:w="342" w:type="pct"/>
            <w:noWrap/>
            <w:hideMark/>
          </w:tcPr>
          <w:p w14:paraId="2560636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58.</w:t>
            </w:r>
          </w:p>
        </w:tc>
        <w:tc>
          <w:tcPr>
            <w:tcW w:w="4658" w:type="pct"/>
            <w:hideMark/>
          </w:tcPr>
          <w:p w14:paraId="7DD2618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wiek,</w:t>
            </w:r>
          </w:p>
        </w:tc>
      </w:tr>
      <w:tr w:rsidR="00AE63DE" w:rsidRPr="003C66B2" w14:paraId="2597AE33" w14:textId="77777777" w:rsidTr="00AE63DE">
        <w:tc>
          <w:tcPr>
            <w:tcW w:w="342" w:type="pct"/>
            <w:noWrap/>
            <w:hideMark/>
          </w:tcPr>
          <w:p w14:paraId="56B7624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59.</w:t>
            </w:r>
          </w:p>
        </w:tc>
        <w:tc>
          <w:tcPr>
            <w:tcW w:w="4658" w:type="pct"/>
            <w:hideMark/>
          </w:tcPr>
          <w:p w14:paraId="5442E6A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 łóżko,</w:t>
            </w:r>
          </w:p>
        </w:tc>
      </w:tr>
      <w:tr w:rsidR="00AE63DE" w:rsidRPr="003C66B2" w14:paraId="0100407F" w14:textId="77777777" w:rsidTr="00AE63DE">
        <w:tc>
          <w:tcPr>
            <w:tcW w:w="342" w:type="pct"/>
            <w:noWrap/>
            <w:hideMark/>
          </w:tcPr>
          <w:p w14:paraId="470294F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60.</w:t>
            </w:r>
          </w:p>
        </w:tc>
        <w:tc>
          <w:tcPr>
            <w:tcW w:w="4658" w:type="pct"/>
            <w:hideMark/>
          </w:tcPr>
          <w:p w14:paraId="4919E20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weryfikacji </w:t>
            </w:r>
            <w:proofErr w:type="spellStart"/>
            <w:r w:rsidRPr="003C66B2">
              <w:rPr>
                <w:rFonts w:asciiTheme="minorHAnsi" w:eastAsia="Aptos" w:hAnsiTheme="minorHAnsi" w:cstheme="minorHAnsi"/>
                <w:sz w:val="20"/>
                <w:szCs w:val="20"/>
                <w:lang w:eastAsia="en-US"/>
              </w:rPr>
              <w:t>eWUŚ</w:t>
            </w:r>
            <w:proofErr w:type="spellEnd"/>
            <w:r w:rsidRPr="003C66B2">
              <w:rPr>
                <w:rFonts w:asciiTheme="minorHAnsi" w:eastAsia="Aptos" w:hAnsiTheme="minorHAnsi" w:cstheme="minorHAnsi"/>
                <w:sz w:val="20"/>
                <w:szCs w:val="20"/>
                <w:lang w:eastAsia="en-US"/>
              </w:rPr>
              <w:t>,</w:t>
            </w:r>
          </w:p>
        </w:tc>
      </w:tr>
      <w:tr w:rsidR="00AE63DE" w:rsidRPr="003C66B2" w14:paraId="0DD681BB" w14:textId="77777777" w:rsidTr="00AE63DE">
        <w:tc>
          <w:tcPr>
            <w:tcW w:w="342" w:type="pct"/>
            <w:noWrap/>
            <w:hideMark/>
          </w:tcPr>
          <w:p w14:paraId="01B6EC7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61.</w:t>
            </w:r>
          </w:p>
        </w:tc>
        <w:tc>
          <w:tcPr>
            <w:tcW w:w="4658" w:type="pct"/>
            <w:hideMark/>
          </w:tcPr>
          <w:p w14:paraId="619AE1D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grupa krwi,</w:t>
            </w:r>
          </w:p>
        </w:tc>
      </w:tr>
      <w:tr w:rsidR="00AE63DE" w:rsidRPr="003C66B2" w14:paraId="4883B60A" w14:textId="77777777" w:rsidTr="00AE63DE">
        <w:tc>
          <w:tcPr>
            <w:tcW w:w="342" w:type="pct"/>
            <w:noWrap/>
            <w:hideMark/>
          </w:tcPr>
          <w:p w14:paraId="793BA9E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62.</w:t>
            </w:r>
          </w:p>
        </w:tc>
        <w:tc>
          <w:tcPr>
            <w:tcW w:w="4658" w:type="pct"/>
            <w:hideMark/>
          </w:tcPr>
          <w:p w14:paraId="00F16A3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zasadnicze,</w:t>
            </w:r>
          </w:p>
        </w:tc>
      </w:tr>
      <w:tr w:rsidR="00AE63DE" w:rsidRPr="003C66B2" w14:paraId="5085B0A7" w14:textId="77777777" w:rsidTr="00AE63DE">
        <w:tc>
          <w:tcPr>
            <w:tcW w:w="342" w:type="pct"/>
            <w:noWrap/>
            <w:hideMark/>
          </w:tcPr>
          <w:p w14:paraId="7FEB681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63.</w:t>
            </w:r>
          </w:p>
        </w:tc>
        <w:tc>
          <w:tcPr>
            <w:tcW w:w="4658" w:type="pct"/>
            <w:hideMark/>
          </w:tcPr>
          <w:p w14:paraId="0505F49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specjalny status pacjenta,</w:t>
            </w:r>
          </w:p>
        </w:tc>
      </w:tr>
      <w:tr w:rsidR="00AE63DE" w:rsidRPr="003C66B2" w14:paraId="262A3011" w14:textId="77777777" w:rsidTr="00AE63DE">
        <w:tc>
          <w:tcPr>
            <w:tcW w:w="342" w:type="pct"/>
            <w:noWrap/>
            <w:hideMark/>
          </w:tcPr>
          <w:p w14:paraId="33D6E86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64.</w:t>
            </w:r>
          </w:p>
        </w:tc>
        <w:tc>
          <w:tcPr>
            <w:tcW w:w="4658" w:type="pct"/>
            <w:hideMark/>
          </w:tcPr>
          <w:p w14:paraId="569ED3A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alergie pacjenta,</w:t>
            </w:r>
          </w:p>
        </w:tc>
      </w:tr>
      <w:tr w:rsidR="00AE63DE" w:rsidRPr="003C66B2" w14:paraId="0E23D484" w14:textId="77777777" w:rsidTr="00AE63DE">
        <w:tc>
          <w:tcPr>
            <w:tcW w:w="342" w:type="pct"/>
            <w:noWrap/>
            <w:hideMark/>
          </w:tcPr>
          <w:p w14:paraId="3B82CED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65.</w:t>
            </w:r>
          </w:p>
        </w:tc>
        <w:tc>
          <w:tcPr>
            <w:tcW w:w="4658" w:type="pct"/>
            <w:hideMark/>
          </w:tcPr>
          <w:p w14:paraId="2445358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szczepienie COVID.</w:t>
            </w:r>
          </w:p>
        </w:tc>
      </w:tr>
      <w:tr w:rsidR="00AE63DE" w:rsidRPr="003C66B2" w14:paraId="5F05EFB0" w14:textId="77777777" w:rsidTr="00AE63DE">
        <w:tc>
          <w:tcPr>
            <w:tcW w:w="342" w:type="pct"/>
            <w:noWrap/>
            <w:hideMark/>
          </w:tcPr>
          <w:p w14:paraId="0F9C763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66.</w:t>
            </w:r>
          </w:p>
        </w:tc>
        <w:tc>
          <w:tcPr>
            <w:tcW w:w="4658" w:type="pct"/>
            <w:hideMark/>
          </w:tcPr>
          <w:p w14:paraId="006FE08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Chowana lista pacjentów może być ukrywana i ujawniana poprzez najechanie na lewą stronę ekranu.</w:t>
            </w:r>
          </w:p>
        </w:tc>
      </w:tr>
      <w:tr w:rsidR="00AE63DE" w:rsidRPr="003C66B2" w14:paraId="022C5C91" w14:textId="77777777" w:rsidTr="00AE63DE">
        <w:tc>
          <w:tcPr>
            <w:tcW w:w="342" w:type="pct"/>
            <w:noWrap/>
            <w:hideMark/>
          </w:tcPr>
          <w:p w14:paraId="01C91FD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67.</w:t>
            </w:r>
          </w:p>
        </w:tc>
        <w:tc>
          <w:tcPr>
            <w:tcW w:w="4658" w:type="pct"/>
            <w:hideMark/>
          </w:tcPr>
          <w:p w14:paraId="1BD62A9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pacjenta na liście pacjentów system prezentuje dane i dokumentację medyczną wytypowanego pacjenta w formie obszaru roboczego, tj. panelu prezentującego zbiorczo wiele zakładek i bloków zawierających dane i dokumentację pacjenta.</w:t>
            </w:r>
          </w:p>
        </w:tc>
      </w:tr>
      <w:tr w:rsidR="00AE63DE" w:rsidRPr="003C66B2" w14:paraId="6A291A5D" w14:textId="77777777" w:rsidTr="00AE63DE">
        <w:tc>
          <w:tcPr>
            <w:tcW w:w="342" w:type="pct"/>
            <w:noWrap/>
            <w:hideMark/>
          </w:tcPr>
          <w:p w14:paraId="7AE7E74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68.</w:t>
            </w:r>
          </w:p>
        </w:tc>
        <w:tc>
          <w:tcPr>
            <w:tcW w:w="4658" w:type="pct"/>
            <w:hideMark/>
          </w:tcPr>
          <w:p w14:paraId="2D9FE53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 przypadku zmiany pacjenta na skróconej liście pacjentów system automatycznie zaktualizuje dane prezentowane w obszarze roboczym i zaprezentuje je w kontekście wybranego pacjenta.</w:t>
            </w:r>
          </w:p>
        </w:tc>
      </w:tr>
      <w:tr w:rsidR="00AE63DE" w:rsidRPr="003C66B2" w14:paraId="0A2379FD" w14:textId="77777777" w:rsidTr="00AE63DE">
        <w:tc>
          <w:tcPr>
            <w:tcW w:w="342" w:type="pct"/>
            <w:noWrap/>
            <w:hideMark/>
          </w:tcPr>
          <w:p w14:paraId="45E5422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69.</w:t>
            </w:r>
          </w:p>
        </w:tc>
        <w:tc>
          <w:tcPr>
            <w:tcW w:w="4658" w:type="pct"/>
            <w:hideMark/>
          </w:tcPr>
          <w:p w14:paraId="07274F8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Pacjenci przyjęci w ciągu ostatnich 24h powinni być wyróżnieni na liście pacjentów odpowiednim znakiem graficznym.</w:t>
            </w:r>
          </w:p>
        </w:tc>
      </w:tr>
      <w:tr w:rsidR="00AE63DE" w:rsidRPr="003C66B2" w14:paraId="2BDE64FE" w14:textId="77777777" w:rsidTr="00AE63DE">
        <w:tc>
          <w:tcPr>
            <w:tcW w:w="342" w:type="pct"/>
            <w:tcBorders>
              <w:bottom w:val="single" w:sz="4" w:space="0" w:color="auto"/>
            </w:tcBorders>
            <w:noWrap/>
            <w:hideMark/>
          </w:tcPr>
          <w:p w14:paraId="0E0BA75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70.</w:t>
            </w:r>
          </w:p>
        </w:tc>
        <w:tc>
          <w:tcPr>
            <w:tcW w:w="4658" w:type="pct"/>
            <w:hideMark/>
          </w:tcPr>
          <w:p w14:paraId="70208D6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Pacjenci przyjęciu w ciągu ostatnich 24h w trybie pilnym powinni być wyróżnieni na liście pacjentów odpowiednim znakiem graficznym.</w:t>
            </w:r>
          </w:p>
        </w:tc>
      </w:tr>
      <w:tr w:rsidR="00AE63DE" w:rsidRPr="003C66B2" w14:paraId="1DFCC65A" w14:textId="77777777" w:rsidTr="00AE63DE">
        <w:tc>
          <w:tcPr>
            <w:tcW w:w="342" w:type="pct"/>
            <w:tcBorders>
              <w:tr2bl w:val="single" w:sz="4" w:space="0" w:color="auto"/>
            </w:tcBorders>
            <w:noWrap/>
            <w:hideMark/>
          </w:tcPr>
          <w:p w14:paraId="0DD528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457B15B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w obszarze roboczym prezentowane są w oparciu o dane źródłowe pochodzące z HIS, w zależności od wdrożonych zakresów funkcjonalnych HIS. Przy założeniu, że dany zakres funkcjonalny HIS stanowi przedmiot projektu system umożliwia odpowiednio:</w:t>
            </w:r>
          </w:p>
        </w:tc>
      </w:tr>
      <w:tr w:rsidR="00AE63DE" w:rsidRPr="003C66B2" w14:paraId="5641F6FC" w14:textId="77777777" w:rsidTr="00AE63DE">
        <w:tc>
          <w:tcPr>
            <w:tcW w:w="342" w:type="pct"/>
            <w:noWrap/>
            <w:hideMark/>
          </w:tcPr>
          <w:p w14:paraId="05523F5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71.</w:t>
            </w:r>
          </w:p>
        </w:tc>
        <w:tc>
          <w:tcPr>
            <w:tcW w:w="4658" w:type="pct"/>
            <w:hideMark/>
          </w:tcPr>
          <w:p w14:paraId="3F55B65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podgląd zużytych leków i materiałów (Apteczka),</w:t>
            </w:r>
          </w:p>
        </w:tc>
      </w:tr>
      <w:tr w:rsidR="00AE63DE" w:rsidRPr="003C66B2" w14:paraId="0F67FB4C" w14:textId="77777777" w:rsidTr="00AE63DE">
        <w:tc>
          <w:tcPr>
            <w:tcW w:w="342" w:type="pct"/>
            <w:noWrap/>
            <w:hideMark/>
          </w:tcPr>
          <w:p w14:paraId="3BACFC4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72.</w:t>
            </w:r>
          </w:p>
        </w:tc>
        <w:tc>
          <w:tcPr>
            <w:tcW w:w="4658" w:type="pct"/>
            <w:hideMark/>
          </w:tcPr>
          <w:p w14:paraId="7657551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podgląd zleceń lekarskich w zakresie leków i procedur (Ordynacja Lekarska),</w:t>
            </w:r>
          </w:p>
        </w:tc>
      </w:tr>
      <w:tr w:rsidR="00AE63DE" w:rsidRPr="003C66B2" w14:paraId="7878F06C" w14:textId="77777777" w:rsidTr="00AE63DE">
        <w:tc>
          <w:tcPr>
            <w:tcW w:w="342" w:type="pct"/>
            <w:noWrap/>
            <w:hideMark/>
          </w:tcPr>
          <w:p w14:paraId="23203F0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73.</w:t>
            </w:r>
          </w:p>
        </w:tc>
        <w:tc>
          <w:tcPr>
            <w:tcW w:w="4658" w:type="pct"/>
            <w:hideMark/>
          </w:tcPr>
          <w:p w14:paraId="271F57D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diagnostycznych i ich wyników (Pracownia Diagnostyczna),</w:t>
            </w:r>
          </w:p>
        </w:tc>
      </w:tr>
      <w:tr w:rsidR="00AE63DE" w:rsidRPr="003C66B2" w14:paraId="39222DE9" w14:textId="77777777" w:rsidTr="00AE63DE">
        <w:tc>
          <w:tcPr>
            <w:tcW w:w="342" w:type="pct"/>
            <w:noWrap/>
            <w:hideMark/>
          </w:tcPr>
          <w:p w14:paraId="52AC56F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74.</w:t>
            </w:r>
          </w:p>
        </w:tc>
        <w:tc>
          <w:tcPr>
            <w:tcW w:w="4658" w:type="pct"/>
            <w:hideMark/>
          </w:tcPr>
          <w:p w14:paraId="38914C2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laboratoryjnych i ich wyników (Laboratorium),</w:t>
            </w:r>
          </w:p>
        </w:tc>
      </w:tr>
      <w:tr w:rsidR="00AE63DE" w:rsidRPr="003C66B2" w14:paraId="6344B600" w14:textId="77777777" w:rsidTr="00AE63DE">
        <w:tc>
          <w:tcPr>
            <w:tcW w:w="342" w:type="pct"/>
            <w:noWrap/>
            <w:hideMark/>
          </w:tcPr>
          <w:p w14:paraId="6F4805A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75.</w:t>
            </w:r>
          </w:p>
        </w:tc>
        <w:tc>
          <w:tcPr>
            <w:tcW w:w="4658" w:type="pct"/>
            <w:hideMark/>
          </w:tcPr>
          <w:p w14:paraId="390DD8D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bakteriologicznych i danych o ich wykonaniu (Bakteriologia),</w:t>
            </w:r>
          </w:p>
        </w:tc>
      </w:tr>
      <w:tr w:rsidR="00AE63DE" w:rsidRPr="003C66B2" w14:paraId="7007348D" w14:textId="77777777" w:rsidTr="00AE63DE">
        <w:tc>
          <w:tcPr>
            <w:tcW w:w="342" w:type="pct"/>
            <w:noWrap/>
            <w:hideMark/>
          </w:tcPr>
          <w:p w14:paraId="5E070E8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76.</w:t>
            </w:r>
          </w:p>
        </w:tc>
        <w:tc>
          <w:tcPr>
            <w:tcW w:w="4658" w:type="pct"/>
            <w:hideMark/>
          </w:tcPr>
          <w:p w14:paraId="4FC5BD9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udostępnianie danych zleconych badań histopatologicznych i danych o ich wykonaniu (Histopatologia),</w:t>
            </w:r>
          </w:p>
        </w:tc>
      </w:tr>
      <w:tr w:rsidR="00AE63DE" w:rsidRPr="003C66B2" w14:paraId="43FF5B92" w14:textId="77777777" w:rsidTr="00AE63DE">
        <w:tc>
          <w:tcPr>
            <w:tcW w:w="342" w:type="pct"/>
            <w:noWrap/>
            <w:hideMark/>
          </w:tcPr>
          <w:p w14:paraId="5F77F83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77.</w:t>
            </w:r>
          </w:p>
        </w:tc>
        <w:tc>
          <w:tcPr>
            <w:tcW w:w="4658" w:type="pct"/>
            <w:hideMark/>
          </w:tcPr>
          <w:p w14:paraId="187B0F1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podgląd danych uzupełnianych przez pielęgniarki (Dokumentacja medyczna pielęgniarska),</w:t>
            </w:r>
          </w:p>
        </w:tc>
      </w:tr>
      <w:tr w:rsidR="00AE63DE" w:rsidRPr="003C66B2" w14:paraId="00DDDEC1" w14:textId="77777777" w:rsidTr="00AE63DE">
        <w:tc>
          <w:tcPr>
            <w:tcW w:w="342" w:type="pct"/>
            <w:noWrap/>
            <w:hideMark/>
          </w:tcPr>
          <w:p w14:paraId="3668C4E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78.</w:t>
            </w:r>
          </w:p>
        </w:tc>
        <w:tc>
          <w:tcPr>
            <w:tcW w:w="4658" w:type="pct"/>
            <w:hideMark/>
          </w:tcPr>
          <w:p w14:paraId="6C57D6F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dostęp do danych dotyczących zabiegów operacyjnych (Blok operacyjny).</w:t>
            </w:r>
          </w:p>
        </w:tc>
      </w:tr>
      <w:tr w:rsidR="00AE63DE" w:rsidRPr="003C66B2" w14:paraId="4C774BD6" w14:textId="77777777" w:rsidTr="00AE63DE">
        <w:tc>
          <w:tcPr>
            <w:tcW w:w="342" w:type="pct"/>
            <w:noWrap/>
            <w:hideMark/>
          </w:tcPr>
          <w:p w14:paraId="5AB747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79.</w:t>
            </w:r>
          </w:p>
        </w:tc>
        <w:tc>
          <w:tcPr>
            <w:tcW w:w="4658" w:type="pct"/>
            <w:hideMark/>
          </w:tcPr>
          <w:p w14:paraId="4445FFE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Określenie Specjalnych Statusów Pacjenta (SSP) np. pacjent COVID, pacjent z zakażeniem szpitalnym. Statusy nadawane przez użytkownika systemu.</w:t>
            </w:r>
          </w:p>
        </w:tc>
      </w:tr>
      <w:tr w:rsidR="00AE63DE" w:rsidRPr="003C66B2" w14:paraId="778F8633" w14:textId="77777777" w:rsidTr="00AE63DE">
        <w:tc>
          <w:tcPr>
            <w:tcW w:w="342" w:type="pct"/>
            <w:noWrap/>
            <w:hideMark/>
          </w:tcPr>
          <w:p w14:paraId="17A521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80.</w:t>
            </w:r>
          </w:p>
        </w:tc>
        <w:tc>
          <w:tcPr>
            <w:tcW w:w="4658" w:type="pct"/>
            <w:hideMark/>
          </w:tcPr>
          <w:p w14:paraId="3500B79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Możliwe specjalne statusy pacjenta nadawane przez użytkowników systemu konfigurowane przez administratora systemu.</w:t>
            </w:r>
          </w:p>
        </w:tc>
      </w:tr>
      <w:tr w:rsidR="00AE63DE" w:rsidRPr="003C66B2" w14:paraId="5219AA1A" w14:textId="77777777" w:rsidTr="00AE63DE">
        <w:tc>
          <w:tcPr>
            <w:tcW w:w="342" w:type="pct"/>
            <w:noWrap/>
            <w:hideMark/>
          </w:tcPr>
          <w:p w14:paraId="581C3FC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81.</w:t>
            </w:r>
          </w:p>
        </w:tc>
        <w:tc>
          <w:tcPr>
            <w:tcW w:w="4658" w:type="pct"/>
            <w:hideMark/>
          </w:tcPr>
          <w:p w14:paraId="4EC7627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przypisania wielu SSP dla pacjenta.</w:t>
            </w:r>
          </w:p>
        </w:tc>
      </w:tr>
      <w:tr w:rsidR="00AE63DE" w:rsidRPr="003C66B2" w14:paraId="72A16F88" w14:textId="77777777" w:rsidTr="00AE63DE">
        <w:tc>
          <w:tcPr>
            <w:tcW w:w="342" w:type="pct"/>
            <w:noWrap/>
            <w:hideMark/>
          </w:tcPr>
          <w:p w14:paraId="3D9F81B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82.</w:t>
            </w:r>
          </w:p>
        </w:tc>
        <w:tc>
          <w:tcPr>
            <w:tcW w:w="4658" w:type="pct"/>
            <w:hideMark/>
          </w:tcPr>
          <w:p w14:paraId="2B40DE6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SSP prezentowane są na karcie pacjenta oraz podczas zbiorczego widoku list pacjentów w pulpicie lekarskim.</w:t>
            </w:r>
          </w:p>
        </w:tc>
      </w:tr>
      <w:tr w:rsidR="00AE63DE" w:rsidRPr="003C66B2" w14:paraId="280192C5" w14:textId="77777777" w:rsidTr="00AE63DE">
        <w:tc>
          <w:tcPr>
            <w:tcW w:w="342" w:type="pct"/>
            <w:tcBorders>
              <w:tr2bl w:val="single" w:sz="4" w:space="0" w:color="auto"/>
            </w:tcBorders>
            <w:noWrap/>
            <w:hideMark/>
          </w:tcPr>
          <w:p w14:paraId="3640AB3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69F646A8"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WYMAGAGANIA DOTYCZĄCE KONTEKSTU HARMONOGRAMU</w:t>
            </w:r>
          </w:p>
        </w:tc>
      </w:tr>
      <w:tr w:rsidR="00AE63DE" w:rsidRPr="003C66B2" w14:paraId="2D40BCDC" w14:textId="77777777" w:rsidTr="00AE63DE">
        <w:tc>
          <w:tcPr>
            <w:tcW w:w="342" w:type="pct"/>
            <w:tcBorders>
              <w:tr2bl w:val="single" w:sz="4" w:space="0" w:color="auto"/>
            </w:tcBorders>
            <w:noWrap/>
            <w:hideMark/>
          </w:tcPr>
          <w:p w14:paraId="5F684D1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3F61FD5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zaplanowanych zleceń na określone godziny z podziałem na:</w:t>
            </w:r>
          </w:p>
        </w:tc>
      </w:tr>
      <w:tr w:rsidR="00AE63DE" w:rsidRPr="003C66B2" w14:paraId="041F1FA8" w14:textId="77777777" w:rsidTr="00AE63DE">
        <w:tc>
          <w:tcPr>
            <w:tcW w:w="342" w:type="pct"/>
            <w:noWrap/>
            <w:hideMark/>
          </w:tcPr>
          <w:p w14:paraId="279A1DF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83.</w:t>
            </w:r>
          </w:p>
        </w:tc>
        <w:tc>
          <w:tcPr>
            <w:tcW w:w="4658" w:type="pct"/>
            <w:hideMark/>
          </w:tcPr>
          <w:p w14:paraId="5E7D331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leki,</w:t>
            </w:r>
          </w:p>
        </w:tc>
      </w:tr>
      <w:tr w:rsidR="00AE63DE" w:rsidRPr="003C66B2" w14:paraId="4BA17F40" w14:textId="77777777" w:rsidTr="00AE63DE">
        <w:tc>
          <w:tcPr>
            <w:tcW w:w="342" w:type="pct"/>
            <w:noWrap/>
            <w:hideMark/>
          </w:tcPr>
          <w:p w14:paraId="390E190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84.</w:t>
            </w:r>
          </w:p>
        </w:tc>
        <w:tc>
          <w:tcPr>
            <w:tcW w:w="4658" w:type="pct"/>
            <w:hideMark/>
          </w:tcPr>
          <w:p w14:paraId="6CE2960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wlewy,</w:t>
            </w:r>
          </w:p>
        </w:tc>
      </w:tr>
      <w:tr w:rsidR="00AE63DE" w:rsidRPr="003C66B2" w14:paraId="0C3C1F59" w14:textId="77777777" w:rsidTr="00AE63DE">
        <w:tc>
          <w:tcPr>
            <w:tcW w:w="342" w:type="pct"/>
            <w:noWrap/>
            <w:hideMark/>
          </w:tcPr>
          <w:p w14:paraId="0D9BA0D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85.</w:t>
            </w:r>
          </w:p>
        </w:tc>
        <w:tc>
          <w:tcPr>
            <w:tcW w:w="4658" w:type="pct"/>
            <w:hideMark/>
          </w:tcPr>
          <w:p w14:paraId="2675B20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leczenie żywieniowe,</w:t>
            </w:r>
          </w:p>
        </w:tc>
      </w:tr>
      <w:tr w:rsidR="00AE63DE" w:rsidRPr="003C66B2" w14:paraId="49AF6078" w14:textId="77777777" w:rsidTr="00AE63DE">
        <w:tc>
          <w:tcPr>
            <w:tcW w:w="342" w:type="pct"/>
            <w:noWrap/>
            <w:hideMark/>
          </w:tcPr>
          <w:p w14:paraId="798B5A8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86.</w:t>
            </w:r>
          </w:p>
        </w:tc>
        <w:tc>
          <w:tcPr>
            <w:tcW w:w="4658" w:type="pct"/>
            <w:hideMark/>
          </w:tcPr>
          <w:p w14:paraId="721C7B3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procedury,</w:t>
            </w:r>
          </w:p>
        </w:tc>
      </w:tr>
      <w:tr w:rsidR="00AE63DE" w:rsidRPr="003C66B2" w14:paraId="2618A29E" w14:textId="77777777" w:rsidTr="00AE63DE">
        <w:tc>
          <w:tcPr>
            <w:tcW w:w="342" w:type="pct"/>
            <w:noWrap/>
            <w:hideMark/>
          </w:tcPr>
          <w:p w14:paraId="6814A8B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87.</w:t>
            </w:r>
          </w:p>
        </w:tc>
        <w:tc>
          <w:tcPr>
            <w:tcW w:w="4658" w:type="pct"/>
            <w:hideMark/>
          </w:tcPr>
          <w:p w14:paraId="7B988AF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diagnostyka obrazowa,</w:t>
            </w:r>
          </w:p>
        </w:tc>
      </w:tr>
      <w:tr w:rsidR="00AE63DE" w:rsidRPr="003C66B2" w14:paraId="48956C90" w14:textId="77777777" w:rsidTr="00AE63DE">
        <w:tc>
          <w:tcPr>
            <w:tcW w:w="342" w:type="pct"/>
            <w:noWrap/>
            <w:hideMark/>
          </w:tcPr>
          <w:p w14:paraId="1A233C6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88.</w:t>
            </w:r>
          </w:p>
        </w:tc>
        <w:tc>
          <w:tcPr>
            <w:tcW w:w="4658" w:type="pct"/>
            <w:hideMark/>
          </w:tcPr>
          <w:p w14:paraId="54CFF27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pobranie materiału,</w:t>
            </w:r>
          </w:p>
        </w:tc>
      </w:tr>
      <w:tr w:rsidR="00AE63DE" w:rsidRPr="003C66B2" w14:paraId="7B733081" w14:textId="77777777" w:rsidTr="00AE63DE">
        <w:tc>
          <w:tcPr>
            <w:tcW w:w="342" w:type="pct"/>
            <w:noWrap/>
            <w:hideMark/>
          </w:tcPr>
          <w:p w14:paraId="2772A60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89.</w:t>
            </w:r>
          </w:p>
        </w:tc>
        <w:tc>
          <w:tcPr>
            <w:tcW w:w="4658" w:type="pct"/>
            <w:hideMark/>
          </w:tcPr>
          <w:p w14:paraId="745852F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zabiegi,</w:t>
            </w:r>
          </w:p>
        </w:tc>
      </w:tr>
      <w:tr w:rsidR="00AE63DE" w:rsidRPr="003C66B2" w14:paraId="739172E8" w14:textId="77777777" w:rsidTr="00AE63DE">
        <w:tc>
          <w:tcPr>
            <w:tcW w:w="342" w:type="pct"/>
            <w:noWrap/>
            <w:hideMark/>
          </w:tcPr>
          <w:p w14:paraId="0D18CB5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90.</w:t>
            </w:r>
          </w:p>
        </w:tc>
        <w:tc>
          <w:tcPr>
            <w:tcW w:w="4658" w:type="pct"/>
            <w:hideMark/>
          </w:tcPr>
          <w:p w14:paraId="0B3E641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zlecenia powyższe na jednym ekranie.</w:t>
            </w:r>
          </w:p>
        </w:tc>
      </w:tr>
      <w:tr w:rsidR="00AE63DE" w:rsidRPr="003C66B2" w14:paraId="38C28D20" w14:textId="77777777" w:rsidTr="00AE63DE">
        <w:tc>
          <w:tcPr>
            <w:tcW w:w="342" w:type="pct"/>
            <w:tcBorders>
              <w:bottom w:val="single" w:sz="4" w:space="0" w:color="auto"/>
            </w:tcBorders>
            <w:noWrap/>
            <w:hideMark/>
          </w:tcPr>
          <w:p w14:paraId="2DF217D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91.</w:t>
            </w:r>
          </w:p>
        </w:tc>
        <w:tc>
          <w:tcPr>
            <w:tcW w:w="4658" w:type="pct"/>
            <w:hideMark/>
          </w:tcPr>
          <w:p w14:paraId="3B8A03D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zleceń już zrealizowanych</w:t>
            </w:r>
          </w:p>
        </w:tc>
      </w:tr>
      <w:tr w:rsidR="00AE63DE" w:rsidRPr="003C66B2" w14:paraId="72F9F76C" w14:textId="77777777" w:rsidTr="00AE63DE">
        <w:tc>
          <w:tcPr>
            <w:tcW w:w="342" w:type="pct"/>
            <w:tcBorders>
              <w:tr2bl w:val="single" w:sz="4" w:space="0" w:color="auto"/>
            </w:tcBorders>
            <w:noWrap/>
            <w:hideMark/>
          </w:tcPr>
          <w:p w14:paraId="1AACD0A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72CE64B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informacji dodatkowych uwzględniających:</w:t>
            </w:r>
          </w:p>
        </w:tc>
      </w:tr>
      <w:tr w:rsidR="00AE63DE" w:rsidRPr="003C66B2" w14:paraId="53708039" w14:textId="77777777" w:rsidTr="00AE63DE">
        <w:tc>
          <w:tcPr>
            <w:tcW w:w="342" w:type="pct"/>
            <w:noWrap/>
            <w:hideMark/>
          </w:tcPr>
          <w:p w14:paraId="7A95E6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92.</w:t>
            </w:r>
          </w:p>
        </w:tc>
        <w:tc>
          <w:tcPr>
            <w:tcW w:w="4658" w:type="pct"/>
            <w:hideMark/>
          </w:tcPr>
          <w:p w14:paraId="63BFE2E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specjalny status pacjenta,</w:t>
            </w:r>
          </w:p>
        </w:tc>
      </w:tr>
      <w:tr w:rsidR="00AE63DE" w:rsidRPr="003C66B2" w14:paraId="206454F2" w14:textId="77777777" w:rsidTr="00AE63DE">
        <w:tc>
          <w:tcPr>
            <w:tcW w:w="342" w:type="pct"/>
            <w:noWrap/>
            <w:hideMark/>
          </w:tcPr>
          <w:p w14:paraId="1DF3EF6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93.</w:t>
            </w:r>
          </w:p>
        </w:tc>
        <w:tc>
          <w:tcPr>
            <w:tcW w:w="4658" w:type="pct"/>
            <w:hideMark/>
          </w:tcPr>
          <w:p w14:paraId="32346DC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zamówienia na krew.</w:t>
            </w:r>
          </w:p>
        </w:tc>
      </w:tr>
      <w:tr w:rsidR="00AE63DE" w:rsidRPr="003C66B2" w14:paraId="1911400D" w14:textId="77777777" w:rsidTr="00AE63DE">
        <w:tc>
          <w:tcPr>
            <w:tcW w:w="342" w:type="pct"/>
            <w:noWrap/>
            <w:hideMark/>
          </w:tcPr>
          <w:p w14:paraId="441B7FB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lastRenderedPageBreak/>
              <w:t>94.</w:t>
            </w:r>
          </w:p>
        </w:tc>
        <w:tc>
          <w:tcPr>
            <w:tcW w:w="4658" w:type="pct"/>
            <w:hideMark/>
          </w:tcPr>
          <w:p w14:paraId="6E00357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Poszczególne zlecenia przedstawione są za pomocą ikonek na osi czasu danej zmiany pielęgniarskiej.</w:t>
            </w:r>
          </w:p>
        </w:tc>
      </w:tr>
      <w:tr w:rsidR="00AE63DE" w:rsidRPr="003C66B2" w14:paraId="30D4330C" w14:textId="77777777" w:rsidTr="00AE63DE">
        <w:tc>
          <w:tcPr>
            <w:tcW w:w="342" w:type="pct"/>
            <w:noWrap/>
            <w:hideMark/>
          </w:tcPr>
          <w:p w14:paraId="45D2F0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95.</w:t>
            </w:r>
          </w:p>
        </w:tc>
        <w:tc>
          <w:tcPr>
            <w:tcW w:w="4658" w:type="pct"/>
            <w:hideMark/>
          </w:tcPr>
          <w:p w14:paraId="485CF29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Zlecenia zlecone w przeciągu ostatniej godziny są wyróżnione graficznie na harmonogramie</w:t>
            </w:r>
          </w:p>
        </w:tc>
      </w:tr>
      <w:tr w:rsidR="00AE63DE" w:rsidRPr="003C66B2" w14:paraId="42A6117F" w14:textId="77777777" w:rsidTr="00AE63DE">
        <w:tc>
          <w:tcPr>
            <w:tcW w:w="342" w:type="pct"/>
            <w:noWrap/>
            <w:hideMark/>
          </w:tcPr>
          <w:p w14:paraId="57B72E2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96.</w:t>
            </w:r>
          </w:p>
        </w:tc>
        <w:tc>
          <w:tcPr>
            <w:tcW w:w="4658" w:type="pct"/>
            <w:hideMark/>
          </w:tcPr>
          <w:p w14:paraId="29732D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poprzednich i kolejnych zmian pielęgniarskich</w:t>
            </w:r>
          </w:p>
        </w:tc>
      </w:tr>
      <w:tr w:rsidR="00AE63DE" w:rsidRPr="003C66B2" w14:paraId="6FFDA700" w14:textId="77777777" w:rsidTr="00AE63DE">
        <w:tc>
          <w:tcPr>
            <w:tcW w:w="342" w:type="pct"/>
            <w:noWrap/>
            <w:hideMark/>
          </w:tcPr>
          <w:p w14:paraId="77FA08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97.</w:t>
            </w:r>
          </w:p>
        </w:tc>
        <w:tc>
          <w:tcPr>
            <w:tcW w:w="4658" w:type="pct"/>
            <w:hideMark/>
          </w:tcPr>
          <w:p w14:paraId="4E1AAA2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zleceń po salach</w:t>
            </w:r>
          </w:p>
        </w:tc>
      </w:tr>
      <w:tr w:rsidR="00AE63DE" w:rsidRPr="003C66B2" w14:paraId="46D9A4B0" w14:textId="77777777" w:rsidTr="00AE63DE">
        <w:tc>
          <w:tcPr>
            <w:tcW w:w="342" w:type="pct"/>
            <w:noWrap/>
            <w:hideMark/>
          </w:tcPr>
          <w:p w14:paraId="70FCA4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98.</w:t>
            </w:r>
          </w:p>
        </w:tc>
        <w:tc>
          <w:tcPr>
            <w:tcW w:w="4658" w:type="pct"/>
            <w:hideMark/>
          </w:tcPr>
          <w:p w14:paraId="273567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grupowania zleceń po salach</w:t>
            </w:r>
          </w:p>
        </w:tc>
      </w:tr>
      <w:tr w:rsidR="00AE63DE" w:rsidRPr="003C66B2" w14:paraId="59C054C9" w14:textId="77777777" w:rsidTr="00AE63DE">
        <w:tc>
          <w:tcPr>
            <w:tcW w:w="342" w:type="pct"/>
            <w:noWrap/>
            <w:hideMark/>
          </w:tcPr>
          <w:p w14:paraId="268FC46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99.</w:t>
            </w:r>
          </w:p>
        </w:tc>
        <w:tc>
          <w:tcPr>
            <w:tcW w:w="4658" w:type="pct"/>
            <w:hideMark/>
          </w:tcPr>
          <w:p w14:paraId="746ECD2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szczegółów zlecenia leku, przyjęcia zlecenia oraz jego realizacji.</w:t>
            </w:r>
          </w:p>
        </w:tc>
      </w:tr>
      <w:tr w:rsidR="00AE63DE" w:rsidRPr="003C66B2" w14:paraId="35EEEEEE" w14:textId="77777777" w:rsidTr="00AE63DE">
        <w:tc>
          <w:tcPr>
            <w:tcW w:w="342" w:type="pct"/>
            <w:noWrap/>
            <w:hideMark/>
          </w:tcPr>
          <w:p w14:paraId="42818F2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100.</w:t>
            </w:r>
          </w:p>
        </w:tc>
        <w:tc>
          <w:tcPr>
            <w:tcW w:w="4658" w:type="pct"/>
            <w:hideMark/>
          </w:tcPr>
          <w:p w14:paraId="7F5D360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grupowego przyjęcia zlecenia oraz realizacji zlecenia podania leku</w:t>
            </w:r>
          </w:p>
        </w:tc>
      </w:tr>
      <w:tr w:rsidR="00AE63DE" w:rsidRPr="003C66B2" w14:paraId="30344BBD" w14:textId="77777777" w:rsidTr="00AE63DE">
        <w:tc>
          <w:tcPr>
            <w:tcW w:w="342" w:type="pct"/>
            <w:noWrap/>
            <w:hideMark/>
          </w:tcPr>
          <w:p w14:paraId="2A50FD7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101.</w:t>
            </w:r>
          </w:p>
        </w:tc>
        <w:tc>
          <w:tcPr>
            <w:tcW w:w="4658" w:type="pct"/>
            <w:hideMark/>
          </w:tcPr>
          <w:p w14:paraId="0017E83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szczegółów zlecenia wlewu, przyjęcia zlecenia oraz jego realizacji.</w:t>
            </w:r>
          </w:p>
        </w:tc>
      </w:tr>
      <w:tr w:rsidR="00AE63DE" w:rsidRPr="003C66B2" w14:paraId="124C5CD3" w14:textId="77777777" w:rsidTr="00AE63DE">
        <w:tc>
          <w:tcPr>
            <w:tcW w:w="342" w:type="pct"/>
            <w:noWrap/>
            <w:hideMark/>
          </w:tcPr>
          <w:p w14:paraId="614A6F9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102.</w:t>
            </w:r>
          </w:p>
        </w:tc>
        <w:tc>
          <w:tcPr>
            <w:tcW w:w="4658" w:type="pct"/>
            <w:hideMark/>
          </w:tcPr>
          <w:p w14:paraId="7FA905B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grupowego przyjęcia zlecenia wlewów oraz jego realizacji</w:t>
            </w:r>
          </w:p>
        </w:tc>
      </w:tr>
      <w:tr w:rsidR="00AE63DE" w:rsidRPr="003C66B2" w14:paraId="4811CB4C" w14:textId="77777777" w:rsidTr="00AE63DE">
        <w:tc>
          <w:tcPr>
            <w:tcW w:w="342" w:type="pct"/>
            <w:noWrap/>
            <w:hideMark/>
          </w:tcPr>
          <w:p w14:paraId="1691D88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103.</w:t>
            </w:r>
          </w:p>
        </w:tc>
        <w:tc>
          <w:tcPr>
            <w:tcW w:w="4658" w:type="pct"/>
            <w:hideMark/>
          </w:tcPr>
          <w:p w14:paraId="742B9C2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szczegółów skierowania diagnostycznego w zakresie nazwy badania</w:t>
            </w:r>
          </w:p>
        </w:tc>
      </w:tr>
      <w:tr w:rsidR="00AE63DE" w:rsidRPr="003C66B2" w14:paraId="60399E83" w14:textId="77777777" w:rsidTr="00AE63DE">
        <w:tc>
          <w:tcPr>
            <w:tcW w:w="342" w:type="pct"/>
            <w:noWrap/>
            <w:hideMark/>
          </w:tcPr>
          <w:p w14:paraId="6DB101B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104.</w:t>
            </w:r>
          </w:p>
        </w:tc>
        <w:tc>
          <w:tcPr>
            <w:tcW w:w="4658" w:type="pct"/>
            <w:hideMark/>
          </w:tcPr>
          <w:p w14:paraId="3A9AD06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wysyłania wszystkich materiałów wchodzących w skład skierowania do laboratorium po pobraniu materiału.</w:t>
            </w:r>
          </w:p>
        </w:tc>
      </w:tr>
      <w:tr w:rsidR="00AE63DE" w:rsidRPr="003C66B2" w14:paraId="78BA6AEB" w14:textId="77777777" w:rsidTr="00AE63DE">
        <w:tc>
          <w:tcPr>
            <w:tcW w:w="342" w:type="pct"/>
            <w:noWrap/>
            <w:hideMark/>
          </w:tcPr>
          <w:p w14:paraId="1D82F00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105.</w:t>
            </w:r>
          </w:p>
        </w:tc>
        <w:tc>
          <w:tcPr>
            <w:tcW w:w="4658" w:type="pct"/>
            <w:hideMark/>
          </w:tcPr>
          <w:p w14:paraId="433F916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wybranych materiałów wchodzących w skład skierowania do laboratorium po pobraniu materiału.</w:t>
            </w:r>
          </w:p>
        </w:tc>
      </w:tr>
      <w:tr w:rsidR="00AE63DE" w:rsidRPr="003C66B2" w14:paraId="19BF4678" w14:textId="77777777" w:rsidTr="00AE63DE">
        <w:tc>
          <w:tcPr>
            <w:tcW w:w="342" w:type="pct"/>
            <w:noWrap/>
            <w:hideMark/>
          </w:tcPr>
          <w:p w14:paraId="22A4AA4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106.</w:t>
            </w:r>
          </w:p>
        </w:tc>
        <w:tc>
          <w:tcPr>
            <w:tcW w:w="4658" w:type="pct"/>
            <w:hideMark/>
          </w:tcPr>
          <w:p w14:paraId="2225A8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wydrukowania kodu kreskowego na probówkę z materiałem</w:t>
            </w:r>
          </w:p>
        </w:tc>
      </w:tr>
      <w:tr w:rsidR="00AE63DE" w:rsidRPr="003C66B2" w14:paraId="32313C8D" w14:textId="77777777" w:rsidTr="00AE63DE">
        <w:tc>
          <w:tcPr>
            <w:tcW w:w="342" w:type="pct"/>
            <w:noWrap/>
            <w:hideMark/>
          </w:tcPr>
          <w:p w14:paraId="59FF33F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107.</w:t>
            </w:r>
          </w:p>
        </w:tc>
        <w:tc>
          <w:tcPr>
            <w:tcW w:w="4658" w:type="pct"/>
            <w:hideMark/>
          </w:tcPr>
          <w:p w14:paraId="2E7AA5A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dopisania uwag do poszczególnych materiałów w ramach skierowania</w:t>
            </w:r>
          </w:p>
        </w:tc>
      </w:tr>
      <w:tr w:rsidR="00AE63DE" w:rsidRPr="003C66B2" w14:paraId="665B100A" w14:textId="77777777" w:rsidTr="00AE63DE">
        <w:tc>
          <w:tcPr>
            <w:tcW w:w="342" w:type="pct"/>
            <w:noWrap/>
            <w:hideMark/>
          </w:tcPr>
          <w:p w14:paraId="25ECBB0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108.</w:t>
            </w:r>
          </w:p>
        </w:tc>
        <w:tc>
          <w:tcPr>
            <w:tcW w:w="4658" w:type="pct"/>
            <w:hideMark/>
          </w:tcPr>
          <w:p w14:paraId="05CEB74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zbiorczego zaznaczenia materiałów do wysłania do laboratorium</w:t>
            </w:r>
          </w:p>
        </w:tc>
      </w:tr>
      <w:tr w:rsidR="00AE63DE" w:rsidRPr="003C66B2" w14:paraId="304FEAE2" w14:textId="77777777" w:rsidTr="00AE63DE">
        <w:tc>
          <w:tcPr>
            <w:tcW w:w="342" w:type="pct"/>
            <w:noWrap/>
            <w:hideMark/>
          </w:tcPr>
          <w:p w14:paraId="4E832E4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109.</w:t>
            </w:r>
          </w:p>
        </w:tc>
        <w:tc>
          <w:tcPr>
            <w:tcW w:w="4658" w:type="pct"/>
            <w:hideMark/>
          </w:tcPr>
          <w:p w14:paraId="1992D05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zbiorczego wydruku kodów kreskowych do probówek bez wysyłania materiału.</w:t>
            </w:r>
          </w:p>
        </w:tc>
      </w:tr>
      <w:tr w:rsidR="00AE63DE" w:rsidRPr="003C66B2" w14:paraId="620CF009" w14:textId="77777777" w:rsidTr="00AE63DE">
        <w:tc>
          <w:tcPr>
            <w:tcW w:w="342" w:type="pct"/>
            <w:noWrap/>
            <w:hideMark/>
          </w:tcPr>
          <w:p w14:paraId="04F29F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110.</w:t>
            </w:r>
          </w:p>
        </w:tc>
        <w:tc>
          <w:tcPr>
            <w:tcW w:w="4658" w:type="pct"/>
            <w:hideMark/>
          </w:tcPr>
          <w:p w14:paraId="6AEEB1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zbiorczego wysłania materiałów wraz z wydrukiem kodów kreskowych.</w:t>
            </w:r>
          </w:p>
        </w:tc>
      </w:tr>
      <w:tr w:rsidR="00AE63DE" w:rsidRPr="003C66B2" w14:paraId="7F5D385C" w14:textId="77777777" w:rsidTr="00AE63DE">
        <w:tc>
          <w:tcPr>
            <w:tcW w:w="342" w:type="pct"/>
            <w:noWrap/>
            <w:hideMark/>
          </w:tcPr>
          <w:p w14:paraId="25616F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111.</w:t>
            </w:r>
          </w:p>
        </w:tc>
        <w:tc>
          <w:tcPr>
            <w:tcW w:w="4658" w:type="pct"/>
            <w:hideMark/>
          </w:tcPr>
          <w:p w14:paraId="25EFE62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uzupełnienia karty indywidualnej opieki pielęgniarskiej dla danego pacjenta.</w:t>
            </w:r>
          </w:p>
        </w:tc>
      </w:tr>
      <w:tr w:rsidR="00AE63DE" w:rsidRPr="003C66B2" w14:paraId="363F16F5" w14:textId="77777777" w:rsidTr="00AE63DE">
        <w:tc>
          <w:tcPr>
            <w:tcW w:w="342" w:type="pct"/>
            <w:tcBorders>
              <w:bottom w:val="single" w:sz="4" w:space="0" w:color="auto"/>
            </w:tcBorders>
            <w:noWrap/>
            <w:hideMark/>
          </w:tcPr>
          <w:p w14:paraId="36482B9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112.</w:t>
            </w:r>
          </w:p>
        </w:tc>
        <w:tc>
          <w:tcPr>
            <w:tcW w:w="4658" w:type="pct"/>
            <w:hideMark/>
          </w:tcPr>
          <w:p w14:paraId="09BD179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uzupełnienia karty gorączkowej.</w:t>
            </w:r>
          </w:p>
        </w:tc>
      </w:tr>
      <w:tr w:rsidR="00AE63DE" w:rsidRPr="003C66B2" w14:paraId="2EB558B0" w14:textId="77777777" w:rsidTr="00AE63DE">
        <w:tc>
          <w:tcPr>
            <w:tcW w:w="342" w:type="pct"/>
            <w:tcBorders>
              <w:tr2bl w:val="single" w:sz="4" w:space="0" w:color="auto"/>
            </w:tcBorders>
            <w:noWrap/>
            <w:hideMark/>
          </w:tcPr>
          <w:p w14:paraId="2D608EB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6C4F0666"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ROZBUDOWANE WYMAGANIA DOTYCZĄCE EKRANÓW SZCZEGÓŁOWYCH W ZINTEGROWANYM PULPICIE PIELĘGNIARSKIM:</w:t>
            </w:r>
          </w:p>
        </w:tc>
      </w:tr>
      <w:tr w:rsidR="00AE63DE" w:rsidRPr="003C66B2" w14:paraId="14F0B734" w14:textId="77777777" w:rsidTr="00AE63DE">
        <w:tc>
          <w:tcPr>
            <w:tcW w:w="342" w:type="pct"/>
            <w:tcBorders>
              <w:tr2bl w:val="single" w:sz="4" w:space="0" w:color="auto"/>
            </w:tcBorders>
            <w:noWrap/>
            <w:hideMark/>
          </w:tcPr>
          <w:p w14:paraId="7E18257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7F63062C"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Karta indywidualnej opieki pielęgniarskiej:</w:t>
            </w:r>
          </w:p>
        </w:tc>
      </w:tr>
      <w:tr w:rsidR="00AE63DE" w:rsidRPr="003C66B2" w14:paraId="4DEE5C06" w14:textId="77777777" w:rsidTr="00AE63DE">
        <w:tc>
          <w:tcPr>
            <w:tcW w:w="342" w:type="pct"/>
            <w:noWrap/>
            <w:hideMark/>
          </w:tcPr>
          <w:p w14:paraId="71B10B0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113.</w:t>
            </w:r>
          </w:p>
        </w:tc>
        <w:tc>
          <w:tcPr>
            <w:tcW w:w="4658" w:type="pct"/>
            <w:hideMark/>
          </w:tcPr>
          <w:p w14:paraId="3001BE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obserwacji pielęgniarskich,</w:t>
            </w:r>
          </w:p>
        </w:tc>
      </w:tr>
      <w:tr w:rsidR="00AE63DE" w:rsidRPr="003C66B2" w14:paraId="3616275B" w14:textId="77777777" w:rsidTr="00AE63DE">
        <w:tc>
          <w:tcPr>
            <w:tcW w:w="342" w:type="pct"/>
            <w:noWrap/>
            <w:hideMark/>
          </w:tcPr>
          <w:p w14:paraId="4C4D3A0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114.</w:t>
            </w:r>
          </w:p>
        </w:tc>
        <w:tc>
          <w:tcPr>
            <w:tcW w:w="4658" w:type="pct"/>
            <w:hideMark/>
          </w:tcPr>
          <w:p w14:paraId="49B8154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czynności pielęgniarskich.</w:t>
            </w:r>
          </w:p>
        </w:tc>
      </w:tr>
      <w:tr w:rsidR="00AE63DE" w:rsidRPr="003C66B2" w14:paraId="403A4123" w14:textId="77777777" w:rsidTr="00AE63DE">
        <w:tc>
          <w:tcPr>
            <w:tcW w:w="342" w:type="pct"/>
            <w:noWrap/>
            <w:hideMark/>
          </w:tcPr>
          <w:p w14:paraId="0AF0959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115.</w:t>
            </w:r>
          </w:p>
        </w:tc>
        <w:tc>
          <w:tcPr>
            <w:tcW w:w="4658" w:type="pct"/>
            <w:hideMark/>
          </w:tcPr>
          <w:p w14:paraId="4AA893C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procesu pielęgnowania z podziałem na problem jaki wystąpił u pacjenta, plan rozwiązania problemu oraz oceny realizacji planu.</w:t>
            </w:r>
          </w:p>
        </w:tc>
      </w:tr>
      <w:tr w:rsidR="00AE63DE" w:rsidRPr="003C66B2" w14:paraId="3C5087C3" w14:textId="77777777" w:rsidTr="00AE63DE">
        <w:tc>
          <w:tcPr>
            <w:tcW w:w="342" w:type="pct"/>
            <w:noWrap/>
            <w:hideMark/>
          </w:tcPr>
          <w:p w14:paraId="15E1C19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116.</w:t>
            </w:r>
          </w:p>
        </w:tc>
        <w:tc>
          <w:tcPr>
            <w:tcW w:w="4658" w:type="pct"/>
            <w:hideMark/>
          </w:tcPr>
          <w:p w14:paraId="10CDA5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wpisów na osi czasu.</w:t>
            </w:r>
          </w:p>
        </w:tc>
      </w:tr>
      <w:tr w:rsidR="00AE63DE" w:rsidRPr="003C66B2" w14:paraId="5D796567" w14:textId="77777777" w:rsidTr="00AE63DE">
        <w:tc>
          <w:tcPr>
            <w:tcW w:w="342" w:type="pct"/>
            <w:noWrap/>
            <w:hideMark/>
          </w:tcPr>
          <w:p w14:paraId="7875280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117.</w:t>
            </w:r>
          </w:p>
        </w:tc>
        <w:tc>
          <w:tcPr>
            <w:tcW w:w="4658" w:type="pct"/>
            <w:hideMark/>
          </w:tcPr>
          <w:p w14:paraId="418D1C0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kategorii pielęgnacyjnej.</w:t>
            </w:r>
          </w:p>
        </w:tc>
      </w:tr>
      <w:tr w:rsidR="00AE63DE" w:rsidRPr="003C66B2" w14:paraId="44F8482E" w14:textId="77777777" w:rsidTr="00AE63DE">
        <w:tc>
          <w:tcPr>
            <w:tcW w:w="342" w:type="pct"/>
            <w:noWrap/>
            <w:hideMark/>
          </w:tcPr>
          <w:p w14:paraId="1533FBF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118.</w:t>
            </w:r>
          </w:p>
        </w:tc>
        <w:tc>
          <w:tcPr>
            <w:tcW w:w="4658" w:type="pct"/>
            <w:hideMark/>
          </w:tcPr>
          <w:p w14:paraId="0656A4A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automatycznego kopiowania kategorii po wejściu do ewidencji karty indywidualnej opieki pielęgniarskiej w przypadku gdy pacjent miał wcześniej przypisaną kategorię.</w:t>
            </w:r>
          </w:p>
        </w:tc>
      </w:tr>
      <w:tr w:rsidR="00AE63DE" w:rsidRPr="003C66B2" w14:paraId="064F1EF5" w14:textId="77777777" w:rsidTr="00AE63DE">
        <w:tc>
          <w:tcPr>
            <w:tcW w:w="342" w:type="pct"/>
            <w:noWrap/>
            <w:hideMark/>
          </w:tcPr>
          <w:p w14:paraId="03F5E38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119.</w:t>
            </w:r>
          </w:p>
        </w:tc>
        <w:tc>
          <w:tcPr>
            <w:tcW w:w="4658" w:type="pct"/>
            <w:hideMark/>
          </w:tcPr>
          <w:p w14:paraId="0B27861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kopiowania wpisów z poprzednich zmian pielęgniarskich.</w:t>
            </w:r>
          </w:p>
        </w:tc>
      </w:tr>
      <w:tr w:rsidR="00AE63DE" w:rsidRPr="003C66B2" w14:paraId="4E2D7D48" w14:textId="77777777" w:rsidTr="00AE63DE">
        <w:tc>
          <w:tcPr>
            <w:tcW w:w="342" w:type="pct"/>
            <w:noWrap/>
            <w:hideMark/>
          </w:tcPr>
          <w:p w14:paraId="24635C3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120.</w:t>
            </w:r>
          </w:p>
        </w:tc>
        <w:tc>
          <w:tcPr>
            <w:tcW w:w="4658" w:type="pct"/>
            <w:hideMark/>
          </w:tcPr>
          <w:p w14:paraId="12D69C0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dodawania podpowiedzi dla obserwacji pielęgniarskich.</w:t>
            </w:r>
          </w:p>
        </w:tc>
      </w:tr>
      <w:tr w:rsidR="00AE63DE" w:rsidRPr="003C66B2" w14:paraId="51B8D330" w14:textId="77777777" w:rsidTr="00AE63DE">
        <w:tc>
          <w:tcPr>
            <w:tcW w:w="342" w:type="pct"/>
            <w:tcBorders>
              <w:bottom w:val="single" w:sz="4" w:space="0" w:color="auto"/>
            </w:tcBorders>
            <w:noWrap/>
            <w:hideMark/>
          </w:tcPr>
          <w:p w14:paraId="422C15D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121.</w:t>
            </w:r>
          </w:p>
        </w:tc>
        <w:tc>
          <w:tcPr>
            <w:tcW w:w="4658" w:type="pct"/>
            <w:hideMark/>
          </w:tcPr>
          <w:p w14:paraId="304E950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korzystania z rozszerzonego słownika podpowiedzi dla procesu pielęgnowania tzn. dla poszczególnych problemów pielęgniarskich dedykowane podpowiedzi związane z planem opieki.</w:t>
            </w:r>
          </w:p>
        </w:tc>
      </w:tr>
      <w:tr w:rsidR="00AE63DE" w:rsidRPr="003C66B2" w14:paraId="6D241809" w14:textId="77777777" w:rsidTr="00AE63DE">
        <w:tc>
          <w:tcPr>
            <w:tcW w:w="342" w:type="pct"/>
            <w:tcBorders>
              <w:tr2bl w:val="single" w:sz="4" w:space="0" w:color="auto"/>
            </w:tcBorders>
            <w:noWrap/>
            <w:hideMark/>
          </w:tcPr>
          <w:p w14:paraId="3A8AAC8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7508C96C"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Karta gorączkowa (karta pomiarowa):</w:t>
            </w:r>
          </w:p>
        </w:tc>
      </w:tr>
      <w:tr w:rsidR="00AE63DE" w:rsidRPr="003C66B2" w14:paraId="5731E4CF" w14:textId="77777777" w:rsidTr="00AE63DE">
        <w:tc>
          <w:tcPr>
            <w:tcW w:w="342" w:type="pct"/>
            <w:noWrap/>
            <w:hideMark/>
          </w:tcPr>
          <w:p w14:paraId="1CBB0F6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122.</w:t>
            </w:r>
          </w:p>
        </w:tc>
        <w:tc>
          <w:tcPr>
            <w:tcW w:w="4658" w:type="pct"/>
            <w:hideMark/>
          </w:tcPr>
          <w:p w14:paraId="4F49A45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pomiarów temperatury</w:t>
            </w:r>
          </w:p>
        </w:tc>
      </w:tr>
      <w:tr w:rsidR="00AE63DE" w:rsidRPr="003C66B2" w14:paraId="0C0F8404" w14:textId="77777777" w:rsidTr="00AE63DE">
        <w:tc>
          <w:tcPr>
            <w:tcW w:w="342" w:type="pct"/>
            <w:noWrap/>
            <w:hideMark/>
          </w:tcPr>
          <w:p w14:paraId="3023BF2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123.</w:t>
            </w:r>
          </w:p>
        </w:tc>
        <w:tc>
          <w:tcPr>
            <w:tcW w:w="4658" w:type="pct"/>
            <w:hideMark/>
          </w:tcPr>
          <w:p w14:paraId="666A03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masy, wzrostu, ciśnienia, tętna, saturacji, skali bólu</w:t>
            </w:r>
          </w:p>
        </w:tc>
      </w:tr>
      <w:tr w:rsidR="00AE63DE" w:rsidRPr="003C66B2" w14:paraId="3166641B" w14:textId="77777777" w:rsidTr="00AE63DE">
        <w:tc>
          <w:tcPr>
            <w:tcW w:w="342" w:type="pct"/>
            <w:noWrap/>
            <w:hideMark/>
          </w:tcPr>
          <w:p w14:paraId="4A484BA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124.</w:t>
            </w:r>
          </w:p>
        </w:tc>
        <w:tc>
          <w:tcPr>
            <w:tcW w:w="4658" w:type="pct"/>
            <w:hideMark/>
          </w:tcPr>
          <w:p w14:paraId="528AC9A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wyświetlania informacji czy dana wartość pomiaru jest większa/mniejsza względem poprzedniej ewidencji pomiaru</w:t>
            </w:r>
          </w:p>
        </w:tc>
      </w:tr>
      <w:tr w:rsidR="00AE63DE" w:rsidRPr="003C66B2" w14:paraId="32D238F6" w14:textId="77777777" w:rsidTr="00AE63DE">
        <w:tc>
          <w:tcPr>
            <w:tcW w:w="342" w:type="pct"/>
            <w:noWrap/>
            <w:hideMark/>
          </w:tcPr>
          <w:p w14:paraId="401B3D3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125.</w:t>
            </w:r>
          </w:p>
        </w:tc>
        <w:tc>
          <w:tcPr>
            <w:tcW w:w="4658" w:type="pct"/>
            <w:hideMark/>
          </w:tcPr>
          <w:p w14:paraId="700960C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graficznej reprezentacji przekroczenia normy dla danego pomiaru</w:t>
            </w:r>
          </w:p>
        </w:tc>
      </w:tr>
      <w:tr w:rsidR="00AE63DE" w:rsidRPr="003C66B2" w14:paraId="0B2D3116" w14:textId="77777777" w:rsidTr="00AE63DE">
        <w:tc>
          <w:tcPr>
            <w:tcW w:w="342" w:type="pct"/>
            <w:noWrap/>
            <w:hideMark/>
          </w:tcPr>
          <w:p w14:paraId="45E015A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126.</w:t>
            </w:r>
          </w:p>
        </w:tc>
        <w:tc>
          <w:tcPr>
            <w:tcW w:w="4658" w:type="pct"/>
            <w:hideMark/>
          </w:tcPr>
          <w:p w14:paraId="40AB6A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kopiowania poprzednich pomiarów.</w:t>
            </w:r>
          </w:p>
        </w:tc>
      </w:tr>
      <w:tr w:rsidR="00AE63DE" w:rsidRPr="003C66B2" w14:paraId="36556F07" w14:textId="77777777" w:rsidTr="00AE63DE">
        <w:tc>
          <w:tcPr>
            <w:tcW w:w="342" w:type="pct"/>
            <w:noWrap/>
            <w:hideMark/>
          </w:tcPr>
          <w:p w14:paraId="5FC0E11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127.</w:t>
            </w:r>
          </w:p>
        </w:tc>
        <w:tc>
          <w:tcPr>
            <w:tcW w:w="4658" w:type="pct"/>
            <w:hideMark/>
          </w:tcPr>
          <w:p w14:paraId="058765B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generacji wykresu za zadany okres czasu.</w:t>
            </w:r>
          </w:p>
        </w:tc>
      </w:tr>
      <w:tr w:rsidR="00AE63DE" w:rsidRPr="003C66B2" w14:paraId="506B3F5E" w14:textId="77777777" w:rsidTr="00AE63DE">
        <w:tc>
          <w:tcPr>
            <w:tcW w:w="342" w:type="pct"/>
            <w:tcBorders>
              <w:bottom w:val="single" w:sz="4" w:space="0" w:color="auto"/>
            </w:tcBorders>
            <w:noWrap/>
            <w:hideMark/>
          </w:tcPr>
          <w:p w14:paraId="069121B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128.</w:t>
            </w:r>
          </w:p>
        </w:tc>
        <w:tc>
          <w:tcPr>
            <w:tcW w:w="4658" w:type="pct"/>
            <w:hideMark/>
          </w:tcPr>
          <w:p w14:paraId="08C6DF2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pomiarów po typie pomiaru np. temperatura, ciśnienie.</w:t>
            </w:r>
          </w:p>
        </w:tc>
      </w:tr>
      <w:tr w:rsidR="00AE63DE" w:rsidRPr="003C66B2" w14:paraId="1C53764C" w14:textId="77777777" w:rsidTr="00AE63DE">
        <w:tc>
          <w:tcPr>
            <w:tcW w:w="342" w:type="pct"/>
            <w:tcBorders>
              <w:tr2bl w:val="single" w:sz="4" w:space="0" w:color="auto"/>
            </w:tcBorders>
            <w:noWrap/>
            <w:hideMark/>
          </w:tcPr>
          <w:p w14:paraId="3D6AEA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49B0BD1A"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Karta gospodarki wodnej (bilans wodny):</w:t>
            </w:r>
          </w:p>
        </w:tc>
      </w:tr>
      <w:tr w:rsidR="00AE63DE" w:rsidRPr="003C66B2" w14:paraId="5630E2F1" w14:textId="77777777" w:rsidTr="00AE63DE">
        <w:tc>
          <w:tcPr>
            <w:tcW w:w="342" w:type="pct"/>
            <w:noWrap/>
            <w:hideMark/>
          </w:tcPr>
          <w:p w14:paraId="48EE120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129.</w:t>
            </w:r>
          </w:p>
        </w:tc>
        <w:tc>
          <w:tcPr>
            <w:tcW w:w="4658" w:type="pct"/>
            <w:hideMark/>
          </w:tcPr>
          <w:p w14:paraId="7035AC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ilości płynów podanych i wydalonych w ramach pełnych godzin.</w:t>
            </w:r>
          </w:p>
        </w:tc>
      </w:tr>
      <w:tr w:rsidR="00AE63DE" w:rsidRPr="003C66B2" w14:paraId="650F4E26" w14:textId="77777777" w:rsidTr="00AE63DE">
        <w:tc>
          <w:tcPr>
            <w:tcW w:w="342" w:type="pct"/>
            <w:noWrap/>
            <w:hideMark/>
          </w:tcPr>
          <w:p w14:paraId="2C7F236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130.</w:t>
            </w:r>
          </w:p>
        </w:tc>
        <w:tc>
          <w:tcPr>
            <w:tcW w:w="4658" w:type="pct"/>
            <w:hideMark/>
          </w:tcPr>
          <w:p w14:paraId="247CDBF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ilości płynów podanych i wydalonych z podziałem na typ/sposób podania/wydalenia płynu.</w:t>
            </w:r>
          </w:p>
        </w:tc>
      </w:tr>
      <w:tr w:rsidR="00AE63DE" w:rsidRPr="003C66B2" w14:paraId="759B3820" w14:textId="77777777" w:rsidTr="00AE63DE">
        <w:tc>
          <w:tcPr>
            <w:tcW w:w="342" w:type="pct"/>
            <w:noWrap/>
            <w:hideMark/>
          </w:tcPr>
          <w:p w14:paraId="1735E33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131.</w:t>
            </w:r>
          </w:p>
        </w:tc>
        <w:tc>
          <w:tcPr>
            <w:tcW w:w="4658" w:type="pct"/>
            <w:hideMark/>
          </w:tcPr>
          <w:p w14:paraId="095AA5E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uwag w ramach płynów podanych i wydalonych.</w:t>
            </w:r>
          </w:p>
        </w:tc>
      </w:tr>
      <w:tr w:rsidR="00AE63DE" w:rsidRPr="003C66B2" w14:paraId="1F7F63AB" w14:textId="77777777" w:rsidTr="00AE63DE">
        <w:tc>
          <w:tcPr>
            <w:tcW w:w="342" w:type="pct"/>
            <w:noWrap/>
            <w:hideMark/>
          </w:tcPr>
          <w:p w14:paraId="5EC520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132.</w:t>
            </w:r>
          </w:p>
        </w:tc>
        <w:tc>
          <w:tcPr>
            <w:tcW w:w="4658" w:type="pct"/>
            <w:hideMark/>
          </w:tcPr>
          <w:p w14:paraId="4B6C94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automatycznego wyliczenia bilansu zmianowego.</w:t>
            </w:r>
          </w:p>
        </w:tc>
      </w:tr>
      <w:tr w:rsidR="00AE63DE" w:rsidRPr="003C66B2" w14:paraId="70ED9677" w14:textId="77777777" w:rsidTr="00AE63DE">
        <w:tc>
          <w:tcPr>
            <w:tcW w:w="342" w:type="pct"/>
            <w:noWrap/>
            <w:hideMark/>
          </w:tcPr>
          <w:p w14:paraId="751F4E7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133.</w:t>
            </w:r>
          </w:p>
        </w:tc>
        <w:tc>
          <w:tcPr>
            <w:tcW w:w="4658" w:type="pct"/>
            <w:hideMark/>
          </w:tcPr>
          <w:p w14:paraId="4D131A8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automatycznego wyliczenia bilansu dobowego.</w:t>
            </w:r>
          </w:p>
        </w:tc>
      </w:tr>
      <w:tr w:rsidR="00AE63DE" w:rsidRPr="003C66B2" w14:paraId="0E7E57EF" w14:textId="77777777" w:rsidTr="00AE63DE">
        <w:tc>
          <w:tcPr>
            <w:tcW w:w="342" w:type="pct"/>
            <w:tcBorders>
              <w:bottom w:val="single" w:sz="4" w:space="0" w:color="auto"/>
            </w:tcBorders>
            <w:noWrap/>
            <w:hideMark/>
          </w:tcPr>
          <w:p w14:paraId="65B242D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134.</w:t>
            </w:r>
          </w:p>
        </w:tc>
        <w:tc>
          <w:tcPr>
            <w:tcW w:w="4658" w:type="pct"/>
            <w:hideMark/>
          </w:tcPr>
          <w:p w14:paraId="02BC57B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generacji wykresu z zadanego okresu czasu.</w:t>
            </w:r>
          </w:p>
        </w:tc>
      </w:tr>
      <w:tr w:rsidR="00AE63DE" w:rsidRPr="003C66B2" w14:paraId="6D971B7A" w14:textId="77777777" w:rsidTr="00AE63DE">
        <w:tc>
          <w:tcPr>
            <w:tcW w:w="342" w:type="pct"/>
            <w:tcBorders>
              <w:tr2bl w:val="single" w:sz="4" w:space="0" w:color="auto"/>
            </w:tcBorders>
            <w:noWrap/>
            <w:hideMark/>
          </w:tcPr>
          <w:p w14:paraId="20002B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419AE02E"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Raport pielęgniarski:</w:t>
            </w:r>
          </w:p>
        </w:tc>
      </w:tr>
      <w:tr w:rsidR="00AE63DE" w:rsidRPr="003C66B2" w14:paraId="4D0003E9" w14:textId="77777777" w:rsidTr="00AE63DE">
        <w:tc>
          <w:tcPr>
            <w:tcW w:w="342" w:type="pct"/>
            <w:tcBorders>
              <w:tr2bl w:val="single" w:sz="4" w:space="0" w:color="auto"/>
            </w:tcBorders>
            <w:noWrap/>
            <w:hideMark/>
          </w:tcPr>
          <w:p w14:paraId="5905FE3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55F5AD2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statystyki ruchu chorych w ramach danej zmiany pielęgniarskiej w zakresie ilości pacjentów:</w:t>
            </w:r>
          </w:p>
        </w:tc>
      </w:tr>
      <w:tr w:rsidR="00AE63DE" w:rsidRPr="003C66B2" w14:paraId="33F6A50D" w14:textId="77777777" w:rsidTr="00AE63DE">
        <w:tc>
          <w:tcPr>
            <w:tcW w:w="342" w:type="pct"/>
            <w:noWrap/>
            <w:hideMark/>
          </w:tcPr>
          <w:p w14:paraId="14A2E69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135.</w:t>
            </w:r>
          </w:p>
        </w:tc>
        <w:tc>
          <w:tcPr>
            <w:tcW w:w="4658" w:type="pct"/>
            <w:hideMark/>
          </w:tcPr>
          <w:p w14:paraId="4874629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 oddziale,</w:t>
            </w:r>
          </w:p>
        </w:tc>
      </w:tr>
      <w:tr w:rsidR="00AE63DE" w:rsidRPr="003C66B2" w14:paraId="16B6E4F5" w14:textId="77777777" w:rsidTr="00AE63DE">
        <w:tc>
          <w:tcPr>
            <w:tcW w:w="342" w:type="pct"/>
            <w:noWrap/>
            <w:hideMark/>
          </w:tcPr>
          <w:p w14:paraId="1826C30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136.</w:t>
            </w:r>
          </w:p>
        </w:tc>
        <w:tc>
          <w:tcPr>
            <w:tcW w:w="4658" w:type="pct"/>
            <w:hideMark/>
          </w:tcPr>
          <w:p w14:paraId="2214E58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przyjęci do szpitala,</w:t>
            </w:r>
          </w:p>
        </w:tc>
      </w:tr>
      <w:tr w:rsidR="00AE63DE" w:rsidRPr="003C66B2" w14:paraId="3978477D" w14:textId="77777777" w:rsidTr="00AE63DE">
        <w:tc>
          <w:tcPr>
            <w:tcW w:w="342" w:type="pct"/>
            <w:noWrap/>
            <w:hideMark/>
          </w:tcPr>
          <w:p w14:paraId="017A4E3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137.</w:t>
            </w:r>
          </w:p>
        </w:tc>
        <w:tc>
          <w:tcPr>
            <w:tcW w:w="4658" w:type="pct"/>
            <w:hideMark/>
          </w:tcPr>
          <w:p w14:paraId="4C176B3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przyjęci z innego oddziału,</w:t>
            </w:r>
          </w:p>
        </w:tc>
      </w:tr>
      <w:tr w:rsidR="00AE63DE" w:rsidRPr="003C66B2" w14:paraId="7FFC4C7F" w14:textId="77777777" w:rsidTr="00AE63DE">
        <w:tc>
          <w:tcPr>
            <w:tcW w:w="342" w:type="pct"/>
            <w:noWrap/>
            <w:hideMark/>
          </w:tcPr>
          <w:p w14:paraId="565B620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138.</w:t>
            </w:r>
          </w:p>
        </w:tc>
        <w:tc>
          <w:tcPr>
            <w:tcW w:w="4658" w:type="pct"/>
            <w:hideMark/>
          </w:tcPr>
          <w:p w14:paraId="0ACD45D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wypisani,</w:t>
            </w:r>
          </w:p>
        </w:tc>
      </w:tr>
      <w:tr w:rsidR="00AE63DE" w:rsidRPr="003C66B2" w14:paraId="5FB95602" w14:textId="77777777" w:rsidTr="00AE63DE">
        <w:tc>
          <w:tcPr>
            <w:tcW w:w="342" w:type="pct"/>
            <w:noWrap/>
            <w:hideMark/>
          </w:tcPr>
          <w:p w14:paraId="0D0FA1B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139.</w:t>
            </w:r>
          </w:p>
        </w:tc>
        <w:tc>
          <w:tcPr>
            <w:tcW w:w="4658" w:type="pct"/>
            <w:hideMark/>
          </w:tcPr>
          <w:p w14:paraId="2BBBD3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zmarli.</w:t>
            </w:r>
          </w:p>
        </w:tc>
      </w:tr>
      <w:tr w:rsidR="00AE63DE" w:rsidRPr="003C66B2" w14:paraId="55ADD7D2" w14:textId="77777777" w:rsidTr="00AE63DE">
        <w:tc>
          <w:tcPr>
            <w:tcW w:w="342" w:type="pct"/>
            <w:noWrap/>
            <w:hideMark/>
          </w:tcPr>
          <w:p w14:paraId="6425723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lastRenderedPageBreak/>
              <w:t>140.</w:t>
            </w:r>
          </w:p>
        </w:tc>
        <w:tc>
          <w:tcPr>
            <w:tcW w:w="4658" w:type="pct"/>
            <w:hideMark/>
          </w:tcPr>
          <w:p w14:paraId="0B9B08D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wpisów dotyczących pacjentów w ramach danej zmiany pielęgniarskiej.</w:t>
            </w:r>
          </w:p>
        </w:tc>
      </w:tr>
      <w:tr w:rsidR="00AE63DE" w:rsidRPr="003C66B2" w14:paraId="2E161C37" w14:textId="77777777" w:rsidTr="00AE63DE">
        <w:tc>
          <w:tcPr>
            <w:tcW w:w="342" w:type="pct"/>
            <w:noWrap/>
            <w:hideMark/>
          </w:tcPr>
          <w:p w14:paraId="093D7F5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141.</w:t>
            </w:r>
          </w:p>
        </w:tc>
        <w:tc>
          <w:tcPr>
            <w:tcW w:w="4658" w:type="pct"/>
            <w:hideMark/>
          </w:tcPr>
          <w:p w14:paraId="174ADD3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uwag ogólnych niezwiązanych z pacjentami.</w:t>
            </w:r>
          </w:p>
        </w:tc>
      </w:tr>
      <w:tr w:rsidR="00AE63DE" w:rsidRPr="003C66B2" w14:paraId="4DDDBAD2" w14:textId="77777777" w:rsidTr="00AE63DE">
        <w:tc>
          <w:tcPr>
            <w:tcW w:w="342" w:type="pct"/>
            <w:noWrap/>
            <w:hideMark/>
          </w:tcPr>
          <w:p w14:paraId="214546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142.</w:t>
            </w:r>
          </w:p>
        </w:tc>
        <w:tc>
          <w:tcPr>
            <w:tcW w:w="4658" w:type="pct"/>
            <w:hideMark/>
          </w:tcPr>
          <w:p w14:paraId="79AF1C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raportów pielęgniarskich z poszczególnych zmian pielęgniarskich.</w:t>
            </w:r>
          </w:p>
        </w:tc>
      </w:tr>
      <w:tr w:rsidR="00AE63DE" w:rsidRPr="003C66B2" w14:paraId="0FADC8F2" w14:textId="77777777" w:rsidTr="00AE63DE">
        <w:tc>
          <w:tcPr>
            <w:tcW w:w="342" w:type="pct"/>
            <w:tcBorders>
              <w:bottom w:val="single" w:sz="4" w:space="0" w:color="auto"/>
            </w:tcBorders>
            <w:noWrap/>
            <w:hideMark/>
          </w:tcPr>
          <w:p w14:paraId="4E54E61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143.</w:t>
            </w:r>
          </w:p>
        </w:tc>
        <w:tc>
          <w:tcPr>
            <w:tcW w:w="4658" w:type="pct"/>
            <w:hideMark/>
          </w:tcPr>
          <w:p w14:paraId="2A0B54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wydrukowania raportu pielęgniarskiego.</w:t>
            </w:r>
          </w:p>
        </w:tc>
      </w:tr>
      <w:tr w:rsidR="00AE63DE" w:rsidRPr="003C66B2" w14:paraId="034C2F20" w14:textId="77777777" w:rsidTr="00AE63DE">
        <w:tc>
          <w:tcPr>
            <w:tcW w:w="342" w:type="pct"/>
            <w:tcBorders>
              <w:tr2bl w:val="single" w:sz="4" w:space="0" w:color="auto"/>
            </w:tcBorders>
            <w:noWrap/>
            <w:hideMark/>
          </w:tcPr>
          <w:p w14:paraId="19029D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1461B43C"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Zalecenia pielęgniarskie:</w:t>
            </w:r>
          </w:p>
        </w:tc>
      </w:tr>
      <w:tr w:rsidR="00AE63DE" w:rsidRPr="003C66B2" w14:paraId="19D282ED" w14:textId="77777777" w:rsidTr="00AE63DE">
        <w:tc>
          <w:tcPr>
            <w:tcW w:w="342" w:type="pct"/>
            <w:noWrap/>
            <w:hideMark/>
          </w:tcPr>
          <w:p w14:paraId="1CB8A37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144.</w:t>
            </w:r>
          </w:p>
        </w:tc>
        <w:tc>
          <w:tcPr>
            <w:tcW w:w="4658" w:type="pct"/>
            <w:hideMark/>
          </w:tcPr>
          <w:p w14:paraId="7264A31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zaleceń pielęgniarskich z podziałem na zalecenia pielęgnacyjne, dietetyczne oraz inne wskazania.</w:t>
            </w:r>
          </w:p>
        </w:tc>
      </w:tr>
      <w:tr w:rsidR="00AE63DE" w:rsidRPr="003C66B2" w14:paraId="78631F9E" w14:textId="77777777" w:rsidTr="00AE63DE">
        <w:tc>
          <w:tcPr>
            <w:tcW w:w="342" w:type="pct"/>
            <w:noWrap/>
            <w:hideMark/>
          </w:tcPr>
          <w:p w14:paraId="3BF58D7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145.</w:t>
            </w:r>
          </w:p>
        </w:tc>
        <w:tc>
          <w:tcPr>
            <w:tcW w:w="4658" w:type="pct"/>
            <w:hideMark/>
          </w:tcPr>
          <w:p w14:paraId="564035F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dodawania podpowiedzi dla poszczególnych zaleceń.</w:t>
            </w:r>
          </w:p>
        </w:tc>
      </w:tr>
      <w:tr w:rsidR="00AE63DE" w:rsidRPr="003C66B2" w14:paraId="5881474A" w14:textId="77777777" w:rsidTr="00AE63DE">
        <w:tc>
          <w:tcPr>
            <w:tcW w:w="342" w:type="pct"/>
            <w:noWrap/>
            <w:hideMark/>
          </w:tcPr>
          <w:p w14:paraId="0DC0D6E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146.</w:t>
            </w:r>
          </w:p>
        </w:tc>
        <w:tc>
          <w:tcPr>
            <w:tcW w:w="4658" w:type="pct"/>
            <w:hideMark/>
          </w:tcPr>
          <w:p w14:paraId="3A0121F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korzystania z zestawów zaleceń - gotowych szablonów podpowiedzi w zakresie zaleceń pielęgnacyjnych, dietetycznych oraz innych wskazań.</w:t>
            </w:r>
          </w:p>
        </w:tc>
      </w:tr>
      <w:tr w:rsidR="00AE63DE" w:rsidRPr="003C66B2" w14:paraId="6B5426AA" w14:textId="77777777" w:rsidTr="00AE63DE">
        <w:tc>
          <w:tcPr>
            <w:tcW w:w="342" w:type="pct"/>
            <w:tcBorders>
              <w:bottom w:val="single" w:sz="4" w:space="0" w:color="auto"/>
            </w:tcBorders>
            <w:noWrap/>
            <w:hideMark/>
          </w:tcPr>
          <w:p w14:paraId="7298C90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147.</w:t>
            </w:r>
          </w:p>
        </w:tc>
        <w:tc>
          <w:tcPr>
            <w:tcW w:w="4658" w:type="pct"/>
            <w:hideMark/>
          </w:tcPr>
          <w:p w14:paraId="6A6622D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wydrukowania zaleceń pielęgniarskich dla pacjenta.</w:t>
            </w:r>
          </w:p>
        </w:tc>
      </w:tr>
      <w:tr w:rsidR="00AE63DE" w:rsidRPr="003C66B2" w14:paraId="067BE05E" w14:textId="77777777" w:rsidTr="00AE63DE">
        <w:tc>
          <w:tcPr>
            <w:tcW w:w="342" w:type="pct"/>
            <w:tcBorders>
              <w:tr2bl w:val="single" w:sz="4" w:space="0" w:color="auto"/>
            </w:tcBorders>
            <w:noWrap/>
            <w:hideMark/>
          </w:tcPr>
          <w:p w14:paraId="165C324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6A02BF90"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Podgląd dokumentacji pielęgniarskiej:</w:t>
            </w:r>
          </w:p>
        </w:tc>
      </w:tr>
      <w:tr w:rsidR="00AE63DE" w:rsidRPr="003C66B2" w14:paraId="06A76287" w14:textId="77777777" w:rsidTr="00AE63DE">
        <w:tc>
          <w:tcPr>
            <w:tcW w:w="342" w:type="pct"/>
            <w:noWrap/>
            <w:hideMark/>
          </w:tcPr>
          <w:p w14:paraId="595B1C9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148.</w:t>
            </w:r>
          </w:p>
        </w:tc>
        <w:tc>
          <w:tcPr>
            <w:tcW w:w="4658" w:type="pct"/>
            <w:hideMark/>
          </w:tcPr>
          <w:p w14:paraId="176487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w formie osi czasu listę wykonanych czynności pielęgniarskich oraz innych wpisów dokumentacji pielęgniarskiej.</w:t>
            </w:r>
          </w:p>
        </w:tc>
      </w:tr>
      <w:tr w:rsidR="00AE63DE" w:rsidRPr="003C66B2" w14:paraId="3E918469" w14:textId="77777777" w:rsidTr="00AE63DE">
        <w:tc>
          <w:tcPr>
            <w:tcW w:w="342" w:type="pct"/>
            <w:tcBorders>
              <w:bottom w:val="single" w:sz="4" w:space="0" w:color="auto"/>
            </w:tcBorders>
            <w:noWrap/>
            <w:hideMark/>
          </w:tcPr>
          <w:p w14:paraId="5E7B88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149.</w:t>
            </w:r>
          </w:p>
        </w:tc>
        <w:tc>
          <w:tcPr>
            <w:tcW w:w="4658" w:type="pct"/>
            <w:hideMark/>
          </w:tcPr>
          <w:p w14:paraId="442E481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dostępnych formularzy dot. dokumentacji pielęgniarskiej.</w:t>
            </w:r>
          </w:p>
        </w:tc>
      </w:tr>
      <w:tr w:rsidR="00AE63DE" w:rsidRPr="003C66B2" w14:paraId="54FAC160" w14:textId="77777777" w:rsidTr="00AE63DE">
        <w:tc>
          <w:tcPr>
            <w:tcW w:w="342" w:type="pct"/>
            <w:tcBorders>
              <w:tr2bl w:val="single" w:sz="4" w:space="0" w:color="auto"/>
            </w:tcBorders>
            <w:noWrap/>
            <w:hideMark/>
          </w:tcPr>
          <w:p w14:paraId="6F917DF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4658" w:type="pct"/>
            <w:hideMark/>
          </w:tcPr>
          <w:p w14:paraId="3B9B6EE9"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Użytkownik systemu ma możliwość przeglądania dokumentacji pielęgniarskiej w minimum w poniższym zakresie, jeżeli dane występują w HIS:</w:t>
            </w:r>
          </w:p>
        </w:tc>
      </w:tr>
      <w:tr w:rsidR="00AE63DE" w:rsidRPr="003C66B2" w14:paraId="146492AE" w14:textId="77777777" w:rsidTr="00AE63DE">
        <w:tc>
          <w:tcPr>
            <w:tcW w:w="342" w:type="pct"/>
            <w:noWrap/>
            <w:hideMark/>
          </w:tcPr>
          <w:p w14:paraId="32D96CD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150.</w:t>
            </w:r>
          </w:p>
        </w:tc>
        <w:tc>
          <w:tcPr>
            <w:tcW w:w="4658" w:type="pct"/>
            <w:hideMark/>
          </w:tcPr>
          <w:p w14:paraId="5A30922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parametrów życiowych,</w:t>
            </w:r>
          </w:p>
        </w:tc>
      </w:tr>
      <w:tr w:rsidR="00AE63DE" w:rsidRPr="003C66B2" w14:paraId="1DB50CB8" w14:textId="77777777" w:rsidTr="00AE63DE">
        <w:tc>
          <w:tcPr>
            <w:tcW w:w="342" w:type="pct"/>
            <w:noWrap/>
            <w:hideMark/>
          </w:tcPr>
          <w:p w14:paraId="715BD7E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151.</w:t>
            </w:r>
          </w:p>
        </w:tc>
        <w:tc>
          <w:tcPr>
            <w:tcW w:w="4658" w:type="pct"/>
            <w:hideMark/>
          </w:tcPr>
          <w:p w14:paraId="6B75B53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realizacji opieki,</w:t>
            </w:r>
          </w:p>
        </w:tc>
      </w:tr>
      <w:tr w:rsidR="00AE63DE" w:rsidRPr="003C66B2" w14:paraId="5F758941" w14:textId="77777777" w:rsidTr="00AE63DE">
        <w:tc>
          <w:tcPr>
            <w:tcW w:w="342" w:type="pct"/>
            <w:noWrap/>
            <w:hideMark/>
          </w:tcPr>
          <w:p w14:paraId="45B5A25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152.</w:t>
            </w:r>
          </w:p>
        </w:tc>
        <w:tc>
          <w:tcPr>
            <w:tcW w:w="4658" w:type="pct"/>
            <w:hideMark/>
          </w:tcPr>
          <w:p w14:paraId="6420F57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indywidualnej opieki,</w:t>
            </w:r>
          </w:p>
        </w:tc>
      </w:tr>
      <w:tr w:rsidR="00AE63DE" w:rsidRPr="003C66B2" w14:paraId="6F7372EB" w14:textId="77777777" w:rsidTr="00AE63DE">
        <w:tc>
          <w:tcPr>
            <w:tcW w:w="342" w:type="pct"/>
            <w:noWrap/>
            <w:hideMark/>
          </w:tcPr>
          <w:p w14:paraId="3B1F773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153.</w:t>
            </w:r>
          </w:p>
        </w:tc>
        <w:tc>
          <w:tcPr>
            <w:tcW w:w="4658" w:type="pct"/>
            <w:hideMark/>
          </w:tcPr>
          <w:p w14:paraId="412CD1A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karty gorączkowej,</w:t>
            </w:r>
          </w:p>
        </w:tc>
      </w:tr>
      <w:tr w:rsidR="00AE63DE" w:rsidRPr="003C66B2" w14:paraId="62BFE9DD" w14:textId="77777777" w:rsidTr="00AE63DE">
        <w:tc>
          <w:tcPr>
            <w:tcW w:w="342" w:type="pct"/>
            <w:noWrap/>
            <w:hideMark/>
          </w:tcPr>
          <w:p w14:paraId="3B0C824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154.</w:t>
            </w:r>
          </w:p>
        </w:tc>
        <w:tc>
          <w:tcPr>
            <w:tcW w:w="4658" w:type="pct"/>
            <w:hideMark/>
          </w:tcPr>
          <w:p w14:paraId="69EDCC3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profilaktyki odleżyn,</w:t>
            </w:r>
          </w:p>
        </w:tc>
      </w:tr>
      <w:tr w:rsidR="00AE63DE" w:rsidRPr="003C66B2" w14:paraId="434716B9" w14:textId="77777777" w:rsidTr="00AE63DE">
        <w:tc>
          <w:tcPr>
            <w:tcW w:w="342" w:type="pct"/>
            <w:noWrap/>
            <w:hideMark/>
          </w:tcPr>
          <w:p w14:paraId="777BB09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155.</w:t>
            </w:r>
          </w:p>
        </w:tc>
        <w:tc>
          <w:tcPr>
            <w:tcW w:w="4658" w:type="pct"/>
            <w:hideMark/>
          </w:tcPr>
          <w:p w14:paraId="5F3304A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pielęgnacji odleżyn,</w:t>
            </w:r>
          </w:p>
        </w:tc>
      </w:tr>
      <w:tr w:rsidR="00AE63DE" w:rsidRPr="003C66B2" w14:paraId="3C647FB6" w14:textId="77777777" w:rsidTr="00AE63DE">
        <w:tc>
          <w:tcPr>
            <w:tcW w:w="342" w:type="pct"/>
            <w:noWrap/>
            <w:hideMark/>
          </w:tcPr>
          <w:p w14:paraId="193F81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156.</w:t>
            </w:r>
          </w:p>
        </w:tc>
        <w:tc>
          <w:tcPr>
            <w:tcW w:w="4658" w:type="pct"/>
            <w:hideMark/>
          </w:tcPr>
          <w:p w14:paraId="345F058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gospodarki wodnej,</w:t>
            </w:r>
          </w:p>
        </w:tc>
      </w:tr>
      <w:tr w:rsidR="00AE63DE" w:rsidRPr="003C66B2" w14:paraId="13FE7972" w14:textId="77777777" w:rsidTr="00AE63DE">
        <w:tc>
          <w:tcPr>
            <w:tcW w:w="342" w:type="pct"/>
            <w:noWrap/>
            <w:hideMark/>
          </w:tcPr>
          <w:p w14:paraId="7684374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157.</w:t>
            </w:r>
          </w:p>
        </w:tc>
        <w:tc>
          <w:tcPr>
            <w:tcW w:w="4658" w:type="pct"/>
            <w:hideMark/>
          </w:tcPr>
          <w:p w14:paraId="494916D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ewidencji wkłuć.</w:t>
            </w:r>
          </w:p>
        </w:tc>
      </w:tr>
      <w:tr w:rsidR="00AE63DE" w:rsidRPr="003C66B2" w14:paraId="56C7B8D2" w14:textId="77777777" w:rsidTr="00AE63DE">
        <w:tc>
          <w:tcPr>
            <w:tcW w:w="342" w:type="pct"/>
            <w:noWrap/>
            <w:hideMark/>
          </w:tcPr>
          <w:p w14:paraId="2485D27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158.</w:t>
            </w:r>
          </w:p>
        </w:tc>
        <w:tc>
          <w:tcPr>
            <w:tcW w:w="4658" w:type="pct"/>
            <w:hideMark/>
          </w:tcPr>
          <w:p w14:paraId="3CE921F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prezentacja na poziomie osi czasu.</w:t>
            </w:r>
          </w:p>
        </w:tc>
      </w:tr>
    </w:tbl>
    <w:p w14:paraId="470A38D0"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6E326C4F"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Pulpit Rejestracyjny</w:t>
      </w:r>
    </w:p>
    <w:tbl>
      <w:tblPr>
        <w:tblStyle w:val="Tabela-Siatka8"/>
        <w:tblW w:w="5000" w:type="pct"/>
        <w:tblLook w:val="04A0" w:firstRow="1" w:lastRow="0" w:firstColumn="1" w:lastColumn="0" w:noHBand="0" w:noVBand="1"/>
      </w:tblPr>
      <w:tblGrid>
        <w:gridCol w:w="658"/>
        <w:gridCol w:w="10024"/>
      </w:tblGrid>
      <w:tr w:rsidR="00AE63DE" w:rsidRPr="003C66B2" w14:paraId="365BBED5" w14:textId="77777777" w:rsidTr="00AE63DE">
        <w:tc>
          <w:tcPr>
            <w:tcW w:w="308" w:type="pct"/>
          </w:tcPr>
          <w:p w14:paraId="1F72105B" w14:textId="77777777" w:rsidR="00AE63DE" w:rsidRPr="003C66B2" w:rsidRDefault="00AE63DE" w:rsidP="00AE63DE">
            <w:pPr>
              <w:rPr>
                <w:rFonts w:asciiTheme="minorHAnsi" w:eastAsia="Aptos" w:hAnsiTheme="minorHAnsi" w:cstheme="minorHAnsi"/>
                <w:b/>
                <w:sz w:val="20"/>
                <w:szCs w:val="20"/>
                <w:lang w:eastAsia="en-US"/>
              </w:rPr>
            </w:pPr>
            <w:bookmarkStart w:id="18" w:name="_Hlk201040562"/>
            <w:r w:rsidRPr="003C66B2">
              <w:rPr>
                <w:rFonts w:asciiTheme="minorHAnsi" w:eastAsia="Aptos" w:hAnsiTheme="minorHAnsi" w:cstheme="minorHAnsi"/>
                <w:b/>
                <w:sz w:val="20"/>
                <w:szCs w:val="20"/>
                <w:lang w:eastAsia="en-US"/>
              </w:rPr>
              <w:t xml:space="preserve">Lp. </w:t>
            </w:r>
          </w:p>
        </w:tc>
        <w:tc>
          <w:tcPr>
            <w:tcW w:w="4692" w:type="pct"/>
          </w:tcPr>
          <w:p w14:paraId="75EA3E0F"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25DDEA57" w14:textId="77777777" w:rsidTr="00AE63DE">
        <w:tc>
          <w:tcPr>
            <w:tcW w:w="308" w:type="pct"/>
          </w:tcPr>
          <w:p w14:paraId="78B4D51B"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C6063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tworzenia szablonu usługi z wykorzystaniem zasobów oraz atrybutów w tym:</w:t>
            </w:r>
          </w:p>
          <w:p w14:paraId="28E70D90"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jednostka organizacyjna,</w:t>
            </w:r>
          </w:p>
          <w:p w14:paraId="43000E33"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personel medyczny,</w:t>
            </w:r>
          </w:p>
          <w:p w14:paraId="742D9FE7"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aparat medyczny,</w:t>
            </w:r>
          </w:p>
          <w:p w14:paraId="155C57E8"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badanie diagnostyczne,</w:t>
            </w:r>
          </w:p>
          <w:p w14:paraId="12A523D8"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płatnik,</w:t>
            </w:r>
          </w:p>
          <w:p w14:paraId="645CD0A9"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procedura medyczna,</w:t>
            </w:r>
          </w:p>
          <w:p w14:paraId="57BDD044"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pracy,</w:t>
            </w:r>
          </w:p>
          <w:p w14:paraId="27EB979F"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trwania usługi (min),</w:t>
            </w:r>
          </w:p>
          <w:p w14:paraId="14247D37"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limit przyjęć,</w:t>
            </w:r>
          </w:p>
          <w:p w14:paraId="56E46146"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procedura rozliczeniowa,</w:t>
            </w:r>
          </w:p>
          <w:p w14:paraId="1274A069"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program leczenia,</w:t>
            </w:r>
          </w:p>
          <w:p w14:paraId="1F3A97CA" w14:textId="77777777" w:rsidR="00AE63DE" w:rsidRPr="003C66B2" w:rsidRDefault="00AE63DE" w:rsidP="000B22A5">
            <w:pPr>
              <w:numPr>
                <w:ilvl w:val="0"/>
                <w:numId w:val="133"/>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 wizyty.</w:t>
            </w:r>
          </w:p>
        </w:tc>
      </w:tr>
      <w:tr w:rsidR="00AE63DE" w:rsidRPr="003C66B2" w14:paraId="2CC83BBA" w14:textId="77777777" w:rsidTr="00AE63DE">
        <w:tc>
          <w:tcPr>
            <w:tcW w:w="308" w:type="pct"/>
          </w:tcPr>
          <w:p w14:paraId="4D73C9CC"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6E1167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Definiowanie okresu obowiązywania szablonu usług.</w:t>
            </w:r>
          </w:p>
        </w:tc>
      </w:tr>
      <w:tr w:rsidR="00AE63DE" w:rsidRPr="003C66B2" w14:paraId="383CA711" w14:textId="77777777" w:rsidTr="00AE63DE">
        <w:tc>
          <w:tcPr>
            <w:tcW w:w="308" w:type="pct"/>
          </w:tcPr>
          <w:p w14:paraId="18A82C02"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06AD0F9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Podczas tworzenia nowego szablonu jest możliwość skopiowania szablonu z istniejącego szablonu.</w:t>
            </w:r>
          </w:p>
        </w:tc>
      </w:tr>
      <w:tr w:rsidR="00AE63DE" w:rsidRPr="003C66B2" w14:paraId="624105B8" w14:textId="77777777" w:rsidTr="00AE63DE">
        <w:tc>
          <w:tcPr>
            <w:tcW w:w="308" w:type="pct"/>
          </w:tcPr>
          <w:p w14:paraId="09E21763"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1A7ED2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definiowania harmonogramu usług dla jednostki organizacyjnej.</w:t>
            </w:r>
          </w:p>
        </w:tc>
      </w:tr>
      <w:tr w:rsidR="00AE63DE" w:rsidRPr="003C66B2" w14:paraId="26D0DCC2" w14:textId="77777777" w:rsidTr="00AE63DE">
        <w:tc>
          <w:tcPr>
            <w:tcW w:w="308" w:type="pct"/>
          </w:tcPr>
          <w:p w14:paraId="738551E9"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5CA4515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tworzenia harmonogramu usług na podstawie szablonu usług.</w:t>
            </w:r>
          </w:p>
        </w:tc>
      </w:tr>
      <w:tr w:rsidR="00AE63DE" w:rsidRPr="003C66B2" w14:paraId="48E97425" w14:textId="77777777" w:rsidTr="00AE63DE">
        <w:tc>
          <w:tcPr>
            <w:tcW w:w="308" w:type="pct"/>
          </w:tcPr>
          <w:p w14:paraId="35B1BEC4"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7EF0393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Tworzenie planu tygodnia pracy dla wskazanej usługi określając:</w:t>
            </w:r>
          </w:p>
          <w:p w14:paraId="60CF24C1" w14:textId="77777777" w:rsidR="00AE63DE" w:rsidRPr="003C66B2" w:rsidRDefault="00AE63DE" w:rsidP="000B22A5">
            <w:pPr>
              <w:numPr>
                <w:ilvl w:val="0"/>
                <w:numId w:val="134"/>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dzień tygodnia,</w:t>
            </w:r>
          </w:p>
          <w:p w14:paraId="05C1E80B" w14:textId="77777777" w:rsidR="00AE63DE" w:rsidRPr="003C66B2" w:rsidRDefault="00AE63DE" w:rsidP="000B22A5">
            <w:pPr>
              <w:numPr>
                <w:ilvl w:val="0"/>
                <w:numId w:val="134"/>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zakres czasu,</w:t>
            </w:r>
          </w:p>
          <w:p w14:paraId="7AEF9EFF" w14:textId="77777777" w:rsidR="00AE63DE" w:rsidRPr="003C66B2" w:rsidRDefault="00AE63DE" w:rsidP="000B22A5">
            <w:pPr>
              <w:numPr>
                <w:ilvl w:val="0"/>
                <w:numId w:val="134"/>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trwania świadczenia w minutach,</w:t>
            </w:r>
          </w:p>
          <w:p w14:paraId="55B394E5" w14:textId="77777777" w:rsidR="00AE63DE" w:rsidRPr="003C66B2" w:rsidRDefault="00AE63DE" w:rsidP="000B22A5">
            <w:pPr>
              <w:numPr>
                <w:ilvl w:val="0"/>
                <w:numId w:val="134"/>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liczbę stanowisk,</w:t>
            </w:r>
          </w:p>
          <w:p w14:paraId="6564038F" w14:textId="77777777" w:rsidR="00AE63DE" w:rsidRPr="003C66B2" w:rsidRDefault="00AE63DE" w:rsidP="000B22A5">
            <w:pPr>
              <w:numPr>
                <w:ilvl w:val="0"/>
                <w:numId w:val="134"/>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limit dzienny.</w:t>
            </w:r>
          </w:p>
        </w:tc>
      </w:tr>
      <w:tr w:rsidR="00AE63DE" w:rsidRPr="003C66B2" w14:paraId="593D2F55" w14:textId="77777777" w:rsidTr="00AE63DE">
        <w:tc>
          <w:tcPr>
            <w:tcW w:w="308" w:type="pct"/>
          </w:tcPr>
          <w:p w14:paraId="3F197832"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F24FE5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rozpisania harmonogramu usługi we wskazanych datach.</w:t>
            </w:r>
          </w:p>
        </w:tc>
      </w:tr>
      <w:tr w:rsidR="00AE63DE" w:rsidRPr="003C66B2" w14:paraId="3A6FA5D8" w14:textId="77777777" w:rsidTr="00AE63DE">
        <w:tc>
          <w:tcPr>
            <w:tcW w:w="308" w:type="pct"/>
          </w:tcPr>
          <w:p w14:paraId="1B4DBBC7"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10298A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wyszukania terminu usługi na podstawie:</w:t>
            </w:r>
          </w:p>
          <w:p w14:paraId="24AD55FF" w14:textId="77777777" w:rsidR="00AE63DE" w:rsidRPr="003C66B2" w:rsidRDefault="00AE63DE" w:rsidP="000B22A5">
            <w:pPr>
              <w:numPr>
                <w:ilvl w:val="0"/>
                <w:numId w:val="135"/>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danej usługi,</w:t>
            </w:r>
          </w:p>
          <w:p w14:paraId="28C8CD10" w14:textId="77777777" w:rsidR="00AE63DE" w:rsidRPr="003C66B2" w:rsidRDefault="00AE63DE" w:rsidP="000B22A5">
            <w:pPr>
              <w:numPr>
                <w:ilvl w:val="0"/>
                <w:numId w:val="135"/>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kodu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AE63DE" w:rsidRPr="003C66B2" w14:paraId="0C70ABF9" w14:textId="77777777" w:rsidTr="00AE63DE">
        <w:tc>
          <w:tcPr>
            <w:tcW w:w="308" w:type="pct"/>
          </w:tcPr>
          <w:p w14:paraId="683A30CC"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1B6F00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wolnych terminów w postaci listy dostępnych terminów.</w:t>
            </w:r>
          </w:p>
        </w:tc>
      </w:tr>
      <w:tr w:rsidR="00AE63DE" w:rsidRPr="003C66B2" w14:paraId="7C2E59C8" w14:textId="77777777" w:rsidTr="00AE63DE">
        <w:tc>
          <w:tcPr>
            <w:tcW w:w="308" w:type="pct"/>
          </w:tcPr>
          <w:p w14:paraId="5982166B"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6EA2F21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wolnych terminów w postaci widoku kalendarza z dostępnym widokiem tygodniowym i dla poszczególnych dni.</w:t>
            </w:r>
          </w:p>
        </w:tc>
      </w:tr>
      <w:tr w:rsidR="00AE63DE" w:rsidRPr="003C66B2" w14:paraId="5BC9DE8B" w14:textId="77777777" w:rsidTr="00AE63DE">
        <w:tc>
          <w:tcPr>
            <w:tcW w:w="308" w:type="pct"/>
          </w:tcPr>
          <w:p w14:paraId="1937508F"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7A1A3E0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wyboru wolnego terminu na liście terminów.</w:t>
            </w:r>
          </w:p>
        </w:tc>
      </w:tr>
      <w:tr w:rsidR="00AE63DE" w:rsidRPr="003C66B2" w14:paraId="2BD3AD76" w14:textId="77777777" w:rsidTr="00AE63DE">
        <w:tc>
          <w:tcPr>
            <w:tcW w:w="308" w:type="pct"/>
          </w:tcPr>
          <w:p w14:paraId="6A6B523C"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23EBC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wyboru wolnego terminu na kalendarzu.</w:t>
            </w:r>
          </w:p>
        </w:tc>
      </w:tr>
      <w:tr w:rsidR="00AE63DE" w:rsidRPr="003C66B2" w14:paraId="71ECDF50" w14:textId="77777777" w:rsidTr="00AE63DE">
        <w:tc>
          <w:tcPr>
            <w:tcW w:w="308" w:type="pct"/>
          </w:tcPr>
          <w:p w14:paraId="72B24B99"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D0B349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Po wyborze terminu planowanej usługi możliwość wyszukania pacjenta.</w:t>
            </w:r>
          </w:p>
        </w:tc>
      </w:tr>
      <w:tr w:rsidR="00AE63DE" w:rsidRPr="003C66B2" w14:paraId="7FC24C1D" w14:textId="77777777" w:rsidTr="00AE63DE">
        <w:tc>
          <w:tcPr>
            <w:tcW w:w="308" w:type="pct"/>
          </w:tcPr>
          <w:p w14:paraId="27400031"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5D5422A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wyszukania pacjenta po numerze PESEL lub nazwisku lub imieniu oraz po danych z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AE63DE" w:rsidRPr="003C66B2" w14:paraId="6AE46FA8" w14:textId="77777777" w:rsidTr="00AE63DE">
        <w:tc>
          <w:tcPr>
            <w:tcW w:w="308" w:type="pct"/>
          </w:tcPr>
          <w:p w14:paraId="5BEEE081"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7627AB5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Przed wyborem pacjenta z listy jest możliwość podglądu danych z kartoteki pacjenta.</w:t>
            </w:r>
          </w:p>
        </w:tc>
      </w:tr>
      <w:tr w:rsidR="00AE63DE" w:rsidRPr="003C66B2" w14:paraId="758E7A7A" w14:textId="77777777" w:rsidTr="00AE63DE">
        <w:tc>
          <w:tcPr>
            <w:tcW w:w="308" w:type="pct"/>
          </w:tcPr>
          <w:p w14:paraId="589C7E6F"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06AB52A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dodania nowej kartoteki pacjenta podczas rezerwacji terminu.</w:t>
            </w:r>
          </w:p>
        </w:tc>
      </w:tr>
      <w:tr w:rsidR="00AE63DE" w:rsidRPr="003C66B2" w14:paraId="76402E1C" w14:textId="77777777" w:rsidTr="00AE63DE">
        <w:tc>
          <w:tcPr>
            <w:tcW w:w="308" w:type="pct"/>
          </w:tcPr>
          <w:p w14:paraId="75FD81CB"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1969431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planowania wizyt pacjentów na termin w rozpisanych harmonogramie.</w:t>
            </w:r>
          </w:p>
        </w:tc>
      </w:tr>
      <w:tr w:rsidR="00AE63DE" w:rsidRPr="003C66B2" w14:paraId="19CD5382" w14:textId="77777777" w:rsidTr="00AE63DE">
        <w:tc>
          <w:tcPr>
            <w:tcW w:w="308" w:type="pct"/>
          </w:tcPr>
          <w:p w14:paraId="1735D712"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07887A6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Rezerwacja wizyty w poradni według wcześniej zdefiniowanego planu.</w:t>
            </w:r>
          </w:p>
        </w:tc>
      </w:tr>
      <w:tr w:rsidR="00AE63DE" w:rsidRPr="003C66B2" w14:paraId="6DE4367D" w14:textId="77777777" w:rsidTr="00AE63DE">
        <w:tc>
          <w:tcPr>
            <w:tcW w:w="308" w:type="pct"/>
          </w:tcPr>
          <w:p w14:paraId="750966A2"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04B34ED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Tworzenie nowej rezerwacji w poradni.</w:t>
            </w:r>
          </w:p>
        </w:tc>
      </w:tr>
      <w:tr w:rsidR="00AE63DE" w:rsidRPr="003C66B2" w14:paraId="70954D3D" w14:textId="77777777" w:rsidTr="00AE63DE">
        <w:tc>
          <w:tcPr>
            <w:tcW w:w="308" w:type="pct"/>
          </w:tcPr>
          <w:p w14:paraId="670B55F0"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8ECD43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planowania pacjentów poza limitem.</w:t>
            </w:r>
          </w:p>
        </w:tc>
      </w:tr>
      <w:tr w:rsidR="00AE63DE" w:rsidRPr="003C66B2" w14:paraId="1014F78C" w14:textId="77777777" w:rsidTr="00AE63DE">
        <w:tc>
          <w:tcPr>
            <w:tcW w:w="308" w:type="pct"/>
          </w:tcPr>
          <w:p w14:paraId="2AC11D84"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D960A4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Definiowanie oraz obsługa zastępstw poszczególnych lekarzy.</w:t>
            </w:r>
          </w:p>
        </w:tc>
      </w:tr>
      <w:tr w:rsidR="00AE63DE" w:rsidRPr="003C66B2" w14:paraId="6D57CD48" w14:textId="77777777" w:rsidTr="00AE63DE">
        <w:tc>
          <w:tcPr>
            <w:tcW w:w="308" w:type="pct"/>
          </w:tcPr>
          <w:p w14:paraId="0F6980B7"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5D7BB19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dodawania blokad i notatek na kalendarzu.</w:t>
            </w:r>
          </w:p>
        </w:tc>
      </w:tr>
      <w:tr w:rsidR="00AE63DE" w:rsidRPr="003C66B2" w14:paraId="36632C6F" w14:textId="77777777" w:rsidTr="00AE63DE">
        <w:tc>
          <w:tcPr>
            <w:tcW w:w="308" w:type="pct"/>
          </w:tcPr>
          <w:p w14:paraId="5C6B398B"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188B630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dodawania nowej kartoteki pacjenta.</w:t>
            </w:r>
          </w:p>
        </w:tc>
      </w:tr>
      <w:tr w:rsidR="00AE63DE" w:rsidRPr="003C66B2" w14:paraId="4A54A46F" w14:textId="77777777" w:rsidTr="00AE63DE">
        <w:tc>
          <w:tcPr>
            <w:tcW w:w="308" w:type="pct"/>
          </w:tcPr>
          <w:p w14:paraId="15AC61D6"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11321B7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szczegółowych danych dotyczących skierowania pacjenta na wizytę do poradni.</w:t>
            </w:r>
          </w:p>
        </w:tc>
      </w:tr>
      <w:tr w:rsidR="00AE63DE" w:rsidRPr="003C66B2" w14:paraId="25C829C5" w14:textId="77777777" w:rsidTr="00AE63DE">
        <w:tc>
          <w:tcPr>
            <w:tcW w:w="308" w:type="pct"/>
          </w:tcPr>
          <w:p w14:paraId="2C3507FF"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09809B0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zapisania pacjenta na usługę na podstawie </w:t>
            </w:r>
            <w:proofErr w:type="spellStart"/>
            <w:r w:rsidRPr="003C66B2">
              <w:rPr>
                <w:rFonts w:asciiTheme="minorHAnsi" w:eastAsia="Aptos" w:hAnsiTheme="minorHAnsi" w:cstheme="minorHAnsi"/>
                <w:sz w:val="20"/>
                <w:szCs w:val="20"/>
                <w:lang w:eastAsia="en-US"/>
              </w:rPr>
              <w:t>eSkierowania</w:t>
            </w:r>
            <w:proofErr w:type="spellEnd"/>
            <w:r w:rsidRPr="003C66B2">
              <w:rPr>
                <w:rFonts w:asciiTheme="minorHAnsi" w:eastAsia="Aptos" w:hAnsiTheme="minorHAnsi" w:cstheme="minorHAnsi"/>
                <w:sz w:val="20"/>
                <w:szCs w:val="20"/>
                <w:lang w:eastAsia="en-US"/>
              </w:rPr>
              <w:t>.</w:t>
            </w:r>
          </w:p>
        </w:tc>
      </w:tr>
      <w:tr w:rsidR="00AE63DE" w:rsidRPr="003C66B2" w14:paraId="155C4717" w14:textId="77777777" w:rsidTr="00AE63DE">
        <w:tc>
          <w:tcPr>
            <w:tcW w:w="308" w:type="pct"/>
          </w:tcPr>
          <w:p w14:paraId="0AF73653"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8EBB3C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zaewidencjonowania skierowania z jednostek kierujących wewnętrznych oraz zewnętrznych.</w:t>
            </w:r>
          </w:p>
        </w:tc>
      </w:tr>
      <w:tr w:rsidR="00AE63DE" w:rsidRPr="003C66B2" w14:paraId="561986E0" w14:textId="77777777" w:rsidTr="00AE63DE">
        <w:tc>
          <w:tcPr>
            <w:tcW w:w="308" w:type="pct"/>
          </w:tcPr>
          <w:p w14:paraId="101FEB84"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39AD63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Zapisywanie pacjentów na wizytę do poradni wraz z wpisem do harmonogramu przyjęć.</w:t>
            </w:r>
          </w:p>
        </w:tc>
      </w:tr>
      <w:tr w:rsidR="00AE63DE" w:rsidRPr="003C66B2" w14:paraId="7133C7D6" w14:textId="77777777" w:rsidTr="00AE63DE">
        <w:tc>
          <w:tcPr>
            <w:tcW w:w="308" w:type="pct"/>
          </w:tcPr>
          <w:p w14:paraId="2C58195E"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4AD1E46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Elektroniczną Weryfikację Uprawnień Świadczeniobiorców.</w:t>
            </w:r>
          </w:p>
        </w:tc>
      </w:tr>
      <w:tr w:rsidR="00AE63DE" w:rsidRPr="003C66B2" w14:paraId="51D38259" w14:textId="77777777" w:rsidTr="00AE63DE">
        <w:tc>
          <w:tcPr>
            <w:tcW w:w="308" w:type="pct"/>
          </w:tcPr>
          <w:p w14:paraId="6A865214"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E07B47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Przyjęcie pacjenta z rozróżnieniem płatnika za konkretną usługę:</w:t>
            </w:r>
          </w:p>
          <w:p w14:paraId="48A3F67A" w14:textId="77777777" w:rsidR="00AE63DE" w:rsidRPr="003C66B2" w:rsidRDefault="00AE63DE" w:rsidP="000B22A5">
            <w:pPr>
              <w:numPr>
                <w:ilvl w:val="0"/>
                <w:numId w:val="136"/>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NFZ,</w:t>
            </w:r>
          </w:p>
          <w:p w14:paraId="553382B5" w14:textId="77777777" w:rsidR="00AE63DE" w:rsidRPr="003C66B2" w:rsidRDefault="00AE63DE" w:rsidP="000B22A5">
            <w:pPr>
              <w:numPr>
                <w:ilvl w:val="0"/>
                <w:numId w:val="136"/>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pacjent opłaca samodzielnie,</w:t>
            </w:r>
          </w:p>
          <w:p w14:paraId="342A322C" w14:textId="77777777" w:rsidR="00AE63DE" w:rsidRPr="003C66B2" w:rsidRDefault="00AE63DE" w:rsidP="000B22A5">
            <w:pPr>
              <w:numPr>
                <w:ilvl w:val="0"/>
                <w:numId w:val="136"/>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kontrahent komercyjny.</w:t>
            </w:r>
          </w:p>
        </w:tc>
      </w:tr>
      <w:tr w:rsidR="00AE63DE" w:rsidRPr="003C66B2" w14:paraId="329A99C8" w14:textId="77777777" w:rsidTr="00AE63DE">
        <w:tc>
          <w:tcPr>
            <w:tcW w:w="308" w:type="pct"/>
          </w:tcPr>
          <w:p w14:paraId="3A3C6B4C"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3AED09B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wprowadzenia informacji o trybie przyjęcia podczas rezerwacji usługi.</w:t>
            </w:r>
          </w:p>
        </w:tc>
      </w:tr>
      <w:tr w:rsidR="00AE63DE" w:rsidRPr="003C66B2" w14:paraId="39287B7C" w14:textId="77777777" w:rsidTr="00AE63DE">
        <w:tc>
          <w:tcPr>
            <w:tcW w:w="308" w:type="pct"/>
          </w:tcPr>
          <w:p w14:paraId="700A6180"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594B4F2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przełożenia wizyty na wolny termin w harmonogramie.</w:t>
            </w:r>
          </w:p>
        </w:tc>
      </w:tr>
      <w:tr w:rsidR="00AE63DE" w:rsidRPr="003C66B2" w14:paraId="38F4C178" w14:textId="77777777" w:rsidTr="00AE63DE">
        <w:tc>
          <w:tcPr>
            <w:tcW w:w="308" w:type="pct"/>
          </w:tcPr>
          <w:p w14:paraId="61162899"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2A206CA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podpowiada pierwszy wolny termin podczas wyszukiwania terminu.</w:t>
            </w:r>
          </w:p>
        </w:tc>
      </w:tr>
      <w:tr w:rsidR="00AE63DE" w:rsidRPr="003C66B2" w14:paraId="1D2B9531" w14:textId="77777777" w:rsidTr="00AE63DE">
        <w:tc>
          <w:tcPr>
            <w:tcW w:w="308" w:type="pct"/>
          </w:tcPr>
          <w:p w14:paraId="20AEF608"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732157C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szczegółowych danych podczas rezerwacji wizyty:</w:t>
            </w:r>
          </w:p>
          <w:p w14:paraId="6131B3C7" w14:textId="77777777" w:rsidR="00AE63DE" w:rsidRPr="003C66B2" w:rsidRDefault="00AE63DE" w:rsidP="000B22A5">
            <w:pPr>
              <w:numPr>
                <w:ilvl w:val="0"/>
                <w:numId w:val="137"/>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dane dotyczące skierowania,</w:t>
            </w:r>
          </w:p>
          <w:p w14:paraId="4ACAB993" w14:textId="77777777" w:rsidR="00AE63DE" w:rsidRPr="003C66B2" w:rsidRDefault="00AE63DE" w:rsidP="000B22A5">
            <w:pPr>
              <w:numPr>
                <w:ilvl w:val="0"/>
                <w:numId w:val="137"/>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ze skierowania,</w:t>
            </w:r>
          </w:p>
          <w:p w14:paraId="5E3E25E6" w14:textId="77777777" w:rsidR="00AE63DE" w:rsidRPr="003C66B2" w:rsidRDefault="00AE63DE" w:rsidP="000B22A5">
            <w:pPr>
              <w:numPr>
                <w:ilvl w:val="0"/>
                <w:numId w:val="137"/>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program leczenia,</w:t>
            </w:r>
          </w:p>
          <w:p w14:paraId="1140DF2B" w14:textId="77777777" w:rsidR="00AE63DE" w:rsidRPr="003C66B2" w:rsidRDefault="00AE63DE" w:rsidP="000B22A5">
            <w:pPr>
              <w:numPr>
                <w:ilvl w:val="0"/>
                <w:numId w:val="137"/>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kod świadczenia,</w:t>
            </w:r>
          </w:p>
          <w:p w14:paraId="00BE3CB5" w14:textId="77777777" w:rsidR="00AE63DE" w:rsidRPr="003C66B2" w:rsidRDefault="00AE63DE" w:rsidP="000B22A5">
            <w:pPr>
              <w:numPr>
                <w:ilvl w:val="0"/>
                <w:numId w:val="137"/>
              </w:num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uwagi do wizyty.</w:t>
            </w:r>
          </w:p>
        </w:tc>
      </w:tr>
      <w:tr w:rsidR="00AE63DE" w:rsidRPr="003C66B2" w14:paraId="45D5B0BB" w14:textId="77777777" w:rsidTr="00AE63DE">
        <w:tc>
          <w:tcPr>
            <w:tcW w:w="308" w:type="pct"/>
          </w:tcPr>
          <w:p w14:paraId="2C073D70" w14:textId="77777777" w:rsidR="00AE63DE" w:rsidRPr="003C66B2" w:rsidRDefault="00AE63DE" w:rsidP="000B22A5">
            <w:pPr>
              <w:numPr>
                <w:ilvl w:val="0"/>
                <w:numId w:val="138"/>
              </w:numPr>
              <w:ind w:left="360"/>
              <w:rPr>
                <w:rFonts w:asciiTheme="minorHAnsi" w:eastAsia="Aptos" w:hAnsiTheme="minorHAnsi" w:cstheme="minorHAnsi"/>
                <w:sz w:val="20"/>
                <w:szCs w:val="20"/>
                <w:lang w:eastAsia="en-US"/>
              </w:rPr>
            </w:pPr>
          </w:p>
        </w:tc>
        <w:tc>
          <w:tcPr>
            <w:tcW w:w="4692" w:type="pct"/>
          </w:tcPr>
          <w:p w14:paraId="2CCCBF5A" w14:textId="77777777" w:rsidR="00AE63DE" w:rsidRPr="003C66B2" w:rsidRDefault="00AE63DE" w:rsidP="00AE63DE">
            <w:pPr>
              <w:rPr>
                <w:rFonts w:asciiTheme="minorHAnsi" w:eastAsia="Aptos" w:hAnsiTheme="minorHAnsi" w:cstheme="minorHAnsi"/>
                <w:sz w:val="20"/>
                <w:szCs w:val="20"/>
                <w:highlight w:val="yellow"/>
                <w:lang w:eastAsia="en-US"/>
              </w:rPr>
            </w:pPr>
            <w:r w:rsidRPr="003C66B2">
              <w:rPr>
                <w:rFonts w:asciiTheme="minorHAnsi" w:eastAsia="Aptos" w:hAnsiTheme="minorHAnsi" w:cstheme="minorHAnsi"/>
                <w:sz w:val="20"/>
                <w:szCs w:val="20"/>
                <w:lang w:eastAsia="en-US"/>
              </w:rPr>
              <w:t>Możliwość przyjęcia pacjenta na podstawie karty diagnostyki i leczenia onkologicznego (</w:t>
            </w:r>
            <w:proofErr w:type="spellStart"/>
            <w:r w:rsidRPr="003C66B2">
              <w:rPr>
                <w:rFonts w:asciiTheme="minorHAnsi" w:eastAsia="Aptos" w:hAnsiTheme="minorHAnsi" w:cstheme="minorHAnsi"/>
                <w:sz w:val="20"/>
                <w:szCs w:val="20"/>
                <w:lang w:eastAsia="en-US"/>
              </w:rPr>
              <w:t>DiLO</w:t>
            </w:r>
            <w:proofErr w:type="spellEnd"/>
            <w:r w:rsidRPr="003C66B2">
              <w:rPr>
                <w:rFonts w:asciiTheme="minorHAnsi" w:eastAsia="Aptos" w:hAnsiTheme="minorHAnsi" w:cstheme="minorHAnsi"/>
                <w:sz w:val="20"/>
                <w:szCs w:val="20"/>
                <w:lang w:eastAsia="en-US"/>
              </w:rPr>
              <w:t xml:space="preserve">) z możliwością dodania numeru karty </w:t>
            </w:r>
            <w:proofErr w:type="spellStart"/>
            <w:r w:rsidRPr="003C66B2">
              <w:rPr>
                <w:rFonts w:asciiTheme="minorHAnsi" w:eastAsia="Aptos" w:hAnsiTheme="minorHAnsi" w:cstheme="minorHAnsi"/>
                <w:sz w:val="20"/>
                <w:szCs w:val="20"/>
                <w:lang w:eastAsia="en-US"/>
              </w:rPr>
              <w:t>DiLO</w:t>
            </w:r>
            <w:proofErr w:type="spellEnd"/>
            <w:r w:rsidRPr="003C66B2">
              <w:rPr>
                <w:rFonts w:asciiTheme="minorHAnsi" w:eastAsia="Aptos" w:hAnsiTheme="minorHAnsi" w:cstheme="minorHAnsi"/>
                <w:sz w:val="20"/>
                <w:szCs w:val="20"/>
                <w:lang w:eastAsia="en-US"/>
              </w:rPr>
              <w:t>.</w:t>
            </w:r>
          </w:p>
        </w:tc>
      </w:tr>
      <w:bookmarkEnd w:id="18"/>
    </w:tbl>
    <w:p w14:paraId="31E9CDA3"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7182C452"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Pulpit Bloku operacyjnego</w:t>
      </w:r>
    </w:p>
    <w:tbl>
      <w:tblPr>
        <w:tblStyle w:val="Tabela-Siatka9"/>
        <w:tblW w:w="0" w:type="auto"/>
        <w:tblLook w:val="04A0" w:firstRow="1" w:lastRow="0" w:firstColumn="1" w:lastColumn="0" w:noHBand="0" w:noVBand="1"/>
      </w:tblPr>
      <w:tblGrid>
        <w:gridCol w:w="704"/>
        <w:gridCol w:w="9752"/>
      </w:tblGrid>
      <w:tr w:rsidR="00AE63DE" w:rsidRPr="003C66B2" w14:paraId="6350A74D" w14:textId="77777777" w:rsidTr="00AE63DE">
        <w:tc>
          <w:tcPr>
            <w:tcW w:w="704" w:type="dxa"/>
            <w:hideMark/>
          </w:tcPr>
          <w:p w14:paraId="40B28363"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LP.</w:t>
            </w:r>
          </w:p>
        </w:tc>
        <w:tc>
          <w:tcPr>
            <w:tcW w:w="9752" w:type="dxa"/>
            <w:hideMark/>
          </w:tcPr>
          <w:p w14:paraId="1B6741B6"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PODSTAWOWE</w:t>
            </w:r>
          </w:p>
        </w:tc>
      </w:tr>
      <w:tr w:rsidR="00AE63DE" w:rsidRPr="003C66B2" w14:paraId="5B28C9C9" w14:textId="77777777" w:rsidTr="00AE63DE">
        <w:tc>
          <w:tcPr>
            <w:tcW w:w="704" w:type="dxa"/>
            <w:tcBorders>
              <w:bottom w:val="single" w:sz="4" w:space="0" w:color="auto"/>
            </w:tcBorders>
            <w:noWrap/>
          </w:tcPr>
          <w:p w14:paraId="282F1A0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2073FD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możliwa personelowi medycznemu dostęp do najważniejszych elementów związanych ze zlecaniem i realizacją zabiegów operacyjnych oraz dokumentacji medycznej wielu pacjentów odwzorowując metodykę pracy użytkownika.</w:t>
            </w:r>
          </w:p>
        </w:tc>
      </w:tr>
      <w:tr w:rsidR="00AE63DE" w:rsidRPr="003C66B2" w14:paraId="6D189F88" w14:textId="77777777" w:rsidTr="00AE63DE">
        <w:tc>
          <w:tcPr>
            <w:tcW w:w="704" w:type="dxa"/>
            <w:tcBorders>
              <w:tr2bl w:val="single" w:sz="4" w:space="0" w:color="auto"/>
            </w:tcBorders>
            <w:noWrap/>
          </w:tcPr>
          <w:p w14:paraId="46D20414"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01F347D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definicji ustawień domyślnych dla wybranego bloku / </w:t>
            </w:r>
            <w:proofErr w:type="spellStart"/>
            <w:r w:rsidRPr="003C66B2">
              <w:rPr>
                <w:rFonts w:asciiTheme="minorHAnsi" w:eastAsia="Aptos" w:hAnsiTheme="minorHAnsi" w:cstheme="minorHAnsi"/>
                <w:sz w:val="20"/>
                <w:szCs w:val="20"/>
                <w:lang w:eastAsia="en-US"/>
              </w:rPr>
              <w:t>saliw</w:t>
            </w:r>
            <w:proofErr w:type="spellEnd"/>
            <w:r w:rsidRPr="003C66B2">
              <w:rPr>
                <w:rFonts w:asciiTheme="minorHAnsi" w:eastAsia="Aptos" w:hAnsiTheme="minorHAnsi" w:cstheme="minorHAnsi"/>
                <w:sz w:val="20"/>
                <w:szCs w:val="20"/>
                <w:lang w:eastAsia="en-US"/>
              </w:rPr>
              <w:t xml:space="preserve"> obszarach:</w:t>
            </w:r>
          </w:p>
        </w:tc>
      </w:tr>
      <w:tr w:rsidR="00AE63DE" w:rsidRPr="003C66B2" w14:paraId="0853B336" w14:textId="77777777" w:rsidTr="00AE63DE">
        <w:tc>
          <w:tcPr>
            <w:tcW w:w="704" w:type="dxa"/>
            <w:noWrap/>
          </w:tcPr>
          <w:p w14:paraId="64AD11B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E8DFDE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Domyślny kontekst pracy,</w:t>
            </w:r>
          </w:p>
        </w:tc>
      </w:tr>
      <w:tr w:rsidR="00AE63DE" w:rsidRPr="003C66B2" w14:paraId="64C9D348" w14:textId="77777777" w:rsidTr="00AE63DE">
        <w:tc>
          <w:tcPr>
            <w:tcW w:w="704" w:type="dxa"/>
            <w:noWrap/>
          </w:tcPr>
          <w:p w14:paraId="0E0EDBF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B1A235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Domyślne typy zdarzeń dla historii choroby,</w:t>
            </w:r>
          </w:p>
        </w:tc>
      </w:tr>
      <w:tr w:rsidR="00AE63DE" w:rsidRPr="003C66B2" w14:paraId="6AAEFEC3" w14:textId="77777777" w:rsidTr="00AE63DE">
        <w:tc>
          <w:tcPr>
            <w:tcW w:w="704" w:type="dxa"/>
            <w:tcBorders>
              <w:bottom w:val="single" w:sz="4" w:space="0" w:color="auto"/>
            </w:tcBorders>
            <w:noWrap/>
          </w:tcPr>
          <w:p w14:paraId="2DBB70E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AE768E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Domyślny zakres czasowy dla historii chorób.</w:t>
            </w:r>
          </w:p>
        </w:tc>
      </w:tr>
      <w:tr w:rsidR="00AE63DE" w:rsidRPr="003C66B2" w14:paraId="1145E5BE" w14:textId="77777777" w:rsidTr="00AE63DE">
        <w:tc>
          <w:tcPr>
            <w:tcW w:w="704" w:type="dxa"/>
            <w:tcBorders>
              <w:tr2bl w:val="single" w:sz="4" w:space="0" w:color="auto"/>
            </w:tcBorders>
            <w:noWrap/>
          </w:tcPr>
          <w:p w14:paraId="5670712E"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32B2D29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Aplikacja posiada menu górne, które zawiera co najmniej następujące pozycje:</w:t>
            </w:r>
          </w:p>
        </w:tc>
      </w:tr>
      <w:tr w:rsidR="00AE63DE" w:rsidRPr="003C66B2" w14:paraId="53614C7F" w14:textId="77777777" w:rsidTr="00AE63DE">
        <w:tc>
          <w:tcPr>
            <w:tcW w:w="704" w:type="dxa"/>
            <w:noWrap/>
          </w:tcPr>
          <w:p w14:paraId="418B594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9EDD06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Zabiegi,</w:t>
            </w:r>
          </w:p>
        </w:tc>
      </w:tr>
      <w:tr w:rsidR="00AE63DE" w:rsidRPr="003C66B2" w14:paraId="1AACE1BF" w14:textId="77777777" w:rsidTr="00AE63DE">
        <w:tc>
          <w:tcPr>
            <w:tcW w:w="704" w:type="dxa"/>
            <w:tcBorders>
              <w:bottom w:val="single" w:sz="4" w:space="0" w:color="auto"/>
            </w:tcBorders>
            <w:noWrap/>
          </w:tcPr>
          <w:p w14:paraId="56C083B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28B07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Dokumenty - Lista dokumentów EDM z możliwością wyświetlenia ilości dokumentów do podpisania.</w:t>
            </w:r>
          </w:p>
        </w:tc>
      </w:tr>
      <w:tr w:rsidR="00AE63DE" w:rsidRPr="003C66B2" w14:paraId="6AC24D3E" w14:textId="77777777" w:rsidTr="00AE63DE">
        <w:tc>
          <w:tcPr>
            <w:tcW w:w="704" w:type="dxa"/>
            <w:tcBorders>
              <w:tr2bl w:val="single" w:sz="4" w:space="0" w:color="auto"/>
            </w:tcBorders>
            <w:noWrap/>
          </w:tcPr>
          <w:p w14:paraId="755D2118"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10CB853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Zadania - podgląd podstawowych zadań do wykonania przez lekarza wygenerowanych na podstawie konfiguracji systemu:</w:t>
            </w:r>
          </w:p>
        </w:tc>
      </w:tr>
      <w:tr w:rsidR="00AE63DE" w:rsidRPr="003C66B2" w14:paraId="4D400D15" w14:textId="77777777" w:rsidTr="00AE63DE">
        <w:tc>
          <w:tcPr>
            <w:tcW w:w="704" w:type="dxa"/>
            <w:noWrap/>
          </w:tcPr>
          <w:p w14:paraId="3B1A418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951ABF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Uzupełnienie Okołooperacyjnej Karty Kontrolnej dla zabiegów z datą przeszłą,</w:t>
            </w:r>
          </w:p>
        </w:tc>
      </w:tr>
      <w:tr w:rsidR="00AE63DE" w:rsidRPr="003C66B2" w14:paraId="6D3FABE9" w14:textId="77777777" w:rsidTr="00AE63DE">
        <w:tc>
          <w:tcPr>
            <w:tcW w:w="704" w:type="dxa"/>
            <w:noWrap/>
          </w:tcPr>
          <w:p w14:paraId="2D42C85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60D09D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Uzupełnienie wszystkich wymaganych elementów realizacji zabiegu i jego zakończenie (wykonanie) dla zabiegów z datą przeszłą.</w:t>
            </w:r>
          </w:p>
        </w:tc>
      </w:tr>
      <w:tr w:rsidR="00AE63DE" w:rsidRPr="003C66B2" w14:paraId="00218E08" w14:textId="77777777" w:rsidTr="00AE63DE">
        <w:tc>
          <w:tcPr>
            <w:tcW w:w="704" w:type="dxa"/>
            <w:tcBorders>
              <w:bottom w:val="single" w:sz="4" w:space="0" w:color="auto"/>
            </w:tcBorders>
            <w:noWrap/>
          </w:tcPr>
          <w:p w14:paraId="3EB3010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43A6AD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Moduł wykorzystuje tzw. pływający przycisk (ang. </w:t>
            </w:r>
            <w:proofErr w:type="spellStart"/>
            <w:r w:rsidRPr="003C66B2">
              <w:rPr>
                <w:rFonts w:asciiTheme="minorHAnsi" w:eastAsia="Aptos" w:hAnsiTheme="minorHAnsi" w:cstheme="minorHAnsi"/>
                <w:sz w:val="20"/>
                <w:szCs w:val="20"/>
                <w:lang w:eastAsia="en-US"/>
              </w:rPr>
              <w:t>floatingbutton</w:t>
            </w:r>
            <w:proofErr w:type="spellEnd"/>
            <w:r w:rsidRPr="003C66B2">
              <w:rPr>
                <w:rFonts w:asciiTheme="minorHAnsi" w:eastAsia="Aptos" w:hAnsiTheme="minorHAnsi" w:cstheme="minorHAnsi"/>
                <w:sz w:val="20"/>
                <w:szCs w:val="20"/>
                <w:lang w:eastAsia="en-US"/>
              </w:rPr>
              <w:t xml:space="preserve">), który </w:t>
            </w:r>
            <w:proofErr w:type="spellStart"/>
            <w:r w:rsidRPr="003C66B2">
              <w:rPr>
                <w:rFonts w:asciiTheme="minorHAnsi" w:eastAsia="Aptos" w:hAnsiTheme="minorHAnsi" w:cstheme="minorHAnsi"/>
                <w:sz w:val="20"/>
                <w:szCs w:val="20"/>
                <w:lang w:eastAsia="en-US"/>
              </w:rPr>
              <w:t>słóży</w:t>
            </w:r>
            <w:proofErr w:type="spellEnd"/>
            <w:r w:rsidRPr="003C66B2">
              <w:rPr>
                <w:rFonts w:asciiTheme="minorHAnsi" w:eastAsia="Aptos" w:hAnsiTheme="minorHAnsi" w:cstheme="minorHAnsi"/>
                <w:sz w:val="20"/>
                <w:szCs w:val="20"/>
                <w:lang w:eastAsia="en-US"/>
              </w:rPr>
              <w:t xml:space="preserve"> do szybkiego wywoływania akcji w systemie.</w:t>
            </w:r>
          </w:p>
        </w:tc>
      </w:tr>
      <w:tr w:rsidR="00AE63DE" w:rsidRPr="003C66B2" w14:paraId="56537DB1" w14:textId="77777777" w:rsidTr="00AE63DE">
        <w:tc>
          <w:tcPr>
            <w:tcW w:w="704" w:type="dxa"/>
            <w:tcBorders>
              <w:tr2bl w:val="single" w:sz="4" w:space="0" w:color="auto"/>
            </w:tcBorders>
            <w:noWrap/>
          </w:tcPr>
          <w:p w14:paraId="225266CE"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4E3EB2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użytkownikom pracę w 2 wariantach w zależności od wybranej jednostki organizacyjnej:</w:t>
            </w:r>
          </w:p>
        </w:tc>
      </w:tr>
      <w:tr w:rsidR="00AE63DE" w:rsidRPr="003C66B2" w14:paraId="29DDF59C" w14:textId="77777777" w:rsidTr="00AE63DE">
        <w:tc>
          <w:tcPr>
            <w:tcW w:w="704" w:type="dxa"/>
            <w:noWrap/>
          </w:tcPr>
          <w:p w14:paraId="5C09E64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2D4697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zagregowania danych z wszystkich </w:t>
            </w:r>
            <w:proofErr w:type="spellStart"/>
            <w:r w:rsidRPr="003C66B2">
              <w:rPr>
                <w:rFonts w:asciiTheme="minorHAnsi" w:eastAsia="Aptos" w:hAnsiTheme="minorHAnsi" w:cstheme="minorHAnsi"/>
                <w:sz w:val="20"/>
                <w:szCs w:val="20"/>
                <w:lang w:eastAsia="en-US"/>
              </w:rPr>
              <w:t>sal</w:t>
            </w:r>
            <w:proofErr w:type="spellEnd"/>
            <w:r w:rsidRPr="003C66B2">
              <w:rPr>
                <w:rFonts w:asciiTheme="minorHAnsi" w:eastAsia="Aptos" w:hAnsiTheme="minorHAnsi" w:cstheme="minorHAnsi"/>
                <w:sz w:val="20"/>
                <w:szCs w:val="20"/>
                <w:lang w:eastAsia="en-US"/>
              </w:rPr>
              <w:t xml:space="preserve"> operacyjnych w ramach jednego bloku. </w:t>
            </w:r>
          </w:p>
        </w:tc>
      </w:tr>
      <w:tr w:rsidR="00AE63DE" w:rsidRPr="003C66B2" w14:paraId="236FBE3D" w14:textId="77777777" w:rsidTr="00AE63DE">
        <w:tc>
          <w:tcPr>
            <w:tcW w:w="704" w:type="dxa"/>
            <w:noWrap/>
          </w:tcPr>
          <w:p w14:paraId="4324282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5D265AA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podglądu danych dotyczących zabiegów w wybranej sali operacyjnej. </w:t>
            </w:r>
          </w:p>
        </w:tc>
      </w:tr>
      <w:tr w:rsidR="00AE63DE" w:rsidRPr="003C66B2" w14:paraId="537819B3" w14:textId="77777777" w:rsidTr="00AE63DE">
        <w:tc>
          <w:tcPr>
            <w:tcW w:w="704" w:type="dxa"/>
            <w:tcBorders>
              <w:bottom w:val="single" w:sz="4" w:space="0" w:color="auto"/>
            </w:tcBorders>
            <w:noWrap/>
          </w:tcPr>
          <w:p w14:paraId="10E1E54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4525BAB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prezentacji wykazu pacjentów na bloku / sali z możliwością przełączania się między trybami: duża lista, mała lista. </w:t>
            </w:r>
          </w:p>
        </w:tc>
      </w:tr>
      <w:tr w:rsidR="00AE63DE" w:rsidRPr="003C66B2" w14:paraId="3DC2815D" w14:textId="77777777" w:rsidTr="00AE63DE">
        <w:tc>
          <w:tcPr>
            <w:tcW w:w="704" w:type="dxa"/>
            <w:tcBorders>
              <w:tr2bl w:val="single" w:sz="4" w:space="0" w:color="auto"/>
            </w:tcBorders>
            <w:noWrap/>
          </w:tcPr>
          <w:p w14:paraId="417EDC77"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3ADCA569"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DOTYCZĄCE KONTEKSTU ZABIEGÓW MAŁEJ LISTY</w:t>
            </w:r>
          </w:p>
        </w:tc>
      </w:tr>
      <w:tr w:rsidR="00AE63DE" w:rsidRPr="003C66B2" w14:paraId="1EC73F51" w14:textId="77777777" w:rsidTr="00AE63DE">
        <w:tc>
          <w:tcPr>
            <w:tcW w:w="704" w:type="dxa"/>
            <w:tcBorders>
              <w:tr2bl w:val="single" w:sz="4" w:space="0" w:color="auto"/>
            </w:tcBorders>
            <w:noWrap/>
          </w:tcPr>
          <w:p w14:paraId="69E9ACEA"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449B8EE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danych aktualnie wybranego pacjenta i pobytu w zakresie:</w:t>
            </w:r>
          </w:p>
        </w:tc>
      </w:tr>
      <w:tr w:rsidR="00AE63DE" w:rsidRPr="003C66B2" w14:paraId="2356AB46" w14:textId="77777777" w:rsidTr="00AE63DE">
        <w:tc>
          <w:tcPr>
            <w:tcW w:w="704" w:type="dxa"/>
            <w:noWrap/>
          </w:tcPr>
          <w:p w14:paraId="5CD4CDC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AE6625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głównym (księdze),</w:t>
            </w:r>
          </w:p>
        </w:tc>
      </w:tr>
      <w:tr w:rsidR="00AE63DE" w:rsidRPr="003C66B2" w14:paraId="573BC9D9" w14:textId="77777777" w:rsidTr="00AE63DE">
        <w:tc>
          <w:tcPr>
            <w:tcW w:w="704" w:type="dxa"/>
            <w:noWrap/>
          </w:tcPr>
          <w:p w14:paraId="4EF55AF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5B0B5D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oddziałowym (księdze),</w:t>
            </w:r>
          </w:p>
        </w:tc>
      </w:tr>
      <w:tr w:rsidR="00AE63DE" w:rsidRPr="003C66B2" w14:paraId="2FF3FCF1" w14:textId="77777777" w:rsidTr="00AE63DE">
        <w:tc>
          <w:tcPr>
            <w:tcW w:w="704" w:type="dxa"/>
            <w:noWrap/>
          </w:tcPr>
          <w:p w14:paraId="2BBB692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FBD65B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w:t>
            </w:r>
          </w:p>
        </w:tc>
      </w:tr>
      <w:tr w:rsidR="00AE63DE" w:rsidRPr="003C66B2" w14:paraId="071A9F6A" w14:textId="77777777" w:rsidTr="00AE63DE">
        <w:tc>
          <w:tcPr>
            <w:tcW w:w="704" w:type="dxa"/>
            <w:noWrap/>
          </w:tcPr>
          <w:p w14:paraId="3E3B6CC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8C84C0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imię,</w:t>
            </w:r>
          </w:p>
        </w:tc>
      </w:tr>
      <w:tr w:rsidR="00AE63DE" w:rsidRPr="003C66B2" w14:paraId="78471AD6" w14:textId="77777777" w:rsidTr="00AE63DE">
        <w:tc>
          <w:tcPr>
            <w:tcW w:w="704" w:type="dxa"/>
            <w:noWrap/>
          </w:tcPr>
          <w:p w14:paraId="23624F5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D89BDE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w:t>
            </w:r>
          </w:p>
        </w:tc>
      </w:tr>
      <w:tr w:rsidR="00AE63DE" w:rsidRPr="003C66B2" w14:paraId="54848F3E" w14:textId="77777777" w:rsidTr="00AE63DE">
        <w:tc>
          <w:tcPr>
            <w:tcW w:w="704" w:type="dxa"/>
            <w:noWrap/>
          </w:tcPr>
          <w:p w14:paraId="5ADD6E5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BDFD1E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płeć,</w:t>
            </w:r>
          </w:p>
        </w:tc>
      </w:tr>
      <w:tr w:rsidR="00AE63DE" w:rsidRPr="003C66B2" w14:paraId="39F33A4A" w14:textId="77777777" w:rsidTr="00AE63DE">
        <w:tc>
          <w:tcPr>
            <w:tcW w:w="704" w:type="dxa"/>
            <w:noWrap/>
          </w:tcPr>
          <w:p w14:paraId="7C780EF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4E32A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wiek, </w:t>
            </w:r>
          </w:p>
        </w:tc>
      </w:tr>
      <w:tr w:rsidR="00AE63DE" w:rsidRPr="003C66B2" w14:paraId="21C33CFD" w14:textId="77777777" w:rsidTr="00AE63DE">
        <w:tc>
          <w:tcPr>
            <w:tcW w:w="704" w:type="dxa"/>
            <w:noWrap/>
          </w:tcPr>
          <w:p w14:paraId="4310017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81467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dane adresowe, </w:t>
            </w:r>
          </w:p>
        </w:tc>
      </w:tr>
      <w:tr w:rsidR="00AE63DE" w:rsidRPr="003C66B2" w14:paraId="3921E4DE" w14:textId="77777777" w:rsidTr="00AE63DE">
        <w:tc>
          <w:tcPr>
            <w:tcW w:w="704" w:type="dxa"/>
            <w:noWrap/>
          </w:tcPr>
          <w:p w14:paraId="5A077DC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C70A97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w:t>
            </w:r>
          </w:p>
        </w:tc>
      </w:tr>
      <w:tr w:rsidR="00AE63DE" w:rsidRPr="003C66B2" w14:paraId="46D4BA19" w14:textId="77777777" w:rsidTr="00AE63DE">
        <w:tc>
          <w:tcPr>
            <w:tcW w:w="704" w:type="dxa"/>
            <w:noWrap/>
          </w:tcPr>
          <w:p w14:paraId="6455D9C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C8FE1C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łóżko,</w:t>
            </w:r>
          </w:p>
        </w:tc>
      </w:tr>
      <w:tr w:rsidR="00AE63DE" w:rsidRPr="003C66B2" w14:paraId="1924FF9B" w14:textId="77777777" w:rsidTr="00AE63DE">
        <w:tc>
          <w:tcPr>
            <w:tcW w:w="704" w:type="dxa"/>
            <w:noWrap/>
          </w:tcPr>
          <w:p w14:paraId="69F43D2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9D9F1F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aktualny status weryfikacji </w:t>
            </w:r>
            <w:proofErr w:type="spellStart"/>
            <w:r w:rsidRPr="003C66B2">
              <w:rPr>
                <w:rFonts w:asciiTheme="minorHAnsi" w:eastAsia="Aptos" w:hAnsiTheme="minorHAnsi" w:cstheme="minorHAnsi"/>
                <w:sz w:val="20"/>
                <w:szCs w:val="20"/>
                <w:lang w:eastAsia="en-US"/>
              </w:rPr>
              <w:t>eWUŚ</w:t>
            </w:r>
            <w:proofErr w:type="spellEnd"/>
            <w:r w:rsidRPr="003C66B2">
              <w:rPr>
                <w:rFonts w:asciiTheme="minorHAnsi" w:eastAsia="Aptos" w:hAnsiTheme="minorHAnsi" w:cstheme="minorHAnsi"/>
                <w:sz w:val="20"/>
                <w:szCs w:val="20"/>
                <w:lang w:eastAsia="en-US"/>
              </w:rPr>
              <w:t>,</w:t>
            </w:r>
          </w:p>
        </w:tc>
      </w:tr>
      <w:tr w:rsidR="00AE63DE" w:rsidRPr="003C66B2" w14:paraId="156683C2" w14:textId="77777777" w:rsidTr="00AE63DE">
        <w:tc>
          <w:tcPr>
            <w:tcW w:w="704" w:type="dxa"/>
            <w:noWrap/>
          </w:tcPr>
          <w:p w14:paraId="3B6E937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C1CBC0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zasadnicze ICD10,</w:t>
            </w:r>
          </w:p>
        </w:tc>
      </w:tr>
      <w:tr w:rsidR="00AE63DE" w:rsidRPr="003C66B2" w14:paraId="350B03B8" w14:textId="77777777" w:rsidTr="00AE63DE">
        <w:tc>
          <w:tcPr>
            <w:tcW w:w="704" w:type="dxa"/>
            <w:noWrap/>
          </w:tcPr>
          <w:p w14:paraId="18D95ED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617AB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grupa krwi,</w:t>
            </w:r>
          </w:p>
        </w:tc>
      </w:tr>
      <w:tr w:rsidR="00AE63DE" w:rsidRPr="003C66B2" w14:paraId="32AEBB8F" w14:textId="77777777" w:rsidTr="00AE63DE">
        <w:tc>
          <w:tcPr>
            <w:tcW w:w="704" w:type="dxa"/>
            <w:noWrap/>
          </w:tcPr>
          <w:p w14:paraId="029A817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C64661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specjalne statusy pacjenta,</w:t>
            </w:r>
          </w:p>
        </w:tc>
      </w:tr>
      <w:tr w:rsidR="00AE63DE" w:rsidRPr="003C66B2" w14:paraId="71838741" w14:textId="77777777" w:rsidTr="00AE63DE">
        <w:tc>
          <w:tcPr>
            <w:tcW w:w="704" w:type="dxa"/>
            <w:noWrap/>
          </w:tcPr>
          <w:p w14:paraId="745E36E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D6E74C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alergie,</w:t>
            </w:r>
          </w:p>
        </w:tc>
      </w:tr>
      <w:tr w:rsidR="00AE63DE" w:rsidRPr="003C66B2" w14:paraId="60EF4B91" w14:textId="77777777" w:rsidTr="00AE63DE">
        <w:tc>
          <w:tcPr>
            <w:tcW w:w="704" w:type="dxa"/>
            <w:noWrap/>
          </w:tcPr>
          <w:p w14:paraId="5DE8BDF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4CBFE8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przyjęcia,</w:t>
            </w:r>
          </w:p>
        </w:tc>
      </w:tr>
      <w:tr w:rsidR="00AE63DE" w:rsidRPr="003C66B2" w14:paraId="5BBB23CC" w14:textId="77777777" w:rsidTr="00AE63DE">
        <w:tc>
          <w:tcPr>
            <w:tcW w:w="704" w:type="dxa"/>
            <w:noWrap/>
          </w:tcPr>
          <w:p w14:paraId="5732D61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44AFC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doba i godzina pobytu</w:t>
            </w:r>
          </w:p>
        </w:tc>
      </w:tr>
      <w:tr w:rsidR="00AE63DE" w:rsidRPr="003C66B2" w14:paraId="500B9907" w14:textId="77777777" w:rsidTr="00AE63DE">
        <w:tc>
          <w:tcPr>
            <w:tcW w:w="704" w:type="dxa"/>
            <w:tcBorders>
              <w:bottom w:val="single" w:sz="4" w:space="0" w:color="auto"/>
            </w:tcBorders>
            <w:noWrap/>
          </w:tcPr>
          <w:p w14:paraId="3559241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7C9B40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prowadzący,</w:t>
            </w:r>
          </w:p>
        </w:tc>
      </w:tr>
      <w:tr w:rsidR="00AE63DE" w:rsidRPr="003C66B2" w14:paraId="68B3AF90" w14:textId="77777777" w:rsidTr="00AE63DE">
        <w:tc>
          <w:tcPr>
            <w:tcW w:w="704" w:type="dxa"/>
            <w:tcBorders>
              <w:tr2bl w:val="single" w:sz="4" w:space="0" w:color="auto"/>
            </w:tcBorders>
            <w:noWrap/>
          </w:tcPr>
          <w:p w14:paraId="67FA7563"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0E763A9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skróconego widoku listy zabiegów z danymi:</w:t>
            </w:r>
          </w:p>
        </w:tc>
      </w:tr>
      <w:tr w:rsidR="00AE63DE" w:rsidRPr="003C66B2" w14:paraId="31833E38" w14:textId="77777777" w:rsidTr="00AE63DE">
        <w:tc>
          <w:tcPr>
            <w:tcW w:w="704" w:type="dxa"/>
            <w:noWrap/>
          </w:tcPr>
          <w:p w14:paraId="5063244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6742A3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 imię pacjenta</w:t>
            </w:r>
          </w:p>
        </w:tc>
      </w:tr>
      <w:tr w:rsidR="00AE63DE" w:rsidRPr="003C66B2" w14:paraId="50B73D3B" w14:textId="77777777" w:rsidTr="00AE63DE">
        <w:tc>
          <w:tcPr>
            <w:tcW w:w="704" w:type="dxa"/>
            <w:noWrap/>
          </w:tcPr>
          <w:p w14:paraId="12F6A87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BA9809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PESEL lub data rodzenia (jeśli pacjent nie posiada numeru PESEL).</w:t>
            </w:r>
          </w:p>
        </w:tc>
      </w:tr>
      <w:tr w:rsidR="00AE63DE" w:rsidRPr="003C66B2" w14:paraId="47076522" w14:textId="77777777" w:rsidTr="00AE63DE">
        <w:tc>
          <w:tcPr>
            <w:tcW w:w="704" w:type="dxa"/>
            <w:noWrap/>
          </w:tcPr>
          <w:p w14:paraId="20B4DD7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5A21B8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symbol i nazwa procedury zaplanowanej- dla zabiegów w statusie innym niż wykonany,</w:t>
            </w:r>
          </w:p>
        </w:tc>
      </w:tr>
      <w:tr w:rsidR="00AE63DE" w:rsidRPr="003C66B2" w14:paraId="3FD6ACCA" w14:textId="77777777" w:rsidTr="00AE63DE">
        <w:tc>
          <w:tcPr>
            <w:tcW w:w="704" w:type="dxa"/>
            <w:noWrap/>
          </w:tcPr>
          <w:p w14:paraId="01BFA7B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090D8B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symbol i nazwa procedury wykonanej- dla zabiegów w statusie wykonany,</w:t>
            </w:r>
          </w:p>
        </w:tc>
      </w:tr>
      <w:tr w:rsidR="00AE63DE" w:rsidRPr="003C66B2" w14:paraId="4A54B030" w14:textId="77777777" w:rsidTr="00AE63DE">
        <w:tc>
          <w:tcPr>
            <w:tcW w:w="704" w:type="dxa"/>
            <w:noWrap/>
          </w:tcPr>
          <w:p w14:paraId="29AF96B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036332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data zabiegu </w:t>
            </w:r>
            <w:proofErr w:type="spellStart"/>
            <w:r w:rsidRPr="003C66B2">
              <w:rPr>
                <w:rFonts w:asciiTheme="minorHAnsi" w:eastAsia="Aptos" w:hAnsiTheme="minorHAnsi" w:cstheme="minorHAnsi"/>
                <w:sz w:val="20"/>
                <w:szCs w:val="20"/>
                <w:lang w:eastAsia="en-US"/>
              </w:rPr>
              <w:t>planowana-dla</w:t>
            </w:r>
            <w:proofErr w:type="spellEnd"/>
            <w:r w:rsidRPr="003C66B2">
              <w:rPr>
                <w:rFonts w:asciiTheme="minorHAnsi" w:eastAsia="Aptos" w:hAnsiTheme="minorHAnsi" w:cstheme="minorHAnsi"/>
                <w:sz w:val="20"/>
                <w:szCs w:val="20"/>
                <w:lang w:eastAsia="en-US"/>
              </w:rPr>
              <w:t xml:space="preserve"> zabiegów w statusie innym niż wykonany,</w:t>
            </w:r>
          </w:p>
        </w:tc>
      </w:tr>
      <w:tr w:rsidR="00AE63DE" w:rsidRPr="003C66B2" w14:paraId="6CB2D663" w14:textId="77777777" w:rsidTr="00AE63DE">
        <w:tc>
          <w:tcPr>
            <w:tcW w:w="704" w:type="dxa"/>
            <w:noWrap/>
          </w:tcPr>
          <w:p w14:paraId="2DF7FF8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E137D1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zabiegu faktyczna - dla zabiegów w statusie wykonany,</w:t>
            </w:r>
          </w:p>
        </w:tc>
      </w:tr>
      <w:tr w:rsidR="00AE63DE" w:rsidRPr="003C66B2" w14:paraId="78817F45" w14:textId="77777777" w:rsidTr="00AE63DE">
        <w:tc>
          <w:tcPr>
            <w:tcW w:w="704" w:type="dxa"/>
            <w:noWrap/>
          </w:tcPr>
          <w:p w14:paraId="23D7778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C11F8C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zabiegu, </w:t>
            </w:r>
          </w:p>
        </w:tc>
      </w:tr>
      <w:tr w:rsidR="00AE63DE" w:rsidRPr="003C66B2" w14:paraId="7B0595CA" w14:textId="77777777" w:rsidTr="00AE63DE">
        <w:tc>
          <w:tcPr>
            <w:tcW w:w="704" w:type="dxa"/>
            <w:noWrap/>
          </w:tcPr>
          <w:p w14:paraId="1AFC74E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21C841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informacja o trybie leczenia,</w:t>
            </w:r>
          </w:p>
        </w:tc>
      </w:tr>
      <w:tr w:rsidR="00AE63DE" w:rsidRPr="003C66B2" w14:paraId="0CAAB8DD" w14:textId="77777777" w:rsidTr="00AE63DE">
        <w:tc>
          <w:tcPr>
            <w:tcW w:w="704" w:type="dxa"/>
            <w:tcBorders>
              <w:bottom w:val="single" w:sz="4" w:space="0" w:color="auto"/>
            </w:tcBorders>
            <w:noWrap/>
          </w:tcPr>
          <w:p w14:paraId="2050623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6D5A1B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informacja o istnieniu opisu przedoperacyjnego.</w:t>
            </w:r>
          </w:p>
        </w:tc>
      </w:tr>
      <w:tr w:rsidR="00AE63DE" w:rsidRPr="003C66B2" w14:paraId="428AC4AB" w14:textId="77777777" w:rsidTr="00AE63DE">
        <w:tc>
          <w:tcPr>
            <w:tcW w:w="704" w:type="dxa"/>
            <w:tcBorders>
              <w:tr2bl w:val="single" w:sz="4" w:space="0" w:color="auto"/>
            </w:tcBorders>
            <w:noWrap/>
          </w:tcPr>
          <w:p w14:paraId="0C82AAAA"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0BD9EDF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wyszukiwanie zabiegów na liście minimum według następujących filtrów:</w:t>
            </w:r>
          </w:p>
        </w:tc>
      </w:tr>
      <w:tr w:rsidR="00AE63DE" w:rsidRPr="003C66B2" w14:paraId="31537569" w14:textId="77777777" w:rsidTr="00AE63DE">
        <w:tc>
          <w:tcPr>
            <w:tcW w:w="704" w:type="dxa"/>
            <w:tcBorders>
              <w:bottom w:val="single" w:sz="4" w:space="0" w:color="auto"/>
            </w:tcBorders>
            <w:noWrap/>
          </w:tcPr>
          <w:p w14:paraId="60A7A6D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AB8745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imię, PESEL,</w:t>
            </w:r>
          </w:p>
        </w:tc>
      </w:tr>
      <w:tr w:rsidR="00AE63DE" w:rsidRPr="003C66B2" w14:paraId="5199D5A2" w14:textId="77777777" w:rsidTr="00AE63DE">
        <w:tc>
          <w:tcPr>
            <w:tcW w:w="704" w:type="dxa"/>
            <w:tcBorders>
              <w:tr2bl w:val="single" w:sz="4" w:space="0" w:color="auto"/>
            </w:tcBorders>
            <w:noWrap/>
          </w:tcPr>
          <w:p w14:paraId="69CC0E24"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5447627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Zabiegi:</w:t>
            </w:r>
          </w:p>
        </w:tc>
      </w:tr>
      <w:tr w:rsidR="00AE63DE" w:rsidRPr="003C66B2" w14:paraId="6C537557" w14:textId="77777777" w:rsidTr="00AE63DE">
        <w:tc>
          <w:tcPr>
            <w:tcW w:w="704" w:type="dxa"/>
            <w:noWrap/>
          </w:tcPr>
          <w:p w14:paraId="15A5969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C8F30E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Dzisiaj - prezentujący wszystkie zabiegi z planowaną bądź faktyczną datą realizacji zabiegu równą dacie aktualnej,</w:t>
            </w:r>
          </w:p>
        </w:tc>
      </w:tr>
      <w:tr w:rsidR="00AE63DE" w:rsidRPr="003C66B2" w14:paraId="7196CCA2" w14:textId="77777777" w:rsidTr="00AE63DE">
        <w:tc>
          <w:tcPr>
            <w:tcW w:w="704" w:type="dxa"/>
            <w:noWrap/>
          </w:tcPr>
          <w:p w14:paraId="58C974A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38C1F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Zaplanowane - prezentujący wszystkie zabiegi które zostały zaplanowane i niezrealizowane,</w:t>
            </w:r>
          </w:p>
        </w:tc>
      </w:tr>
      <w:tr w:rsidR="00AE63DE" w:rsidRPr="003C66B2" w14:paraId="49F9D593" w14:textId="77777777" w:rsidTr="00AE63DE">
        <w:tc>
          <w:tcPr>
            <w:tcW w:w="704" w:type="dxa"/>
            <w:noWrap/>
          </w:tcPr>
          <w:p w14:paraId="4135578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66B35C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 wyświetla wszystkie zabiegi.</w:t>
            </w:r>
          </w:p>
        </w:tc>
      </w:tr>
      <w:tr w:rsidR="00AE63DE" w:rsidRPr="003C66B2" w14:paraId="4B2788BE" w14:textId="77777777" w:rsidTr="00AE63DE">
        <w:tc>
          <w:tcPr>
            <w:tcW w:w="704" w:type="dxa"/>
            <w:noWrap/>
          </w:tcPr>
          <w:p w14:paraId="1083458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70F908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Tylko moi pacjenci - prezentuje zabiegi, gdzie zalogowany </w:t>
            </w:r>
            <w:proofErr w:type="spellStart"/>
            <w:r w:rsidRPr="003C66B2">
              <w:rPr>
                <w:rFonts w:asciiTheme="minorHAnsi" w:eastAsia="Aptos" w:hAnsiTheme="minorHAnsi" w:cstheme="minorHAnsi"/>
                <w:sz w:val="20"/>
                <w:szCs w:val="20"/>
                <w:lang w:eastAsia="en-US"/>
              </w:rPr>
              <w:t>personeljest</w:t>
            </w:r>
            <w:proofErr w:type="spellEnd"/>
            <w:r w:rsidRPr="003C66B2">
              <w:rPr>
                <w:rFonts w:asciiTheme="minorHAnsi" w:eastAsia="Aptos" w:hAnsiTheme="minorHAnsi" w:cstheme="minorHAnsi"/>
                <w:sz w:val="20"/>
                <w:szCs w:val="20"/>
                <w:lang w:eastAsia="en-US"/>
              </w:rPr>
              <w:t xml:space="preserve"> wskazany jako lekarz kierujący, prowadzący lub jako członek zespołu operacyjnego,</w:t>
            </w:r>
          </w:p>
        </w:tc>
      </w:tr>
      <w:tr w:rsidR="00AE63DE" w:rsidRPr="003C66B2" w14:paraId="413D5049" w14:textId="77777777" w:rsidTr="00AE63DE">
        <w:tc>
          <w:tcPr>
            <w:tcW w:w="704" w:type="dxa"/>
            <w:noWrap/>
          </w:tcPr>
          <w:p w14:paraId="46B5BFB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589598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bloku,</w:t>
            </w:r>
          </w:p>
        </w:tc>
      </w:tr>
      <w:tr w:rsidR="00AE63DE" w:rsidRPr="003C66B2" w14:paraId="4A013C85" w14:textId="77777777" w:rsidTr="00AE63DE">
        <w:tc>
          <w:tcPr>
            <w:tcW w:w="704" w:type="dxa"/>
            <w:noWrap/>
          </w:tcPr>
          <w:p w14:paraId="683DE71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9D7771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oddziału,</w:t>
            </w:r>
          </w:p>
        </w:tc>
      </w:tr>
      <w:tr w:rsidR="00AE63DE" w:rsidRPr="003C66B2" w14:paraId="256B1A46" w14:textId="77777777" w:rsidTr="00AE63DE">
        <w:tc>
          <w:tcPr>
            <w:tcW w:w="704" w:type="dxa"/>
            <w:noWrap/>
          </w:tcPr>
          <w:p w14:paraId="2C7BA1D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DFD9C8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planowana data zabiegu od,</w:t>
            </w:r>
          </w:p>
        </w:tc>
      </w:tr>
      <w:tr w:rsidR="00AE63DE" w:rsidRPr="003C66B2" w14:paraId="68DB51EA" w14:textId="77777777" w:rsidTr="00AE63DE">
        <w:tc>
          <w:tcPr>
            <w:tcW w:w="704" w:type="dxa"/>
            <w:noWrap/>
          </w:tcPr>
          <w:p w14:paraId="18DBB57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FCE4FE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planowana data zabiegu do,</w:t>
            </w:r>
          </w:p>
        </w:tc>
      </w:tr>
      <w:tr w:rsidR="00AE63DE" w:rsidRPr="003C66B2" w14:paraId="7114F695" w14:textId="77777777" w:rsidTr="00AE63DE">
        <w:tc>
          <w:tcPr>
            <w:tcW w:w="704" w:type="dxa"/>
            <w:noWrap/>
          </w:tcPr>
          <w:p w14:paraId="40E25C6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700499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faktyczna data zabiegu od,</w:t>
            </w:r>
          </w:p>
        </w:tc>
      </w:tr>
      <w:tr w:rsidR="00AE63DE" w:rsidRPr="003C66B2" w14:paraId="36497610" w14:textId="77777777" w:rsidTr="00AE63DE">
        <w:tc>
          <w:tcPr>
            <w:tcW w:w="704" w:type="dxa"/>
            <w:noWrap/>
          </w:tcPr>
          <w:p w14:paraId="4C44973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E69A77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faktyczna data zabiegu do,</w:t>
            </w:r>
          </w:p>
        </w:tc>
      </w:tr>
      <w:tr w:rsidR="00AE63DE" w:rsidRPr="003C66B2" w14:paraId="5CB7B4EF" w14:textId="77777777" w:rsidTr="00AE63DE">
        <w:tc>
          <w:tcPr>
            <w:tcW w:w="704" w:type="dxa"/>
            <w:noWrap/>
          </w:tcPr>
          <w:p w14:paraId="3B431FC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925DDB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operacyjna,</w:t>
            </w:r>
          </w:p>
        </w:tc>
      </w:tr>
      <w:tr w:rsidR="00AE63DE" w:rsidRPr="003C66B2" w14:paraId="7DF65DFD" w14:textId="77777777" w:rsidTr="00AE63DE">
        <w:tc>
          <w:tcPr>
            <w:tcW w:w="704" w:type="dxa"/>
            <w:noWrap/>
          </w:tcPr>
          <w:p w14:paraId="0EA50D8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D05435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tryb zabiegu, </w:t>
            </w:r>
          </w:p>
        </w:tc>
      </w:tr>
      <w:tr w:rsidR="00AE63DE" w:rsidRPr="003C66B2" w14:paraId="630D2884" w14:textId="77777777" w:rsidTr="00AE63DE">
        <w:tc>
          <w:tcPr>
            <w:tcW w:w="704" w:type="dxa"/>
            <w:noWrap/>
          </w:tcPr>
          <w:p w14:paraId="6F80A20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4D4CEC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operator, </w:t>
            </w:r>
          </w:p>
        </w:tc>
      </w:tr>
      <w:tr w:rsidR="00AE63DE" w:rsidRPr="003C66B2" w14:paraId="449AA3C1" w14:textId="77777777" w:rsidTr="00AE63DE">
        <w:tc>
          <w:tcPr>
            <w:tcW w:w="704" w:type="dxa"/>
            <w:tcBorders>
              <w:bottom w:val="single" w:sz="4" w:space="0" w:color="auto"/>
            </w:tcBorders>
            <w:noWrap/>
          </w:tcPr>
          <w:p w14:paraId="0AD83EB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4EA1E5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anestezjolog, </w:t>
            </w:r>
          </w:p>
        </w:tc>
      </w:tr>
      <w:tr w:rsidR="00AE63DE" w:rsidRPr="003C66B2" w14:paraId="0098A4FD" w14:textId="77777777" w:rsidTr="00AE63DE">
        <w:tc>
          <w:tcPr>
            <w:tcW w:w="704" w:type="dxa"/>
            <w:tcBorders>
              <w:tr2bl w:val="single" w:sz="4" w:space="0" w:color="auto"/>
            </w:tcBorders>
            <w:noWrap/>
          </w:tcPr>
          <w:p w14:paraId="7B890D22"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53C9D26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sortowanie zabiegów na liście minimum według następujących kryteriów:</w:t>
            </w:r>
          </w:p>
        </w:tc>
      </w:tr>
      <w:tr w:rsidR="00AE63DE" w:rsidRPr="003C66B2" w14:paraId="53AA72B4" w14:textId="77777777" w:rsidTr="00AE63DE">
        <w:tc>
          <w:tcPr>
            <w:tcW w:w="704" w:type="dxa"/>
            <w:noWrap/>
          </w:tcPr>
          <w:p w14:paraId="7AFE37E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5B3896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bloku,</w:t>
            </w:r>
          </w:p>
        </w:tc>
      </w:tr>
      <w:tr w:rsidR="00AE63DE" w:rsidRPr="003C66B2" w14:paraId="3533ADF2" w14:textId="77777777" w:rsidTr="00AE63DE">
        <w:tc>
          <w:tcPr>
            <w:tcW w:w="704" w:type="dxa"/>
            <w:noWrap/>
          </w:tcPr>
          <w:p w14:paraId="4CFF582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AE4C3A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oddziału,</w:t>
            </w:r>
          </w:p>
        </w:tc>
      </w:tr>
      <w:tr w:rsidR="00AE63DE" w:rsidRPr="003C66B2" w14:paraId="3720CC0A" w14:textId="77777777" w:rsidTr="00AE63DE">
        <w:tc>
          <w:tcPr>
            <w:tcW w:w="704" w:type="dxa"/>
            <w:noWrap/>
          </w:tcPr>
          <w:p w14:paraId="1AA4FE8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6C60E5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 imię pacjenta,</w:t>
            </w:r>
          </w:p>
        </w:tc>
      </w:tr>
      <w:tr w:rsidR="00AE63DE" w:rsidRPr="003C66B2" w14:paraId="4F034FF3" w14:textId="77777777" w:rsidTr="00AE63DE">
        <w:tc>
          <w:tcPr>
            <w:tcW w:w="704" w:type="dxa"/>
            <w:noWrap/>
          </w:tcPr>
          <w:p w14:paraId="00406A7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240E7A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operacyjna,</w:t>
            </w:r>
          </w:p>
        </w:tc>
      </w:tr>
      <w:tr w:rsidR="00AE63DE" w:rsidRPr="003C66B2" w14:paraId="22A291C9" w14:textId="77777777" w:rsidTr="00AE63DE">
        <w:tc>
          <w:tcPr>
            <w:tcW w:w="704" w:type="dxa"/>
            <w:noWrap/>
          </w:tcPr>
          <w:p w14:paraId="4D1F0F8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BA4216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planowana data zabiegu, </w:t>
            </w:r>
          </w:p>
        </w:tc>
      </w:tr>
      <w:tr w:rsidR="00AE63DE" w:rsidRPr="003C66B2" w14:paraId="471DF747" w14:textId="77777777" w:rsidTr="00AE63DE">
        <w:tc>
          <w:tcPr>
            <w:tcW w:w="704" w:type="dxa"/>
            <w:tcBorders>
              <w:bottom w:val="single" w:sz="4" w:space="0" w:color="auto"/>
            </w:tcBorders>
            <w:noWrap/>
          </w:tcPr>
          <w:p w14:paraId="51BFA14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F9B627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faktyczna data zabiegu.</w:t>
            </w:r>
          </w:p>
        </w:tc>
      </w:tr>
      <w:tr w:rsidR="00AE63DE" w:rsidRPr="003C66B2" w14:paraId="20C02063" w14:textId="77777777" w:rsidTr="00AE63DE">
        <w:tc>
          <w:tcPr>
            <w:tcW w:w="704" w:type="dxa"/>
            <w:tcBorders>
              <w:tr2bl w:val="single" w:sz="4" w:space="0" w:color="auto"/>
            </w:tcBorders>
            <w:noWrap/>
          </w:tcPr>
          <w:p w14:paraId="63A43C87"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2EB2E9C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grupowanie zabiegów na liście minimum według następujących kryteriów:</w:t>
            </w:r>
          </w:p>
        </w:tc>
      </w:tr>
      <w:tr w:rsidR="00AE63DE" w:rsidRPr="003C66B2" w14:paraId="0ADCF21F" w14:textId="77777777" w:rsidTr="00AE63DE">
        <w:tc>
          <w:tcPr>
            <w:tcW w:w="704" w:type="dxa"/>
            <w:noWrap/>
          </w:tcPr>
          <w:p w14:paraId="05A7315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A1B782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operacyjna,</w:t>
            </w:r>
          </w:p>
        </w:tc>
      </w:tr>
      <w:tr w:rsidR="00AE63DE" w:rsidRPr="003C66B2" w14:paraId="45D89393" w14:textId="77777777" w:rsidTr="00AE63DE">
        <w:tc>
          <w:tcPr>
            <w:tcW w:w="704" w:type="dxa"/>
            <w:noWrap/>
          </w:tcPr>
          <w:p w14:paraId="5941383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617B07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planowana data zabiegu, </w:t>
            </w:r>
          </w:p>
        </w:tc>
      </w:tr>
      <w:tr w:rsidR="00AE63DE" w:rsidRPr="003C66B2" w14:paraId="2D52F314" w14:textId="77777777" w:rsidTr="00AE63DE">
        <w:tc>
          <w:tcPr>
            <w:tcW w:w="704" w:type="dxa"/>
            <w:noWrap/>
          </w:tcPr>
          <w:p w14:paraId="20A254E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EA00E5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faktyczna data zabiegu,</w:t>
            </w:r>
          </w:p>
        </w:tc>
      </w:tr>
      <w:tr w:rsidR="00AE63DE" w:rsidRPr="003C66B2" w14:paraId="644C8997" w14:textId="77777777" w:rsidTr="00AE63DE">
        <w:tc>
          <w:tcPr>
            <w:tcW w:w="704" w:type="dxa"/>
            <w:noWrap/>
          </w:tcPr>
          <w:p w14:paraId="6244071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6D068A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lekarz kierujący.</w:t>
            </w:r>
          </w:p>
        </w:tc>
      </w:tr>
      <w:tr w:rsidR="00AE63DE" w:rsidRPr="003C66B2" w14:paraId="15F03741" w14:textId="77777777" w:rsidTr="00AE63DE">
        <w:tc>
          <w:tcPr>
            <w:tcW w:w="704" w:type="dxa"/>
            <w:tcBorders>
              <w:bottom w:val="single" w:sz="4" w:space="0" w:color="auto"/>
            </w:tcBorders>
            <w:noWrap/>
          </w:tcPr>
          <w:p w14:paraId="6747506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35E4647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prezentuje historię leczenia pacjenta w układzie chronologicznym, w </w:t>
            </w:r>
            <w:proofErr w:type="spellStart"/>
            <w:r w:rsidRPr="003C66B2">
              <w:rPr>
                <w:rFonts w:asciiTheme="minorHAnsi" w:eastAsia="Aptos" w:hAnsiTheme="minorHAnsi" w:cstheme="minorHAnsi"/>
                <w:sz w:val="20"/>
                <w:szCs w:val="20"/>
                <w:lang w:eastAsia="en-US"/>
              </w:rPr>
              <w:t>postacji</w:t>
            </w:r>
            <w:proofErr w:type="spellEnd"/>
            <w:r w:rsidRPr="003C66B2">
              <w:rPr>
                <w:rFonts w:asciiTheme="minorHAnsi" w:eastAsia="Aptos" w:hAnsiTheme="minorHAnsi" w:cstheme="minorHAnsi"/>
                <w:sz w:val="20"/>
                <w:szCs w:val="20"/>
                <w:lang w:eastAsia="en-US"/>
              </w:rPr>
              <w:t xml:space="preserve"> rozwijanego drzewa. </w:t>
            </w:r>
          </w:p>
        </w:tc>
      </w:tr>
      <w:tr w:rsidR="00AE63DE" w:rsidRPr="003C66B2" w14:paraId="5B28ECEE" w14:textId="77777777" w:rsidTr="00AE63DE">
        <w:tc>
          <w:tcPr>
            <w:tcW w:w="704" w:type="dxa"/>
            <w:tcBorders>
              <w:tr2bl w:val="single" w:sz="4" w:space="0" w:color="auto"/>
            </w:tcBorders>
            <w:noWrap/>
          </w:tcPr>
          <w:p w14:paraId="3B84674B"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617B884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danych ze względu na:</w:t>
            </w:r>
          </w:p>
        </w:tc>
      </w:tr>
      <w:tr w:rsidR="00AE63DE" w:rsidRPr="003C66B2" w14:paraId="6B663048" w14:textId="77777777" w:rsidTr="00AE63DE">
        <w:tc>
          <w:tcPr>
            <w:tcW w:w="704" w:type="dxa"/>
            <w:noWrap/>
          </w:tcPr>
          <w:p w14:paraId="4C16431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D17F6D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 zdarzeń medycznych (np. zabiegi, wyniki laboratoryjne, diagnostyczne, obserwacje)</w:t>
            </w:r>
          </w:p>
        </w:tc>
      </w:tr>
      <w:tr w:rsidR="00AE63DE" w:rsidRPr="003C66B2" w14:paraId="5D4E93B3" w14:textId="77777777" w:rsidTr="00AE63DE">
        <w:tc>
          <w:tcPr>
            <w:tcW w:w="704" w:type="dxa"/>
            <w:tcBorders>
              <w:bottom w:val="single" w:sz="4" w:space="0" w:color="auto"/>
            </w:tcBorders>
            <w:noWrap/>
          </w:tcPr>
          <w:p w14:paraId="4A573C9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FBCE94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wystąpienia zdarzenia.</w:t>
            </w:r>
          </w:p>
        </w:tc>
      </w:tr>
      <w:tr w:rsidR="00AE63DE" w:rsidRPr="003C66B2" w14:paraId="481D3ABD" w14:textId="77777777" w:rsidTr="00AE63DE">
        <w:tc>
          <w:tcPr>
            <w:tcW w:w="704" w:type="dxa"/>
            <w:tcBorders>
              <w:tr2bl w:val="single" w:sz="4" w:space="0" w:color="auto"/>
            </w:tcBorders>
            <w:noWrap/>
          </w:tcPr>
          <w:p w14:paraId="2A850F5F"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4DAB85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przejścia do szczegółów zlecenia i realizacji zabiegów:</w:t>
            </w:r>
          </w:p>
        </w:tc>
      </w:tr>
      <w:tr w:rsidR="00AE63DE" w:rsidRPr="003C66B2" w14:paraId="5C12B324" w14:textId="77777777" w:rsidTr="00AE63DE">
        <w:tc>
          <w:tcPr>
            <w:tcW w:w="704" w:type="dxa"/>
            <w:noWrap/>
          </w:tcPr>
          <w:p w14:paraId="246342C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0F055E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dla </w:t>
            </w:r>
            <w:proofErr w:type="spellStart"/>
            <w:r w:rsidRPr="003C66B2">
              <w:rPr>
                <w:rFonts w:asciiTheme="minorHAnsi" w:eastAsia="Aptos" w:hAnsiTheme="minorHAnsi" w:cstheme="minorHAnsi"/>
                <w:sz w:val="20"/>
                <w:szCs w:val="20"/>
                <w:lang w:eastAsia="en-US"/>
              </w:rPr>
              <w:t>statusówedytowany</w:t>
            </w:r>
            <w:proofErr w:type="spellEnd"/>
            <w:r w:rsidRPr="003C66B2">
              <w:rPr>
                <w:rFonts w:asciiTheme="minorHAnsi" w:eastAsia="Aptos" w:hAnsiTheme="minorHAnsi" w:cstheme="minorHAnsi"/>
                <w:sz w:val="20"/>
                <w:szCs w:val="20"/>
                <w:lang w:eastAsia="en-US"/>
              </w:rPr>
              <w:t>, wysłany możliwość otwarcia karty zabiegu chirurgicznego na zakładce Planowanie</w:t>
            </w:r>
          </w:p>
        </w:tc>
      </w:tr>
      <w:tr w:rsidR="00AE63DE" w:rsidRPr="003C66B2" w14:paraId="08E7B72D" w14:textId="77777777" w:rsidTr="00AE63DE">
        <w:tc>
          <w:tcPr>
            <w:tcW w:w="704" w:type="dxa"/>
            <w:tcBorders>
              <w:bottom w:val="single" w:sz="4" w:space="0" w:color="auto"/>
            </w:tcBorders>
            <w:noWrap/>
          </w:tcPr>
          <w:p w14:paraId="546F4FA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4D4FC9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statusów przyjęty, wykonany możliwość otwarcia karty zabiegu chirurgicznego na zakładce Realizacja</w:t>
            </w:r>
          </w:p>
        </w:tc>
      </w:tr>
      <w:tr w:rsidR="00AE63DE" w:rsidRPr="003C66B2" w14:paraId="34603D67" w14:textId="77777777" w:rsidTr="00AE63DE">
        <w:tc>
          <w:tcPr>
            <w:tcW w:w="704" w:type="dxa"/>
            <w:tcBorders>
              <w:tr2bl w:val="single" w:sz="4" w:space="0" w:color="auto"/>
            </w:tcBorders>
            <w:noWrap/>
            <w:hideMark/>
          </w:tcPr>
          <w:p w14:paraId="3C6AEB8D"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6CDB4E85"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DOTYCZĄCE KONTEKSTU ZABIEGÓW DUŻEJ LISTY</w:t>
            </w:r>
          </w:p>
        </w:tc>
      </w:tr>
      <w:tr w:rsidR="00AE63DE" w:rsidRPr="003C66B2" w14:paraId="0DE3B717" w14:textId="77777777" w:rsidTr="00AE63DE">
        <w:tc>
          <w:tcPr>
            <w:tcW w:w="704" w:type="dxa"/>
            <w:tcBorders>
              <w:tr2bl w:val="single" w:sz="4" w:space="0" w:color="auto"/>
            </w:tcBorders>
            <w:noWrap/>
            <w:hideMark/>
          </w:tcPr>
          <w:p w14:paraId="6B20604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9752" w:type="dxa"/>
            <w:hideMark/>
          </w:tcPr>
          <w:p w14:paraId="541A3E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wyszukiwania zabiegów na liście według następujących filtrów:</w:t>
            </w:r>
          </w:p>
        </w:tc>
      </w:tr>
      <w:tr w:rsidR="00AE63DE" w:rsidRPr="003C66B2" w14:paraId="6FE41B0A" w14:textId="77777777" w:rsidTr="00AE63DE">
        <w:tc>
          <w:tcPr>
            <w:tcW w:w="704" w:type="dxa"/>
            <w:tcBorders>
              <w:bottom w:val="single" w:sz="4" w:space="0" w:color="auto"/>
            </w:tcBorders>
            <w:noWrap/>
            <w:hideMark/>
          </w:tcPr>
          <w:p w14:paraId="73F395F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2CD0FC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imię, PESEL,</w:t>
            </w:r>
          </w:p>
        </w:tc>
      </w:tr>
      <w:tr w:rsidR="00AE63DE" w:rsidRPr="003C66B2" w14:paraId="072AB0F8" w14:textId="77777777" w:rsidTr="00AE63DE">
        <w:tc>
          <w:tcPr>
            <w:tcW w:w="704" w:type="dxa"/>
            <w:tcBorders>
              <w:tr2bl w:val="single" w:sz="4" w:space="0" w:color="auto"/>
            </w:tcBorders>
            <w:noWrap/>
            <w:hideMark/>
          </w:tcPr>
          <w:p w14:paraId="1CEE3A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9752" w:type="dxa"/>
            <w:hideMark/>
          </w:tcPr>
          <w:p w14:paraId="7A3CBCF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Zabiegi:</w:t>
            </w:r>
          </w:p>
        </w:tc>
      </w:tr>
      <w:tr w:rsidR="00AE63DE" w:rsidRPr="003C66B2" w14:paraId="2A070DA2" w14:textId="77777777" w:rsidTr="00AE63DE">
        <w:tc>
          <w:tcPr>
            <w:tcW w:w="704" w:type="dxa"/>
            <w:noWrap/>
          </w:tcPr>
          <w:p w14:paraId="0BD3CE2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7992AA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Dzisiaj - prezentujący wszystkie zabiegi z planowaną bądź faktyczną datą realizacji zabiegu równą dacie aktualnej,</w:t>
            </w:r>
          </w:p>
        </w:tc>
      </w:tr>
      <w:tr w:rsidR="00AE63DE" w:rsidRPr="003C66B2" w14:paraId="69D6947E" w14:textId="77777777" w:rsidTr="00AE63DE">
        <w:tc>
          <w:tcPr>
            <w:tcW w:w="704" w:type="dxa"/>
            <w:noWrap/>
          </w:tcPr>
          <w:p w14:paraId="6BA2D11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03B9BD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Zaplanowane - prezentujący wszystkie zabiegi które zostały zaplanowane i niezrealizowane,</w:t>
            </w:r>
          </w:p>
        </w:tc>
      </w:tr>
      <w:tr w:rsidR="00AE63DE" w:rsidRPr="003C66B2" w14:paraId="7FA7BBD4" w14:textId="77777777" w:rsidTr="00AE63DE">
        <w:tc>
          <w:tcPr>
            <w:tcW w:w="704" w:type="dxa"/>
            <w:noWrap/>
          </w:tcPr>
          <w:p w14:paraId="680B9C9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083E9A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Wszystkie - wyświetla wszystkie zabiegi.</w:t>
            </w:r>
          </w:p>
        </w:tc>
      </w:tr>
      <w:tr w:rsidR="00AE63DE" w:rsidRPr="003C66B2" w14:paraId="2E086A04" w14:textId="77777777" w:rsidTr="00AE63DE">
        <w:tc>
          <w:tcPr>
            <w:tcW w:w="704" w:type="dxa"/>
            <w:noWrap/>
          </w:tcPr>
          <w:p w14:paraId="60DDA02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1553CC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Tylko moi pacjenci - prezentuje zabiegi, gdzie zalogowany </w:t>
            </w:r>
            <w:proofErr w:type="spellStart"/>
            <w:r w:rsidRPr="003C66B2">
              <w:rPr>
                <w:rFonts w:asciiTheme="minorHAnsi" w:eastAsia="Aptos" w:hAnsiTheme="minorHAnsi" w:cstheme="minorHAnsi"/>
                <w:sz w:val="20"/>
                <w:szCs w:val="20"/>
                <w:lang w:eastAsia="en-US"/>
              </w:rPr>
              <w:t>personeljest</w:t>
            </w:r>
            <w:proofErr w:type="spellEnd"/>
            <w:r w:rsidRPr="003C66B2">
              <w:rPr>
                <w:rFonts w:asciiTheme="minorHAnsi" w:eastAsia="Aptos" w:hAnsiTheme="minorHAnsi" w:cstheme="minorHAnsi"/>
                <w:sz w:val="20"/>
                <w:szCs w:val="20"/>
                <w:lang w:eastAsia="en-US"/>
              </w:rPr>
              <w:t xml:space="preserve"> wskazany jako lekarz kierujący, prowadzący lub jako członek zespołu operacyjnego,</w:t>
            </w:r>
          </w:p>
        </w:tc>
      </w:tr>
      <w:tr w:rsidR="00AE63DE" w:rsidRPr="003C66B2" w14:paraId="4C97B94A" w14:textId="77777777" w:rsidTr="00AE63DE">
        <w:tc>
          <w:tcPr>
            <w:tcW w:w="704" w:type="dxa"/>
            <w:noWrap/>
          </w:tcPr>
          <w:p w14:paraId="13D7F43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EC1D1B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planowana data zabiegu od-do,</w:t>
            </w:r>
          </w:p>
        </w:tc>
      </w:tr>
      <w:tr w:rsidR="00AE63DE" w:rsidRPr="003C66B2" w14:paraId="22CF76D3" w14:textId="77777777" w:rsidTr="00AE63DE">
        <w:tc>
          <w:tcPr>
            <w:tcW w:w="704" w:type="dxa"/>
            <w:noWrap/>
          </w:tcPr>
          <w:p w14:paraId="73AC3B3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168F6C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faktyczna data zabiegu od-do,</w:t>
            </w:r>
          </w:p>
        </w:tc>
      </w:tr>
      <w:tr w:rsidR="00AE63DE" w:rsidRPr="003C66B2" w14:paraId="2A1E0FA1" w14:textId="77777777" w:rsidTr="00AE63DE">
        <w:tc>
          <w:tcPr>
            <w:tcW w:w="704" w:type="dxa"/>
            <w:noWrap/>
          </w:tcPr>
          <w:p w14:paraId="0C0E4A4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B44668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operacyjna,</w:t>
            </w:r>
          </w:p>
        </w:tc>
      </w:tr>
      <w:tr w:rsidR="00AE63DE" w:rsidRPr="003C66B2" w14:paraId="3CADF5E7" w14:textId="77777777" w:rsidTr="00AE63DE">
        <w:tc>
          <w:tcPr>
            <w:tcW w:w="704" w:type="dxa"/>
            <w:noWrap/>
          </w:tcPr>
          <w:p w14:paraId="5E4A4B0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32C7C6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zabiegu, </w:t>
            </w:r>
          </w:p>
        </w:tc>
      </w:tr>
      <w:tr w:rsidR="00AE63DE" w:rsidRPr="003C66B2" w14:paraId="6CB128B1" w14:textId="77777777" w:rsidTr="00AE63DE">
        <w:tc>
          <w:tcPr>
            <w:tcW w:w="704" w:type="dxa"/>
            <w:noWrap/>
          </w:tcPr>
          <w:p w14:paraId="78BF815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5D30D4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tryb zabiegu, </w:t>
            </w:r>
          </w:p>
        </w:tc>
      </w:tr>
      <w:tr w:rsidR="00AE63DE" w:rsidRPr="003C66B2" w14:paraId="2265970D" w14:textId="77777777" w:rsidTr="00AE63DE">
        <w:tc>
          <w:tcPr>
            <w:tcW w:w="704" w:type="dxa"/>
            <w:noWrap/>
          </w:tcPr>
          <w:p w14:paraId="63730E9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0031C6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kod icd10,</w:t>
            </w:r>
          </w:p>
        </w:tc>
      </w:tr>
      <w:tr w:rsidR="00AE63DE" w:rsidRPr="003C66B2" w14:paraId="529B6156" w14:textId="77777777" w:rsidTr="00AE63DE">
        <w:tc>
          <w:tcPr>
            <w:tcW w:w="704" w:type="dxa"/>
            <w:noWrap/>
          </w:tcPr>
          <w:p w14:paraId="2E609C5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B59E46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operator, </w:t>
            </w:r>
          </w:p>
        </w:tc>
      </w:tr>
      <w:tr w:rsidR="00AE63DE" w:rsidRPr="003C66B2" w14:paraId="4FD9A15A" w14:textId="77777777" w:rsidTr="00AE63DE">
        <w:tc>
          <w:tcPr>
            <w:tcW w:w="704" w:type="dxa"/>
            <w:noWrap/>
          </w:tcPr>
          <w:p w14:paraId="2DF2030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869D9E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anestezjolog, </w:t>
            </w:r>
          </w:p>
        </w:tc>
      </w:tr>
      <w:tr w:rsidR="00AE63DE" w:rsidRPr="003C66B2" w14:paraId="10D70077" w14:textId="77777777" w:rsidTr="00AE63DE">
        <w:tc>
          <w:tcPr>
            <w:tcW w:w="704" w:type="dxa"/>
            <w:noWrap/>
          </w:tcPr>
          <w:p w14:paraId="6B0FCE2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86409C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asysta,</w:t>
            </w:r>
          </w:p>
        </w:tc>
      </w:tr>
      <w:tr w:rsidR="00AE63DE" w:rsidRPr="003C66B2" w14:paraId="544F35FA" w14:textId="77777777" w:rsidTr="00AE63DE">
        <w:tc>
          <w:tcPr>
            <w:tcW w:w="704" w:type="dxa"/>
            <w:tcBorders>
              <w:bottom w:val="single" w:sz="4" w:space="0" w:color="auto"/>
            </w:tcBorders>
            <w:noWrap/>
          </w:tcPr>
          <w:p w14:paraId="2339966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34C61C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procedura.</w:t>
            </w:r>
          </w:p>
        </w:tc>
      </w:tr>
      <w:tr w:rsidR="00AE63DE" w:rsidRPr="003C66B2" w14:paraId="5B244499" w14:textId="77777777" w:rsidTr="00AE63DE">
        <w:tc>
          <w:tcPr>
            <w:tcW w:w="704" w:type="dxa"/>
            <w:tcBorders>
              <w:tr2bl w:val="single" w:sz="4" w:space="0" w:color="auto"/>
            </w:tcBorders>
            <w:noWrap/>
            <w:hideMark/>
          </w:tcPr>
          <w:p w14:paraId="7DD6A43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w:t>
            </w:r>
          </w:p>
        </w:tc>
        <w:tc>
          <w:tcPr>
            <w:tcW w:w="9752" w:type="dxa"/>
            <w:noWrap/>
            <w:hideMark/>
          </w:tcPr>
          <w:p w14:paraId="2E67B1F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Pulpit prezentuje listę zabiegów w postaci tabeli z danymi:</w:t>
            </w:r>
          </w:p>
        </w:tc>
      </w:tr>
      <w:tr w:rsidR="00AE63DE" w:rsidRPr="003C66B2" w14:paraId="03805BAB" w14:textId="77777777" w:rsidTr="00AE63DE">
        <w:tc>
          <w:tcPr>
            <w:tcW w:w="704" w:type="dxa"/>
            <w:noWrap/>
          </w:tcPr>
          <w:p w14:paraId="19688DE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B19AFF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bloku,</w:t>
            </w:r>
          </w:p>
        </w:tc>
      </w:tr>
      <w:tr w:rsidR="00AE63DE" w:rsidRPr="003C66B2" w14:paraId="47CC1608" w14:textId="77777777" w:rsidTr="00AE63DE">
        <w:tc>
          <w:tcPr>
            <w:tcW w:w="704" w:type="dxa"/>
            <w:noWrap/>
          </w:tcPr>
          <w:p w14:paraId="6E4966C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0F9520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nazwisko, imię, PESEL,</w:t>
            </w:r>
          </w:p>
        </w:tc>
      </w:tr>
      <w:tr w:rsidR="00AE63DE" w:rsidRPr="003C66B2" w14:paraId="15A9DBE5" w14:textId="77777777" w:rsidTr="00AE63DE">
        <w:tc>
          <w:tcPr>
            <w:tcW w:w="704" w:type="dxa"/>
            <w:noWrap/>
          </w:tcPr>
          <w:p w14:paraId="7B75FBA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8454D0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planowana,</w:t>
            </w:r>
          </w:p>
        </w:tc>
      </w:tr>
      <w:tr w:rsidR="00AE63DE" w:rsidRPr="003C66B2" w14:paraId="3FA25DBA" w14:textId="77777777" w:rsidTr="00AE63DE">
        <w:tc>
          <w:tcPr>
            <w:tcW w:w="704" w:type="dxa"/>
            <w:noWrap/>
          </w:tcPr>
          <w:p w14:paraId="3065908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3661E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procedura główna,</w:t>
            </w:r>
          </w:p>
        </w:tc>
      </w:tr>
      <w:tr w:rsidR="00AE63DE" w:rsidRPr="003C66B2" w14:paraId="2C4A443F" w14:textId="77777777" w:rsidTr="00AE63DE">
        <w:tc>
          <w:tcPr>
            <w:tcW w:w="704" w:type="dxa"/>
            <w:noWrap/>
          </w:tcPr>
          <w:p w14:paraId="52F28D6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E2854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kod icd10,</w:t>
            </w:r>
          </w:p>
        </w:tc>
      </w:tr>
      <w:tr w:rsidR="00AE63DE" w:rsidRPr="003C66B2" w14:paraId="1EBA3776" w14:textId="77777777" w:rsidTr="00AE63DE">
        <w:tc>
          <w:tcPr>
            <w:tcW w:w="704" w:type="dxa"/>
            <w:noWrap/>
          </w:tcPr>
          <w:p w14:paraId="3828DD7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2C4B0A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sala operacyjna,</w:t>
            </w:r>
          </w:p>
        </w:tc>
      </w:tr>
      <w:tr w:rsidR="00AE63DE" w:rsidRPr="003C66B2" w14:paraId="417054BE" w14:textId="77777777" w:rsidTr="00AE63DE">
        <w:tc>
          <w:tcPr>
            <w:tcW w:w="704" w:type="dxa"/>
            <w:noWrap/>
          </w:tcPr>
          <w:p w14:paraId="68EE6B3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D9392B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status zabiegu, </w:t>
            </w:r>
          </w:p>
        </w:tc>
      </w:tr>
      <w:tr w:rsidR="00AE63DE" w:rsidRPr="003C66B2" w14:paraId="2A4B592B" w14:textId="77777777" w:rsidTr="00AE63DE">
        <w:tc>
          <w:tcPr>
            <w:tcW w:w="704" w:type="dxa"/>
            <w:noWrap/>
          </w:tcPr>
          <w:p w14:paraId="0D6FC3D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3B88EC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tryb zabiegu, </w:t>
            </w:r>
          </w:p>
        </w:tc>
      </w:tr>
      <w:tr w:rsidR="00AE63DE" w:rsidRPr="003C66B2" w14:paraId="416FC95E" w14:textId="77777777" w:rsidTr="00AE63DE">
        <w:tc>
          <w:tcPr>
            <w:tcW w:w="704" w:type="dxa"/>
            <w:noWrap/>
          </w:tcPr>
          <w:p w14:paraId="27A8826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69FF46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operator,</w:t>
            </w:r>
          </w:p>
        </w:tc>
      </w:tr>
      <w:tr w:rsidR="00AE63DE" w:rsidRPr="003C66B2" w14:paraId="08545CEB" w14:textId="77777777" w:rsidTr="00AE63DE">
        <w:tc>
          <w:tcPr>
            <w:tcW w:w="704" w:type="dxa"/>
            <w:noWrap/>
          </w:tcPr>
          <w:p w14:paraId="788CEC9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15D6E1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opis przedoperacyjny.</w:t>
            </w:r>
          </w:p>
        </w:tc>
      </w:tr>
      <w:tr w:rsidR="00AE63DE" w:rsidRPr="003C66B2" w14:paraId="1695EA1D" w14:textId="77777777" w:rsidTr="00AE63DE">
        <w:tc>
          <w:tcPr>
            <w:tcW w:w="704" w:type="dxa"/>
            <w:noWrap/>
          </w:tcPr>
          <w:p w14:paraId="277D559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0E48B6B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Dla kolumn wyświetlających ograniczoną ilość danych istnieje możliwość zaprezentowania szczegółowych informacji.</w:t>
            </w:r>
          </w:p>
        </w:tc>
      </w:tr>
      <w:tr w:rsidR="00AE63DE" w:rsidRPr="003C66B2" w14:paraId="49E0467D" w14:textId="77777777" w:rsidTr="00AE63DE">
        <w:tc>
          <w:tcPr>
            <w:tcW w:w="704" w:type="dxa"/>
            <w:tcBorders>
              <w:bottom w:val="single" w:sz="4" w:space="0" w:color="auto"/>
            </w:tcBorders>
            <w:noWrap/>
          </w:tcPr>
          <w:p w14:paraId="1043226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7A8B379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sortowania po wybranych kolumnach z listą zabiegów.</w:t>
            </w:r>
          </w:p>
        </w:tc>
      </w:tr>
      <w:tr w:rsidR="00AE63DE" w:rsidRPr="003C66B2" w14:paraId="4DB1A239" w14:textId="77777777" w:rsidTr="00AE63DE">
        <w:tc>
          <w:tcPr>
            <w:tcW w:w="704" w:type="dxa"/>
            <w:tcBorders>
              <w:tr2bl w:val="single" w:sz="4" w:space="0" w:color="auto"/>
            </w:tcBorders>
            <w:noWrap/>
          </w:tcPr>
          <w:p w14:paraId="3BFD10E3"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767DA86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przejście do szczegółów zlecenia i realizacji zabiegu, w zależności od statusu:</w:t>
            </w:r>
          </w:p>
        </w:tc>
      </w:tr>
      <w:tr w:rsidR="00AE63DE" w:rsidRPr="003C66B2" w14:paraId="1174F21F" w14:textId="77777777" w:rsidTr="00AE63DE">
        <w:tc>
          <w:tcPr>
            <w:tcW w:w="704" w:type="dxa"/>
            <w:noWrap/>
          </w:tcPr>
          <w:p w14:paraId="32A950D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48EB2F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 otwiera kartę zabiegu chirurgicznego na zakładce Planowanie (dla statusów: edytowany, wysłany),</w:t>
            </w:r>
          </w:p>
        </w:tc>
      </w:tr>
      <w:tr w:rsidR="00AE63DE" w:rsidRPr="003C66B2" w14:paraId="1E9971CA" w14:textId="77777777" w:rsidTr="00AE63DE">
        <w:tc>
          <w:tcPr>
            <w:tcW w:w="704" w:type="dxa"/>
            <w:tcBorders>
              <w:bottom w:val="single" w:sz="4" w:space="0" w:color="auto"/>
            </w:tcBorders>
            <w:noWrap/>
          </w:tcPr>
          <w:p w14:paraId="4E7945C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D77F90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 otwiera kartę zabiegu chirurgicznego na zakładce na zakładce Realizacja (dla statusów: przyjęty, wykonany).</w:t>
            </w:r>
          </w:p>
        </w:tc>
      </w:tr>
      <w:tr w:rsidR="00AE63DE" w:rsidRPr="003C66B2" w14:paraId="02784125" w14:textId="77777777" w:rsidTr="00AE63DE">
        <w:tc>
          <w:tcPr>
            <w:tcW w:w="704" w:type="dxa"/>
            <w:tcBorders>
              <w:tr2bl w:val="single" w:sz="4" w:space="0" w:color="auto"/>
            </w:tcBorders>
            <w:noWrap/>
          </w:tcPr>
          <w:p w14:paraId="7FAF099A"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7910542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wydruk co najmniej następujących raportów:</w:t>
            </w:r>
          </w:p>
        </w:tc>
      </w:tr>
      <w:tr w:rsidR="00AE63DE" w:rsidRPr="003C66B2" w14:paraId="047983E5" w14:textId="77777777" w:rsidTr="00AE63DE">
        <w:tc>
          <w:tcPr>
            <w:tcW w:w="704" w:type="dxa"/>
            <w:noWrap/>
          </w:tcPr>
          <w:p w14:paraId="5A67E31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E808BA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Księga/</w:t>
            </w:r>
            <w:proofErr w:type="spellStart"/>
            <w:r w:rsidRPr="003C66B2">
              <w:rPr>
                <w:rFonts w:asciiTheme="minorHAnsi" w:eastAsia="Aptos" w:hAnsiTheme="minorHAnsi" w:cstheme="minorHAnsi"/>
                <w:sz w:val="20"/>
                <w:szCs w:val="20"/>
                <w:lang w:eastAsia="en-US"/>
              </w:rPr>
              <w:t>wykazbloku</w:t>
            </w:r>
            <w:proofErr w:type="spellEnd"/>
            <w:r w:rsidRPr="003C66B2">
              <w:rPr>
                <w:rFonts w:asciiTheme="minorHAnsi" w:eastAsia="Aptos" w:hAnsiTheme="minorHAnsi" w:cstheme="minorHAnsi"/>
                <w:sz w:val="20"/>
                <w:szCs w:val="20"/>
                <w:lang w:eastAsia="en-US"/>
              </w:rPr>
              <w:t xml:space="preserve"> operacyjnego,</w:t>
            </w:r>
          </w:p>
        </w:tc>
      </w:tr>
      <w:tr w:rsidR="00AE63DE" w:rsidRPr="003C66B2" w14:paraId="149A66D5" w14:textId="77777777" w:rsidTr="00AE63DE">
        <w:tc>
          <w:tcPr>
            <w:tcW w:w="704" w:type="dxa"/>
            <w:noWrap/>
          </w:tcPr>
          <w:p w14:paraId="44C5AAF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E3C266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 zabiegów.</w:t>
            </w:r>
          </w:p>
        </w:tc>
      </w:tr>
      <w:tr w:rsidR="00AE63DE" w:rsidRPr="003C66B2" w14:paraId="7F9C611E" w14:textId="77777777" w:rsidTr="00AE63DE">
        <w:tc>
          <w:tcPr>
            <w:tcW w:w="704" w:type="dxa"/>
            <w:noWrap/>
          </w:tcPr>
          <w:p w14:paraId="0267C76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6258B17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dodania zlecenia nowego zabiegu dla aktualnych pobytów.</w:t>
            </w:r>
          </w:p>
        </w:tc>
      </w:tr>
      <w:tr w:rsidR="00AE63DE" w:rsidRPr="003C66B2" w14:paraId="2DFE30F0" w14:textId="77777777" w:rsidTr="00AE63DE">
        <w:tc>
          <w:tcPr>
            <w:tcW w:w="704" w:type="dxa"/>
            <w:tcBorders>
              <w:bottom w:val="single" w:sz="4" w:space="0" w:color="auto"/>
            </w:tcBorders>
            <w:noWrap/>
          </w:tcPr>
          <w:p w14:paraId="2D46B2A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C40D37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formularz nowego zabiegu wyświetla listę aktualnych, pogrupowanych (wg jednostki) pobytów pacjentów w jednostkach typu oddział, SOR oraz IP do których użytkownik ma dostęp,</w:t>
            </w:r>
          </w:p>
        </w:tc>
      </w:tr>
      <w:tr w:rsidR="00AE63DE" w:rsidRPr="003C66B2" w14:paraId="11F31A3C" w14:textId="77777777" w:rsidTr="00AE63DE">
        <w:tc>
          <w:tcPr>
            <w:tcW w:w="704" w:type="dxa"/>
            <w:tcBorders>
              <w:tr2bl w:val="single" w:sz="4" w:space="0" w:color="auto"/>
            </w:tcBorders>
            <w:noWrap/>
          </w:tcPr>
          <w:p w14:paraId="0BA82874"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4D24A5A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sprawdzenia czy istnieje niezrealizowane zlecenie zabiegu dla wskazanego pobytu:</w:t>
            </w:r>
          </w:p>
        </w:tc>
      </w:tr>
      <w:tr w:rsidR="00AE63DE" w:rsidRPr="003C66B2" w14:paraId="6E9D932C" w14:textId="77777777" w:rsidTr="00AE63DE">
        <w:tc>
          <w:tcPr>
            <w:tcW w:w="704" w:type="dxa"/>
            <w:noWrap/>
          </w:tcPr>
          <w:p w14:paraId="3642363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2527456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W przypadku gdy w systemie istnieje niezrealizowane zlecenie system otwiera kartę nowego zlecenia zabiegu chirurgicznego. </w:t>
            </w:r>
          </w:p>
        </w:tc>
      </w:tr>
      <w:tr w:rsidR="00AE63DE" w:rsidRPr="003C66B2" w14:paraId="77250402" w14:textId="77777777" w:rsidTr="00AE63DE">
        <w:tc>
          <w:tcPr>
            <w:tcW w:w="704" w:type="dxa"/>
            <w:noWrap/>
          </w:tcPr>
          <w:p w14:paraId="2E23DF4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31391D4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wykorzystania czytników kodów kreskowych.</w:t>
            </w:r>
          </w:p>
        </w:tc>
      </w:tr>
      <w:tr w:rsidR="00AE63DE" w:rsidRPr="003C66B2" w14:paraId="332ED58A" w14:textId="77777777" w:rsidTr="00AE63DE">
        <w:tc>
          <w:tcPr>
            <w:tcW w:w="704" w:type="dxa"/>
            <w:noWrap/>
          </w:tcPr>
          <w:p w14:paraId="6217AB0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4109E1F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sprawdzenie czy w systemie istnieje zabieg o statusie innym niż Wykonany</w:t>
            </w:r>
          </w:p>
        </w:tc>
      </w:tr>
      <w:tr w:rsidR="00AE63DE" w:rsidRPr="003C66B2" w14:paraId="20C8E008" w14:textId="77777777" w:rsidTr="00AE63DE">
        <w:tc>
          <w:tcPr>
            <w:tcW w:w="704" w:type="dxa"/>
            <w:tcBorders>
              <w:bottom w:val="single" w:sz="4" w:space="0" w:color="auto"/>
            </w:tcBorders>
            <w:noWrap/>
          </w:tcPr>
          <w:p w14:paraId="26C2DEE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1CEF3B7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komunikatu o nieznalezieniu zabiegów dla danego pobytu. System umożliwia utworzenie nowego zlecenia.</w:t>
            </w:r>
          </w:p>
        </w:tc>
      </w:tr>
      <w:tr w:rsidR="00AE63DE" w:rsidRPr="003C66B2" w14:paraId="0F9B7A10" w14:textId="77777777" w:rsidTr="00AE63DE">
        <w:tc>
          <w:tcPr>
            <w:tcW w:w="704" w:type="dxa"/>
            <w:tcBorders>
              <w:tr2bl w:val="single" w:sz="4" w:space="0" w:color="auto"/>
            </w:tcBorders>
            <w:noWrap/>
          </w:tcPr>
          <w:p w14:paraId="5547554B"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2C9FF58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karty z danym pobytem i zabiegiem. System umożliwia przekazanie pacjenta między miejscami / pomieszczeniami w zakresie:</w:t>
            </w:r>
          </w:p>
        </w:tc>
      </w:tr>
      <w:tr w:rsidR="00AE63DE" w:rsidRPr="003C66B2" w14:paraId="2822181D" w14:textId="77777777" w:rsidTr="00AE63DE">
        <w:tc>
          <w:tcPr>
            <w:tcW w:w="704" w:type="dxa"/>
            <w:noWrap/>
          </w:tcPr>
          <w:p w14:paraId="5AA683D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11D9D2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miejsca przekazania (np.. sala operacyjna, blok, śluza przedoperacyjna, sala </w:t>
            </w:r>
            <w:proofErr w:type="spellStart"/>
            <w:r w:rsidRPr="003C66B2">
              <w:rPr>
                <w:rFonts w:asciiTheme="minorHAnsi" w:eastAsia="Aptos" w:hAnsiTheme="minorHAnsi" w:cstheme="minorHAnsi"/>
                <w:sz w:val="20"/>
                <w:szCs w:val="20"/>
                <w:lang w:eastAsia="en-US"/>
              </w:rPr>
              <w:t>wybudzeń</w:t>
            </w:r>
            <w:proofErr w:type="spellEnd"/>
            <w:r w:rsidRPr="003C66B2">
              <w:rPr>
                <w:rFonts w:asciiTheme="minorHAnsi" w:eastAsia="Aptos" w:hAnsiTheme="minorHAnsi" w:cstheme="minorHAnsi"/>
                <w:sz w:val="20"/>
                <w:szCs w:val="20"/>
                <w:lang w:eastAsia="en-US"/>
              </w:rPr>
              <w:t>),</w:t>
            </w:r>
          </w:p>
        </w:tc>
      </w:tr>
      <w:tr w:rsidR="00AE63DE" w:rsidRPr="003C66B2" w14:paraId="798959D2" w14:textId="77777777" w:rsidTr="00AE63DE">
        <w:tc>
          <w:tcPr>
            <w:tcW w:w="704" w:type="dxa"/>
            <w:noWrap/>
          </w:tcPr>
          <w:p w14:paraId="3F03E68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3B09D2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daty i godziny przekazania, </w:t>
            </w:r>
          </w:p>
        </w:tc>
      </w:tr>
      <w:tr w:rsidR="00AE63DE" w:rsidRPr="003C66B2" w14:paraId="54FDFB85" w14:textId="77777777" w:rsidTr="00AE63DE">
        <w:tc>
          <w:tcPr>
            <w:tcW w:w="704" w:type="dxa"/>
            <w:noWrap/>
          </w:tcPr>
          <w:p w14:paraId="2547D52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FC85F5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nazwiska, imienia i numeru pracownika przekazującego pacjenta,</w:t>
            </w:r>
          </w:p>
        </w:tc>
      </w:tr>
      <w:tr w:rsidR="00AE63DE" w:rsidRPr="003C66B2" w14:paraId="24C13A7B" w14:textId="77777777" w:rsidTr="00AE63DE">
        <w:tc>
          <w:tcPr>
            <w:tcW w:w="704" w:type="dxa"/>
            <w:noWrap/>
          </w:tcPr>
          <w:p w14:paraId="2EA70DA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9C2E46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nazwiska, imienia i numeru pracownika odbierającego pacjenta,</w:t>
            </w:r>
          </w:p>
        </w:tc>
      </w:tr>
      <w:tr w:rsidR="00AE63DE" w:rsidRPr="003C66B2" w14:paraId="28768CF8" w14:textId="77777777" w:rsidTr="00AE63DE">
        <w:tc>
          <w:tcPr>
            <w:tcW w:w="704" w:type="dxa"/>
            <w:tcBorders>
              <w:bottom w:val="single" w:sz="4" w:space="0" w:color="auto"/>
            </w:tcBorders>
            <w:noWrap/>
          </w:tcPr>
          <w:p w14:paraId="23ED4C3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191910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prezentacji w formie tabeli całej historii przepływu pacjenta w ramach wybranego zabiegu</w:t>
            </w:r>
          </w:p>
        </w:tc>
      </w:tr>
      <w:tr w:rsidR="00AE63DE" w:rsidRPr="003C66B2" w14:paraId="775B3FED" w14:textId="77777777" w:rsidTr="00AE63DE">
        <w:tc>
          <w:tcPr>
            <w:tcW w:w="704" w:type="dxa"/>
            <w:tcBorders>
              <w:tr2bl w:val="single" w:sz="4" w:space="0" w:color="auto"/>
            </w:tcBorders>
            <w:noWrap/>
          </w:tcPr>
          <w:p w14:paraId="670AD97D"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2646709F"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ROZBUDOWANE WYMAGANIA DOTYCZĄCE EKRANÓW SZCZEGÓŁOWYCH W ZINTEGROWANYM MODULE BLOKU OPERACYJNEGO</w:t>
            </w:r>
          </w:p>
        </w:tc>
      </w:tr>
      <w:tr w:rsidR="00AE63DE" w:rsidRPr="003C66B2" w14:paraId="4FFE0F0E" w14:textId="77777777" w:rsidTr="00AE63DE">
        <w:tc>
          <w:tcPr>
            <w:tcW w:w="704" w:type="dxa"/>
            <w:tcBorders>
              <w:tr2bl w:val="single" w:sz="4" w:space="0" w:color="auto"/>
            </w:tcBorders>
            <w:noWrap/>
          </w:tcPr>
          <w:p w14:paraId="02B061D6"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43A5F03C"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Zabiegi chirurgiczne:</w:t>
            </w:r>
          </w:p>
        </w:tc>
      </w:tr>
      <w:tr w:rsidR="00AE63DE" w:rsidRPr="003C66B2" w14:paraId="5067BA4A" w14:textId="77777777" w:rsidTr="00AE63DE">
        <w:tc>
          <w:tcPr>
            <w:tcW w:w="704" w:type="dxa"/>
            <w:noWrap/>
          </w:tcPr>
          <w:p w14:paraId="6094741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A364E5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prezentuje listę zleconych oraz wykonanych zabiegów chirurgicznych.</w:t>
            </w:r>
          </w:p>
        </w:tc>
      </w:tr>
      <w:tr w:rsidR="00AE63DE" w:rsidRPr="003C66B2" w14:paraId="292DC2BC" w14:textId="77777777" w:rsidTr="00AE63DE">
        <w:tc>
          <w:tcPr>
            <w:tcW w:w="704" w:type="dxa"/>
            <w:noWrap/>
          </w:tcPr>
          <w:p w14:paraId="3662978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7F5CE0E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danych przy zleceniu:</w:t>
            </w:r>
          </w:p>
        </w:tc>
      </w:tr>
      <w:tr w:rsidR="00AE63DE" w:rsidRPr="003C66B2" w14:paraId="6E9FE827" w14:textId="77777777" w:rsidTr="00AE63DE">
        <w:tc>
          <w:tcPr>
            <w:tcW w:w="704" w:type="dxa"/>
            <w:noWrap/>
          </w:tcPr>
          <w:p w14:paraId="5B9469A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7A6372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planowane procedury, </w:t>
            </w:r>
          </w:p>
        </w:tc>
      </w:tr>
      <w:tr w:rsidR="00AE63DE" w:rsidRPr="003C66B2" w14:paraId="56E3E179" w14:textId="77777777" w:rsidTr="00AE63DE">
        <w:tc>
          <w:tcPr>
            <w:tcW w:w="704" w:type="dxa"/>
            <w:noWrap/>
          </w:tcPr>
          <w:p w14:paraId="079A177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D829D9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zespół operacyjny z możliwością wskazania pracownika oraz funkcji jaką będzie on pełnił przy danym zabiegu, </w:t>
            </w:r>
          </w:p>
        </w:tc>
      </w:tr>
      <w:tr w:rsidR="00AE63DE" w:rsidRPr="003C66B2" w14:paraId="0EDA9717" w14:textId="77777777" w:rsidTr="00AE63DE">
        <w:tc>
          <w:tcPr>
            <w:tcW w:w="704" w:type="dxa"/>
            <w:noWrap/>
          </w:tcPr>
          <w:p w14:paraId="7F4DCD5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6CAD85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planowana data i godzina zabiegu,</w:t>
            </w:r>
          </w:p>
        </w:tc>
      </w:tr>
      <w:tr w:rsidR="00AE63DE" w:rsidRPr="003C66B2" w14:paraId="3021764E" w14:textId="77777777" w:rsidTr="00AE63DE">
        <w:tc>
          <w:tcPr>
            <w:tcW w:w="704" w:type="dxa"/>
            <w:noWrap/>
          </w:tcPr>
          <w:p w14:paraId="72E30F2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BC8C4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planowana sala operacyjna,</w:t>
            </w:r>
          </w:p>
        </w:tc>
      </w:tr>
      <w:tr w:rsidR="00AE63DE" w:rsidRPr="003C66B2" w14:paraId="1B7E6188" w14:textId="77777777" w:rsidTr="00AE63DE">
        <w:tc>
          <w:tcPr>
            <w:tcW w:w="704" w:type="dxa"/>
            <w:noWrap/>
          </w:tcPr>
          <w:p w14:paraId="0EC45E5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E64C8F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nr zabiegu, </w:t>
            </w:r>
          </w:p>
        </w:tc>
      </w:tr>
      <w:tr w:rsidR="00AE63DE" w:rsidRPr="003C66B2" w14:paraId="74F335EB" w14:textId="77777777" w:rsidTr="00AE63DE">
        <w:tc>
          <w:tcPr>
            <w:tcW w:w="704" w:type="dxa"/>
            <w:noWrap/>
          </w:tcPr>
          <w:p w14:paraId="5A7061E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469411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lekarz kierujący, </w:t>
            </w:r>
          </w:p>
        </w:tc>
      </w:tr>
      <w:tr w:rsidR="00AE63DE" w:rsidRPr="003C66B2" w14:paraId="229768F4" w14:textId="77777777" w:rsidTr="00AE63DE">
        <w:tc>
          <w:tcPr>
            <w:tcW w:w="704" w:type="dxa"/>
            <w:noWrap/>
          </w:tcPr>
          <w:p w14:paraId="3168706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EAD1F5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lekarz kwalifikujący, </w:t>
            </w:r>
          </w:p>
        </w:tc>
      </w:tr>
      <w:tr w:rsidR="00AE63DE" w:rsidRPr="003C66B2" w14:paraId="5440BB08" w14:textId="77777777" w:rsidTr="00AE63DE">
        <w:tc>
          <w:tcPr>
            <w:tcW w:w="704" w:type="dxa"/>
            <w:noWrap/>
          </w:tcPr>
          <w:p w14:paraId="25A21C2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71ED0E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przedoperacyjne,</w:t>
            </w:r>
          </w:p>
        </w:tc>
      </w:tr>
      <w:tr w:rsidR="00AE63DE" w:rsidRPr="003C66B2" w14:paraId="152722C2" w14:textId="77777777" w:rsidTr="00AE63DE">
        <w:tc>
          <w:tcPr>
            <w:tcW w:w="704" w:type="dxa"/>
            <w:noWrap/>
          </w:tcPr>
          <w:p w14:paraId="5253F394"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9B44E2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 (tryb) leczenia,</w:t>
            </w:r>
          </w:p>
        </w:tc>
      </w:tr>
      <w:tr w:rsidR="00AE63DE" w:rsidRPr="003C66B2" w14:paraId="0943CC08" w14:textId="77777777" w:rsidTr="00AE63DE">
        <w:tc>
          <w:tcPr>
            <w:tcW w:w="704" w:type="dxa"/>
            <w:noWrap/>
          </w:tcPr>
          <w:p w14:paraId="196D383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E12FB6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zgoda na leczenie,</w:t>
            </w:r>
          </w:p>
        </w:tc>
      </w:tr>
      <w:tr w:rsidR="00AE63DE" w:rsidRPr="003C66B2" w14:paraId="581E6795" w14:textId="77777777" w:rsidTr="00AE63DE">
        <w:tc>
          <w:tcPr>
            <w:tcW w:w="704" w:type="dxa"/>
            <w:noWrap/>
          </w:tcPr>
          <w:p w14:paraId="08F6FD1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657247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opis przedoperacyjny - z możliwością wykorzystania szablonów podpowiedzi</w:t>
            </w:r>
          </w:p>
        </w:tc>
      </w:tr>
      <w:tr w:rsidR="00AE63DE" w:rsidRPr="003C66B2" w14:paraId="7C08935F" w14:textId="77777777" w:rsidTr="00AE63DE">
        <w:tc>
          <w:tcPr>
            <w:tcW w:w="704" w:type="dxa"/>
            <w:noWrap/>
          </w:tcPr>
          <w:p w14:paraId="2178991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A96F38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zmiany członka zespołu przypisanego do danej roli bez konieczności usuwania i dodawania wpisu.</w:t>
            </w:r>
          </w:p>
        </w:tc>
      </w:tr>
      <w:tr w:rsidR="00AE63DE" w:rsidRPr="003C66B2" w14:paraId="6BB9F83A" w14:textId="77777777" w:rsidTr="00AE63DE">
        <w:tc>
          <w:tcPr>
            <w:tcW w:w="704" w:type="dxa"/>
            <w:noWrap/>
          </w:tcPr>
          <w:p w14:paraId="700A98D9"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196A80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szybkiego przypisania zalogowanego użytkownika do funkcji pełnionej przy zabiegu bez konieczności otwierania i przeszukiwania całej listy (np. przyciskiem). Pracownik może zostać przypisany do danej funkcji tylko jeśli może ją pełnić.</w:t>
            </w:r>
          </w:p>
        </w:tc>
      </w:tr>
      <w:tr w:rsidR="00AE63DE" w:rsidRPr="003C66B2" w14:paraId="3379C2AC" w14:textId="77777777" w:rsidTr="00AE63DE">
        <w:tc>
          <w:tcPr>
            <w:tcW w:w="704" w:type="dxa"/>
            <w:noWrap/>
          </w:tcPr>
          <w:p w14:paraId="5874AC6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F07A60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zlecenia reoperacji w oparciu o poprzednio wykonany zabieg.</w:t>
            </w:r>
          </w:p>
        </w:tc>
      </w:tr>
      <w:tr w:rsidR="00AE63DE" w:rsidRPr="003C66B2" w14:paraId="4454C291" w14:textId="77777777" w:rsidTr="00AE63DE">
        <w:tc>
          <w:tcPr>
            <w:tcW w:w="704" w:type="dxa"/>
            <w:tcBorders>
              <w:bottom w:val="single" w:sz="4" w:space="0" w:color="auto"/>
            </w:tcBorders>
            <w:noWrap/>
          </w:tcPr>
          <w:p w14:paraId="612E0FA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F1C863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zlecenia zabiegu grupowego na podstawie wcześniej utworzonego zlecenia zabiegu.</w:t>
            </w:r>
          </w:p>
        </w:tc>
      </w:tr>
      <w:tr w:rsidR="00AE63DE" w:rsidRPr="003C66B2" w14:paraId="7F102B21" w14:textId="77777777" w:rsidTr="00AE63DE">
        <w:tc>
          <w:tcPr>
            <w:tcW w:w="704" w:type="dxa"/>
            <w:tcBorders>
              <w:tr2bl w:val="single" w:sz="4" w:space="0" w:color="auto"/>
            </w:tcBorders>
            <w:noWrap/>
          </w:tcPr>
          <w:p w14:paraId="02B91A6F" w14:textId="77777777" w:rsidR="00AE63DE" w:rsidRPr="003C66B2" w:rsidRDefault="00AE63DE" w:rsidP="00AE63DE">
            <w:pPr>
              <w:rPr>
                <w:rFonts w:asciiTheme="minorHAnsi" w:eastAsia="Aptos" w:hAnsiTheme="minorHAnsi" w:cstheme="minorHAnsi"/>
                <w:sz w:val="20"/>
                <w:szCs w:val="20"/>
                <w:lang w:eastAsia="en-US"/>
              </w:rPr>
            </w:pPr>
          </w:p>
        </w:tc>
        <w:tc>
          <w:tcPr>
            <w:tcW w:w="9752" w:type="dxa"/>
            <w:hideMark/>
          </w:tcPr>
          <w:p w14:paraId="1237BB1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ewidencję co najmniej następujących danych przy realizacji zabiegu:</w:t>
            </w:r>
          </w:p>
        </w:tc>
      </w:tr>
      <w:tr w:rsidR="00AE63DE" w:rsidRPr="003C66B2" w14:paraId="61099F81" w14:textId="77777777" w:rsidTr="00AE63DE">
        <w:tc>
          <w:tcPr>
            <w:tcW w:w="704" w:type="dxa"/>
            <w:noWrap/>
          </w:tcPr>
          <w:p w14:paraId="2A538B6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218809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trwania znieczulenia - automatycznie aktualizowany przy dodawaniu i modyfikacji czasów związanych z poszczególnymi rodzajami znieczuleń,</w:t>
            </w:r>
          </w:p>
        </w:tc>
      </w:tr>
      <w:tr w:rsidR="00AE63DE" w:rsidRPr="003C66B2" w14:paraId="5226EA4F" w14:textId="77777777" w:rsidTr="00AE63DE">
        <w:tc>
          <w:tcPr>
            <w:tcW w:w="704" w:type="dxa"/>
            <w:noWrap/>
          </w:tcPr>
          <w:p w14:paraId="49390DB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CD067B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trwania zabiegu,</w:t>
            </w:r>
          </w:p>
        </w:tc>
      </w:tr>
      <w:tr w:rsidR="00AE63DE" w:rsidRPr="003C66B2" w14:paraId="3A51A7A8" w14:textId="77777777" w:rsidTr="00AE63DE">
        <w:tc>
          <w:tcPr>
            <w:tcW w:w="704" w:type="dxa"/>
            <w:noWrap/>
          </w:tcPr>
          <w:p w14:paraId="39F7BFF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08BB2A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całkowity czas na bloku - automatycznie aktualizowany przy dodawaniu i modyfikacji czasów związanych z przepływem pacjenta pomiędzy salami/miejscami w trakcie trwania zabiegu, </w:t>
            </w:r>
          </w:p>
        </w:tc>
      </w:tr>
      <w:tr w:rsidR="00AE63DE" w:rsidRPr="003C66B2" w14:paraId="72165F03" w14:textId="77777777" w:rsidTr="00AE63DE">
        <w:tc>
          <w:tcPr>
            <w:tcW w:w="704" w:type="dxa"/>
            <w:noWrap/>
          </w:tcPr>
          <w:p w14:paraId="69999C9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5192E6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zgoda na leczenie,</w:t>
            </w:r>
          </w:p>
        </w:tc>
      </w:tr>
      <w:tr w:rsidR="00AE63DE" w:rsidRPr="003C66B2" w14:paraId="32652B07" w14:textId="77777777" w:rsidTr="00AE63DE">
        <w:tc>
          <w:tcPr>
            <w:tcW w:w="704" w:type="dxa"/>
            <w:noWrap/>
          </w:tcPr>
          <w:p w14:paraId="5F47F35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65051F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bloku - nadawany ręcznie lub automatycznie zgodnie z konfiguracją,</w:t>
            </w:r>
          </w:p>
        </w:tc>
      </w:tr>
      <w:tr w:rsidR="00AE63DE" w:rsidRPr="003C66B2" w14:paraId="563FDB16" w14:textId="77777777" w:rsidTr="00AE63DE">
        <w:tc>
          <w:tcPr>
            <w:tcW w:w="704" w:type="dxa"/>
            <w:noWrap/>
          </w:tcPr>
          <w:p w14:paraId="6E306B2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28BBF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nr w wykazie oddziału - nadawany ręcznie lub automatycznie zgodnie z konfiguracją,</w:t>
            </w:r>
          </w:p>
        </w:tc>
      </w:tr>
      <w:tr w:rsidR="00AE63DE" w:rsidRPr="003C66B2" w14:paraId="1107EF8E" w14:textId="77777777" w:rsidTr="00AE63DE">
        <w:tc>
          <w:tcPr>
            <w:tcW w:w="704" w:type="dxa"/>
            <w:noWrap/>
          </w:tcPr>
          <w:p w14:paraId="6AC4BF8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8F52E8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 znieczulenia,</w:t>
            </w:r>
          </w:p>
        </w:tc>
      </w:tr>
      <w:tr w:rsidR="00AE63DE" w:rsidRPr="003C66B2" w14:paraId="1C757A19" w14:textId="77777777" w:rsidTr="00AE63DE">
        <w:tc>
          <w:tcPr>
            <w:tcW w:w="704" w:type="dxa"/>
            <w:noWrap/>
          </w:tcPr>
          <w:p w14:paraId="787DD8A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EEC5B4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opis znieczulenia - ręcznie lub z wykorzystaniem szablonów, </w:t>
            </w:r>
          </w:p>
        </w:tc>
      </w:tr>
      <w:tr w:rsidR="00AE63DE" w:rsidRPr="003C66B2" w14:paraId="4FA6A3D4" w14:textId="77777777" w:rsidTr="00AE63DE">
        <w:tc>
          <w:tcPr>
            <w:tcW w:w="704" w:type="dxa"/>
            <w:noWrap/>
          </w:tcPr>
          <w:p w14:paraId="61D9CE5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BCF02A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trwania poszczególnych rodzajów znieczulenia - ewidencja czasów znieczuleń powinna aktualizować "czas trwania znieczulenia"</w:t>
            </w:r>
          </w:p>
        </w:tc>
      </w:tr>
      <w:tr w:rsidR="00AE63DE" w:rsidRPr="003C66B2" w14:paraId="54D62E22" w14:textId="77777777" w:rsidTr="00AE63DE">
        <w:tc>
          <w:tcPr>
            <w:tcW w:w="704" w:type="dxa"/>
            <w:noWrap/>
          </w:tcPr>
          <w:p w14:paraId="46E7D4F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6E185C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może dopisywać automatycznie procedury anestezjologiczne powiązane z wybranym rodzajem znieczulenia,</w:t>
            </w:r>
          </w:p>
        </w:tc>
      </w:tr>
      <w:tr w:rsidR="00AE63DE" w:rsidRPr="003C66B2" w14:paraId="5418A1DF" w14:textId="77777777" w:rsidTr="00AE63DE">
        <w:tc>
          <w:tcPr>
            <w:tcW w:w="704" w:type="dxa"/>
            <w:noWrap/>
          </w:tcPr>
          <w:p w14:paraId="37B4BE72"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BFAEB1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rodzaj operacji, </w:t>
            </w:r>
          </w:p>
        </w:tc>
      </w:tr>
      <w:tr w:rsidR="00AE63DE" w:rsidRPr="003C66B2" w14:paraId="5C114594" w14:textId="77777777" w:rsidTr="00AE63DE">
        <w:tc>
          <w:tcPr>
            <w:tcW w:w="704" w:type="dxa"/>
            <w:noWrap/>
          </w:tcPr>
          <w:p w14:paraId="5006D8C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1B7324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rodzaj zabiegu operacyjnego,</w:t>
            </w:r>
          </w:p>
        </w:tc>
      </w:tr>
      <w:tr w:rsidR="00AE63DE" w:rsidRPr="003C66B2" w14:paraId="10617D33" w14:textId="77777777" w:rsidTr="00AE63DE">
        <w:tc>
          <w:tcPr>
            <w:tcW w:w="704" w:type="dxa"/>
            <w:noWrap/>
          </w:tcPr>
          <w:p w14:paraId="1DA732E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258B69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dawka naświetlania,</w:t>
            </w:r>
          </w:p>
        </w:tc>
      </w:tr>
      <w:tr w:rsidR="00AE63DE" w:rsidRPr="003C66B2" w14:paraId="5FAF4CA9" w14:textId="77777777" w:rsidTr="00AE63DE">
        <w:tc>
          <w:tcPr>
            <w:tcW w:w="704" w:type="dxa"/>
            <w:noWrap/>
          </w:tcPr>
          <w:p w14:paraId="070CC5C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00D0CC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czas naświetlania,</w:t>
            </w:r>
          </w:p>
        </w:tc>
      </w:tr>
      <w:tr w:rsidR="00AE63DE" w:rsidRPr="003C66B2" w14:paraId="4B2618F1" w14:textId="77777777" w:rsidTr="00AE63DE">
        <w:tc>
          <w:tcPr>
            <w:tcW w:w="704" w:type="dxa"/>
            <w:noWrap/>
          </w:tcPr>
          <w:p w14:paraId="631CD59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43B1F2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opis zabiegu- ręcznie lub z wykorzystaniem szablonów, </w:t>
            </w:r>
          </w:p>
        </w:tc>
      </w:tr>
      <w:tr w:rsidR="00AE63DE" w:rsidRPr="003C66B2" w14:paraId="6F7B711D" w14:textId="77777777" w:rsidTr="00AE63DE">
        <w:tc>
          <w:tcPr>
            <w:tcW w:w="704" w:type="dxa"/>
            <w:noWrap/>
          </w:tcPr>
          <w:p w14:paraId="0F97BB3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AF68C9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rozpoznanie pooperacyjne,</w:t>
            </w:r>
          </w:p>
        </w:tc>
      </w:tr>
      <w:tr w:rsidR="00AE63DE" w:rsidRPr="003C66B2" w14:paraId="7AB1CF9D" w14:textId="77777777" w:rsidTr="00AE63DE">
        <w:tc>
          <w:tcPr>
            <w:tcW w:w="704" w:type="dxa"/>
            <w:noWrap/>
          </w:tcPr>
          <w:p w14:paraId="6DAF489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880A7C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zrealizowane procedury wraz z określeniem ich rodzaju (Główna, dodatkowa, anestezjologiczna), symbolu, nazwy, </w:t>
            </w:r>
            <w:r w:rsidRPr="003C66B2">
              <w:rPr>
                <w:rFonts w:asciiTheme="minorHAnsi" w:eastAsia="Aptos" w:hAnsiTheme="minorHAnsi" w:cstheme="minorHAnsi"/>
                <w:sz w:val="20"/>
                <w:szCs w:val="20"/>
                <w:lang w:eastAsia="en-US"/>
              </w:rPr>
              <w:lastRenderedPageBreak/>
              <w:t>realizatora oraz czasu trwania,</w:t>
            </w:r>
          </w:p>
        </w:tc>
      </w:tr>
      <w:tr w:rsidR="00AE63DE" w:rsidRPr="003C66B2" w14:paraId="565D8F13" w14:textId="77777777" w:rsidTr="00AE63DE">
        <w:tc>
          <w:tcPr>
            <w:tcW w:w="704" w:type="dxa"/>
            <w:noWrap/>
          </w:tcPr>
          <w:p w14:paraId="1276B52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F1010B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członkowie zespołu operacyjnego wraz z określeniem ich funkcji, pracownika oraz czasu obecności przy zabiegu,</w:t>
            </w:r>
          </w:p>
        </w:tc>
      </w:tr>
      <w:tr w:rsidR="00AE63DE" w:rsidRPr="003C66B2" w14:paraId="608510FD" w14:textId="77777777" w:rsidTr="00AE63DE">
        <w:tc>
          <w:tcPr>
            <w:tcW w:w="704" w:type="dxa"/>
            <w:tcBorders>
              <w:bottom w:val="single" w:sz="4" w:space="0" w:color="auto"/>
            </w:tcBorders>
            <w:noWrap/>
          </w:tcPr>
          <w:p w14:paraId="5E46A30B"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56E9C0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zużycie środków (leków i materiałów) zużytych na pacjenta w trakcie zabiegu, </w:t>
            </w:r>
          </w:p>
        </w:tc>
      </w:tr>
      <w:tr w:rsidR="00AE63DE" w:rsidRPr="003C66B2" w14:paraId="3D3D8559" w14:textId="77777777" w:rsidTr="00AE63DE">
        <w:tc>
          <w:tcPr>
            <w:tcW w:w="704" w:type="dxa"/>
            <w:tcBorders>
              <w:tr2bl w:val="single" w:sz="4" w:space="0" w:color="auto"/>
            </w:tcBorders>
            <w:noWrap/>
          </w:tcPr>
          <w:p w14:paraId="6BE9A102"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7CD2C78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powikłań / skutków ubocznych w zakresie:</w:t>
            </w:r>
          </w:p>
        </w:tc>
      </w:tr>
      <w:tr w:rsidR="00AE63DE" w:rsidRPr="003C66B2" w14:paraId="79E1BA6F" w14:textId="77777777" w:rsidTr="00AE63DE">
        <w:tc>
          <w:tcPr>
            <w:tcW w:w="704" w:type="dxa"/>
            <w:noWrap/>
          </w:tcPr>
          <w:p w14:paraId="7C31722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FF6608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typ (chirurgicznie/anestezjologiczne),</w:t>
            </w:r>
          </w:p>
        </w:tc>
      </w:tr>
      <w:tr w:rsidR="00AE63DE" w:rsidRPr="003C66B2" w14:paraId="20AEF59A" w14:textId="77777777" w:rsidTr="00AE63DE">
        <w:tc>
          <w:tcPr>
            <w:tcW w:w="704" w:type="dxa"/>
            <w:noWrap/>
          </w:tcPr>
          <w:p w14:paraId="63BA38A5"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A1C09C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opis, </w:t>
            </w:r>
          </w:p>
        </w:tc>
      </w:tr>
      <w:tr w:rsidR="00AE63DE" w:rsidRPr="003C66B2" w14:paraId="61DA9C82" w14:textId="77777777" w:rsidTr="00AE63DE">
        <w:tc>
          <w:tcPr>
            <w:tcW w:w="704" w:type="dxa"/>
            <w:tcBorders>
              <w:bottom w:val="single" w:sz="4" w:space="0" w:color="auto"/>
            </w:tcBorders>
            <w:noWrap/>
          </w:tcPr>
          <w:p w14:paraId="7310C951"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60827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i godzina wystąpienia.</w:t>
            </w:r>
          </w:p>
        </w:tc>
      </w:tr>
      <w:tr w:rsidR="00AE63DE" w:rsidRPr="003C66B2" w14:paraId="47E09446" w14:textId="77777777" w:rsidTr="00AE63DE">
        <w:tc>
          <w:tcPr>
            <w:tcW w:w="704" w:type="dxa"/>
            <w:tcBorders>
              <w:tr2bl w:val="single" w:sz="4" w:space="0" w:color="auto"/>
            </w:tcBorders>
            <w:noWrap/>
          </w:tcPr>
          <w:p w14:paraId="1AB307E3" w14:textId="77777777" w:rsidR="00AE63DE" w:rsidRPr="003C66B2" w:rsidRDefault="00AE63DE" w:rsidP="00AE63DE">
            <w:pPr>
              <w:rPr>
                <w:rFonts w:asciiTheme="minorHAnsi" w:eastAsia="Aptos" w:hAnsiTheme="minorHAnsi" w:cstheme="minorHAnsi"/>
                <w:sz w:val="20"/>
                <w:szCs w:val="20"/>
                <w:lang w:eastAsia="en-US"/>
              </w:rPr>
            </w:pPr>
          </w:p>
        </w:tc>
        <w:tc>
          <w:tcPr>
            <w:tcW w:w="9752" w:type="dxa"/>
            <w:noWrap/>
            <w:hideMark/>
          </w:tcPr>
          <w:p w14:paraId="61424F1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ewidencjonowania przepływu pacjenta w zakresie:</w:t>
            </w:r>
          </w:p>
        </w:tc>
      </w:tr>
      <w:tr w:rsidR="00AE63DE" w:rsidRPr="003C66B2" w14:paraId="50C4363A" w14:textId="77777777" w:rsidTr="00AE63DE">
        <w:tc>
          <w:tcPr>
            <w:tcW w:w="704" w:type="dxa"/>
            <w:noWrap/>
          </w:tcPr>
          <w:p w14:paraId="0DA50B63"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FB2932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miejsce przekazania, </w:t>
            </w:r>
          </w:p>
        </w:tc>
      </w:tr>
      <w:tr w:rsidR="00AE63DE" w:rsidRPr="003C66B2" w14:paraId="587377B8" w14:textId="77777777" w:rsidTr="00AE63DE">
        <w:tc>
          <w:tcPr>
            <w:tcW w:w="704" w:type="dxa"/>
            <w:noWrap/>
          </w:tcPr>
          <w:p w14:paraId="126140F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805FAC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data i godzina przekazania,</w:t>
            </w:r>
          </w:p>
        </w:tc>
      </w:tr>
      <w:tr w:rsidR="00AE63DE" w:rsidRPr="003C66B2" w14:paraId="7AF1D5AD" w14:textId="77777777" w:rsidTr="00AE63DE">
        <w:tc>
          <w:tcPr>
            <w:tcW w:w="704" w:type="dxa"/>
            <w:noWrap/>
          </w:tcPr>
          <w:p w14:paraId="60C4A13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26A815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osoba przyjmująca,</w:t>
            </w:r>
          </w:p>
        </w:tc>
      </w:tr>
      <w:tr w:rsidR="00AE63DE" w:rsidRPr="003C66B2" w14:paraId="627085D2" w14:textId="77777777" w:rsidTr="00AE63DE">
        <w:tc>
          <w:tcPr>
            <w:tcW w:w="704" w:type="dxa"/>
            <w:noWrap/>
          </w:tcPr>
          <w:p w14:paraId="2A9F48A8"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BB323C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osoba przekazująca,</w:t>
            </w:r>
          </w:p>
        </w:tc>
      </w:tr>
      <w:tr w:rsidR="00AE63DE" w:rsidRPr="003C66B2" w14:paraId="53DCC925" w14:textId="77777777" w:rsidTr="00AE63DE">
        <w:tc>
          <w:tcPr>
            <w:tcW w:w="704" w:type="dxa"/>
            <w:noWrap/>
          </w:tcPr>
          <w:p w14:paraId="11CAC526"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AF9FFF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historia przepływu w ramach bieżącego zabiegu.</w:t>
            </w:r>
          </w:p>
        </w:tc>
      </w:tr>
      <w:tr w:rsidR="00AE63DE" w:rsidRPr="003C66B2" w14:paraId="4C89DE14" w14:textId="77777777" w:rsidTr="00AE63DE">
        <w:tc>
          <w:tcPr>
            <w:tcW w:w="704" w:type="dxa"/>
            <w:noWrap/>
          </w:tcPr>
          <w:p w14:paraId="581D6F4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7C43B52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jednoczesnego uzupełniania różnych danych na karcie realizacji zabiegu przez kilku użytkowników.</w:t>
            </w:r>
          </w:p>
        </w:tc>
      </w:tr>
      <w:tr w:rsidR="00AE63DE" w:rsidRPr="003C66B2" w14:paraId="0257BC66" w14:textId="77777777" w:rsidTr="00AE63DE">
        <w:tc>
          <w:tcPr>
            <w:tcW w:w="704" w:type="dxa"/>
            <w:noWrap/>
          </w:tcPr>
          <w:p w14:paraId="60198C9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noWrap/>
            <w:hideMark/>
          </w:tcPr>
          <w:p w14:paraId="4F33693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posiada mechanizm walidacji uniemożliwiający wykonanie zabiegu bez uzupełnienia wszystkich, obligatoryjnych danych.</w:t>
            </w:r>
          </w:p>
        </w:tc>
      </w:tr>
      <w:tr w:rsidR="00AE63DE" w:rsidRPr="003C66B2" w14:paraId="358F972A" w14:textId="77777777" w:rsidTr="00AE63DE">
        <w:tc>
          <w:tcPr>
            <w:tcW w:w="704" w:type="dxa"/>
            <w:noWrap/>
          </w:tcPr>
          <w:p w14:paraId="7AE3339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79405F2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zmiany członka zespołu przypisanego do danej roli bez konieczności usuwania i dodawania wpisu.</w:t>
            </w:r>
          </w:p>
        </w:tc>
      </w:tr>
      <w:tr w:rsidR="00AE63DE" w:rsidRPr="003C66B2" w14:paraId="5AD1A827" w14:textId="77777777" w:rsidTr="00AE63DE">
        <w:tc>
          <w:tcPr>
            <w:tcW w:w="704" w:type="dxa"/>
            <w:noWrap/>
          </w:tcPr>
          <w:p w14:paraId="60A6F60E"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03A621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zmiany członka zespołu przypisanego do danej procedury bez konieczności usuwania i dodawania wpisu.</w:t>
            </w:r>
          </w:p>
        </w:tc>
      </w:tr>
      <w:tr w:rsidR="00AE63DE" w:rsidRPr="003C66B2" w14:paraId="02A849DC" w14:textId="77777777" w:rsidTr="00AE63DE">
        <w:tc>
          <w:tcPr>
            <w:tcW w:w="704" w:type="dxa"/>
            <w:noWrap/>
          </w:tcPr>
          <w:p w14:paraId="382CC8EC"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2924C50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mechanizm szybkiego przypisania czasu trwania procedury na podstawie jednego z trzech wprowadzonych czasów: Czasu zabiegu, Czasu na bloku bądź Czasu znieczulenia.</w:t>
            </w:r>
          </w:p>
        </w:tc>
      </w:tr>
      <w:tr w:rsidR="00AE63DE" w:rsidRPr="003C66B2" w14:paraId="66D94114" w14:textId="77777777" w:rsidTr="00AE63DE">
        <w:tc>
          <w:tcPr>
            <w:tcW w:w="704" w:type="dxa"/>
            <w:noWrap/>
          </w:tcPr>
          <w:p w14:paraId="0D263100"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0D3289B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mechanizm szybkiego przypisania czasu trwania znieczulenia na podstawie jednego z trzech wprowadzonych czasów: Czasu zabiegu, Czasu na bloku bądź Czasu znieczulenia.</w:t>
            </w:r>
          </w:p>
        </w:tc>
      </w:tr>
      <w:tr w:rsidR="00AE63DE" w:rsidRPr="003C66B2" w14:paraId="47E2C2E5" w14:textId="77777777" w:rsidTr="00AE63DE">
        <w:tc>
          <w:tcPr>
            <w:tcW w:w="704" w:type="dxa"/>
            <w:noWrap/>
          </w:tcPr>
          <w:p w14:paraId="37A27B87"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6F69C62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mechanizm szybkiego przypisania czasu obecności przy zabiegu wybranego pracownika na podstawie jednego z trzech wprowadzonych czasów: Czasu zabiegu, Czasu na bloku bądź Czasu znieczulenia.</w:t>
            </w:r>
          </w:p>
        </w:tc>
      </w:tr>
      <w:tr w:rsidR="00AE63DE" w:rsidRPr="003C66B2" w14:paraId="07966547" w14:textId="77777777" w:rsidTr="00AE63DE">
        <w:tc>
          <w:tcPr>
            <w:tcW w:w="704" w:type="dxa"/>
            <w:noWrap/>
          </w:tcPr>
          <w:p w14:paraId="615B9C0A"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127E051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uzupełnienia Okołooperacyjnej Karty Kontrolnej.</w:t>
            </w:r>
          </w:p>
        </w:tc>
      </w:tr>
      <w:tr w:rsidR="00AE63DE" w:rsidRPr="003C66B2" w14:paraId="0FE640A4" w14:textId="77777777" w:rsidTr="00AE63DE">
        <w:tc>
          <w:tcPr>
            <w:tcW w:w="704" w:type="dxa"/>
            <w:noWrap/>
          </w:tcPr>
          <w:p w14:paraId="2FB81C6D"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45274DF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szybkiego wywołania karty historia leczenia (np. dedykowanym przyciskiem).</w:t>
            </w:r>
          </w:p>
        </w:tc>
      </w:tr>
      <w:tr w:rsidR="00AE63DE" w:rsidRPr="003C66B2" w14:paraId="682896B7" w14:textId="77777777" w:rsidTr="00AE63DE">
        <w:tc>
          <w:tcPr>
            <w:tcW w:w="704" w:type="dxa"/>
            <w:noWrap/>
          </w:tcPr>
          <w:p w14:paraId="0F4A937F" w14:textId="77777777" w:rsidR="00AE63DE" w:rsidRPr="003C66B2" w:rsidRDefault="00AE63DE" w:rsidP="000B22A5">
            <w:pPr>
              <w:numPr>
                <w:ilvl w:val="0"/>
                <w:numId w:val="140"/>
              </w:numPr>
              <w:rPr>
                <w:rFonts w:asciiTheme="minorHAnsi" w:eastAsia="Aptos" w:hAnsiTheme="minorHAnsi" w:cstheme="minorHAnsi"/>
                <w:sz w:val="20"/>
                <w:szCs w:val="20"/>
                <w:lang w:eastAsia="en-US"/>
              </w:rPr>
            </w:pPr>
          </w:p>
        </w:tc>
        <w:tc>
          <w:tcPr>
            <w:tcW w:w="9752" w:type="dxa"/>
            <w:hideMark/>
          </w:tcPr>
          <w:p w14:paraId="3B09204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Istnieje możliwość szybkiego wywołania karty umożliwiającej przechwycenie zdjęć lub wideo z podłączonego urządzenia (np. dedykowanym przyciskiem).</w:t>
            </w:r>
          </w:p>
        </w:tc>
      </w:tr>
    </w:tbl>
    <w:p w14:paraId="782AD088"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1D8EDA62"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Pulpit Ordynacji leków</w:t>
      </w:r>
    </w:p>
    <w:tbl>
      <w:tblPr>
        <w:tblStyle w:val="Tabela-Siatka10"/>
        <w:tblW w:w="5000" w:type="pct"/>
        <w:tblLook w:val="04A0" w:firstRow="1" w:lastRow="0" w:firstColumn="1" w:lastColumn="0" w:noHBand="0" w:noVBand="1"/>
      </w:tblPr>
      <w:tblGrid>
        <w:gridCol w:w="848"/>
        <w:gridCol w:w="9834"/>
      </w:tblGrid>
      <w:tr w:rsidR="00AE63DE" w:rsidRPr="003C66B2" w14:paraId="7A2B1EAD" w14:textId="77777777" w:rsidTr="00AE63DE">
        <w:trPr>
          <w:trHeight w:val="288"/>
        </w:trPr>
        <w:tc>
          <w:tcPr>
            <w:tcW w:w="397" w:type="pct"/>
            <w:noWrap/>
            <w:hideMark/>
          </w:tcPr>
          <w:p w14:paraId="0C5CA783"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LP.</w:t>
            </w:r>
          </w:p>
        </w:tc>
        <w:tc>
          <w:tcPr>
            <w:tcW w:w="4603" w:type="pct"/>
            <w:hideMark/>
          </w:tcPr>
          <w:p w14:paraId="5993121F"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DOTYCZĄCE ZLECEŃ LEKARSKICH</w:t>
            </w:r>
          </w:p>
        </w:tc>
      </w:tr>
      <w:tr w:rsidR="00AE63DE" w:rsidRPr="003C66B2" w14:paraId="466EB33F" w14:textId="77777777" w:rsidTr="00AE63DE">
        <w:trPr>
          <w:trHeight w:val="288"/>
        </w:trPr>
        <w:tc>
          <w:tcPr>
            <w:tcW w:w="397" w:type="pct"/>
            <w:noWrap/>
            <w:hideMark/>
          </w:tcPr>
          <w:p w14:paraId="6344D6D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w:t>
            </w:r>
          </w:p>
        </w:tc>
        <w:tc>
          <w:tcPr>
            <w:tcW w:w="4603" w:type="pct"/>
            <w:hideMark/>
          </w:tcPr>
          <w:p w14:paraId="62F404F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filtrowania wg rodzaju zlecenia.</w:t>
            </w:r>
          </w:p>
        </w:tc>
      </w:tr>
      <w:tr w:rsidR="00AE63DE" w:rsidRPr="003C66B2" w14:paraId="0887E703" w14:textId="77777777" w:rsidTr="00AE63DE">
        <w:trPr>
          <w:trHeight w:val="288"/>
        </w:trPr>
        <w:tc>
          <w:tcPr>
            <w:tcW w:w="397" w:type="pct"/>
            <w:noWrap/>
            <w:hideMark/>
          </w:tcPr>
          <w:p w14:paraId="1FDF50F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w:t>
            </w:r>
          </w:p>
        </w:tc>
        <w:tc>
          <w:tcPr>
            <w:tcW w:w="4603" w:type="pct"/>
            <w:hideMark/>
          </w:tcPr>
          <w:p w14:paraId="55325F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sortowania zleceń wg opisu zlecenia, daty planowanej realizacji oraz daty wystawienia.</w:t>
            </w:r>
          </w:p>
        </w:tc>
      </w:tr>
      <w:tr w:rsidR="00AE63DE" w:rsidRPr="003C66B2" w14:paraId="518C9923" w14:textId="77777777" w:rsidTr="00AE63DE">
        <w:trPr>
          <w:trHeight w:val="288"/>
        </w:trPr>
        <w:tc>
          <w:tcPr>
            <w:tcW w:w="397" w:type="pct"/>
            <w:noWrap/>
            <w:hideMark/>
          </w:tcPr>
          <w:p w14:paraId="60B6023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w:t>
            </w:r>
          </w:p>
        </w:tc>
        <w:tc>
          <w:tcPr>
            <w:tcW w:w="4603" w:type="pct"/>
            <w:hideMark/>
          </w:tcPr>
          <w:p w14:paraId="417F73D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prezentacji odpowiednich statusów realizacji zlecenia za pomocą znaków graficznych lub kolorów.</w:t>
            </w:r>
          </w:p>
        </w:tc>
      </w:tr>
      <w:tr w:rsidR="00AE63DE" w:rsidRPr="003C66B2" w14:paraId="627B206C" w14:textId="77777777" w:rsidTr="00AE63DE">
        <w:trPr>
          <w:trHeight w:val="288"/>
        </w:trPr>
        <w:tc>
          <w:tcPr>
            <w:tcW w:w="397" w:type="pct"/>
            <w:noWrap/>
            <w:hideMark/>
          </w:tcPr>
          <w:p w14:paraId="19DBA1D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w:t>
            </w:r>
          </w:p>
        </w:tc>
        <w:tc>
          <w:tcPr>
            <w:tcW w:w="4603" w:type="pct"/>
            <w:hideMark/>
          </w:tcPr>
          <w:p w14:paraId="19DD866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wybory leków z receptariusza oddziałowego.</w:t>
            </w:r>
          </w:p>
        </w:tc>
      </w:tr>
      <w:tr w:rsidR="00AE63DE" w:rsidRPr="003C66B2" w14:paraId="07632411" w14:textId="77777777" w:rsidTr="00AE63DE">
        <w:trPr>
          <w:trHeight w:val="288"/>
        </w:trPr>
        <w:tc>
          <w:tcPr>
            <w:tcW w:w="397" w:type="pct"/>
            <w:noWrap/>
            <w:hideMark/>
          </w:tcPr>
          <w:p w14:paraId="2897AFB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w:t>
            </w:r>
          </w:p>
        </w:tc>
        <w:tc>
          <w:tcPr>
            <w:tcW w:w="4603" w:type="pct"/>
            <w:hideMark/>
          </w:tcPr>
          <w:p w14:paraId="5E3DE41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leków recepturowych zdefiniowanych w module Apteka.</w:t>
            </w:r>
          </w:p>
        </w:tc>
      </w:tr>
      <w:tr w:rsidR="00AE63DE" w:rsidRPr="003C66B2" w14:paraId="3B64B245" w14:textId="77777777" w:rsidTr="00AE63DE">
        <w:trPr>
          <w:trHeight w:val="288"/>
        </w:trPr>
        <w:tc>
          <w:tcPr>
            <w:tcW w:w="397" w:type="pct"/>
            <w:noWrap/>
            <w:hideMark/>
          </w:tcPr>
          <w:p w14:paraId="016B430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w:t>
            </w:r>
          </w:p>
        </w:tc>
        <w:tc>
          <w:tcPr>
            <w:tcW w:w="4603" w:type="pct"/>
            <w:hideMark/>
          </w:tcPr>
          <w:p w14:paraId="0AF6DC0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leków spoza receptariusza.</w:t>
            </w:r>
          </w:p>
        </w:tc>
      </w:tr>
      <w:tr w:rsidR="00AE63DE" w:rsidRPr="003C66B2" w14:paraId="183213AA" w14:textId="77777777" w:rsidTr="00AE63DE">
        <w:trPr>
          <w:trHeight w:val="288"/>
        </w:trPr>
        <w:tc>
          <w:tcPr>
            <w:tcW w:w="397" w:type="pct"/>
            <w:noWrap/>
            <w:hideMark/>
          </w:tcPr>
          <w:p w14:paraId="2117D4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w:t>
            </w:r>
          </w:p>
        </w:tc>
        <w:tc>
          <w:tcPr>
            <w:tcW w:w="4603" w:type="pct"/>
            <w:hideMark/>
          </w:tcPr>
          <w:p w14:paraId="2A3A433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zawężenia listy leków do stanów magazynowych jednostki, apteki.</w:t>
            </w:r>
          </w:p>
        </w:tc>
      </w:tr>
      <w:tr w:rsidR="00AE63DE" w:rsidRPr="003C66B2" w14:paraId="749FB3C9" w14:textId="77777777" w:rsidTr="00AE63DE">
        <w:trPr>
          <w:trHeight w:val="288"/>
        </w:trPr>
        <w:tc>
          <w:tcPr>
            <w:tcW w:w="397" w:type="pct"/>
            <w:noWrap/>
            <w:hideMark/>
          </w:tcPr>
          <w:p w14:paraId="5429237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w:t>
            </w:r>
          </w:p>
        </w:tc>
        <w:tc>
          <w:tcPr>
            <w:tcW w:w="4603" w:type="pct"/>
            <w:hideMark/>
          </w:tcPr>
          <w:p w14:paraId="4941993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weryfikacji, czy dany lek jest dostępny na stanach magazynowych w innych jednostkach.</w:t>
            </w:r>
          </w:p>
        </w:tc>
      </w:tr>
      <w:tr w:rsidR="00AE63DE" w:rsidRPr="003C66B2" w14:paraId="5821AE6E" w14:textId="77777777" w:rsidTr="00AE63DE">
        <w:trPr>
          <w:trHeight w:val="288"/>
        </w:trPr>
        <w:tc>
          <w:tcPr>
            <w:tcW w:w="397" w:type="pct"/>
            <w:noWrap/>
            <w:hideMark/>
          </w:tcPr>
          <w:p w14:paraId="2DC119E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w:t>
            </w:r>
          </w:p>
        </w:tc>
        <w:tc>
          <w:tcPr>
            <w:tcW w:w="4603" w:type="pct"/>
            <w:hideMark/>
          </w:tcPr>
          <w:p w14:paraId="640CBFA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leków na poziomie nazwy handlowej dostępnej w receptariuszu.</w:t>
            </w:r>
          </w:p>
        </w:tc>
      </w:tr>
      <w:tr w:rsidR="00AE63DE" w:rsidRPr="003C66B2" w14:paraId="2A1A2E7D" w14:textId="77777777" w:rsidTr="00AE63DE">
        <w:trPr>
          <w:trHeight w:val="288"/>
        </w:trPr>
        <w:tc>
          <w:tcPr>
            <w:tcW w:w="397" w:type="pct"/>
            <w:noWrap/>
            <w:hideMark/>
          </w:tcPr>
          <w:p w14:paraId="1F2D8B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w:t>
            </w:r>
          </w:p>
        </w:tc>
        <w:tc>
          <w:tcPr>
            <w:tcW w:w="4603" w:type="pct"/>
            <w:hideMark/>
          </w:tcPr>
          <w:p w14:paraId="3147C9E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leków po nazwie handlowej lub poprzez wyszukanie nazwy międzynarodowej.</w:t>
            </w:r>
          </w:p>
        </w:tc>
      </w:tr>
      <w:tr w:rsidR="00AE63DE" w:rsidRPr="003C66B2" w14:paraId="0D215C5B" w14:textId="77777777" w:rsidTr="00AE63DE">
        <w:trPr>
          <w:trHeight w:val="288"/>
        </w:trPr>
        <w:tc>
          <w:tcPr>
            <w:tcW w:w="397" w:type="pct"/>
            <w:noWrap/>
            <w:hideMark/>
          </w:tcPr>
          <w:p w14:paraId="49763D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w:t>
            </w:r>
          </w:p>
        </w:tc>
        <w:tc>
          <w:tcPr>
            <w:tcW w:w="4603" w:type="pct"/>
            <w:hideMark/>
          </w:tcPr>
          <w:p w14:paraId="581DDFD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zlecania w trybie </w:t>
            </w:r>
            <w:proofErr w:type="spellStart"/>
            <w:r w:rsidRPr="003C66B2">
              <w:rPr>
                <w:rFonts w:asciiTheme="minorHAnsi" w:eastAsia="Aptos" w:hAnsiTheme="minorHAnsi" w:cstheme="minorHAnsi"/>
                <w:sz w:val="20"/>
                <w:szCs w:val="20"/>
                <w:lang w:eastAsia="en-US"/>
              </w:rPr>
              <w:t>zwykłym,do</w:t>
            </w:r>
            <w:proofErr w:type="spellEnd"/>
            <w:r w:rsidRPr="003C66B2">
              <w:rPr>
                <w:rFonts w:asciiTheme="minorHAnsi" w:eastAsia="Aptos" w:hAnsiTheme="minorHAnsi" w:cstheme="minorHAnsi"/>
                <w:sz w:val="20"/>
                <w:szCs w:val="20"/>
                <w:lang w:eastAsia="en-US"/>
              </w:rPr>
              <w:t xml:space="preserve"> decyzji lekarza.</w:t>
            </w:r>
          </w:p>
        </w:tc>
      </w:tr>
      <w:tr w:rsidR="00AE63DE" w:rsidRPr="003C66B2" w14:paraId="52BC4590" w14:textId="77777777" w:rsidTr="00AE63DE">
        <w:trPr>
          <w:trHeight w:val="288"/>
        </w:trPr>
        <w:tc>
          <w:tcPr>
            <w:tcW w:w="397" w:type="pct"/>
            <w:noWrap/>
            <w:hideMark/>
          </w:tcPr>
          <w:p w14:paraId="53E0BE5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w:t>
            </w:r>
          </w:p>
        </w:tc>
        <w:tc>
          <w:tcPr>
            <w:tcW w:w="4603" w:type="pct"/>
            <w:hideMark/>
          </w:tcPr>
          <w:p w14:paraId="6FF2DAA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zlecenia podania doraźnego, premedykacji zabiegowej.</w:t>
            </w:r>
          </w:p>
        </w:tc>
      </w:tr>
      <w:tr w:rsidR="00AE63DE" w:rsidRPr="003C66B2" w14:paraId="2D5270F8" w14:textId="77777777" w:rsidTr="00AE63DE">
        <w:trPr>
          <w:trHeight w:val="288"/>
        </w:trPr>
        <w:tc>
          <w:tcPr>
            <w:tcW w:w="397" w:type="pct"/>
            <w:noWrap/>
            <w:hideMark/>
          </w:tcPr>
          <w:p w14:paraId="1BC5850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13.</w:t>
            </w:r>
          </w:p>
        </w:tc>
        <w:tc>
          <w:tcPr>
            <w:tcW w:w="4603" w:type="pct"/>
            <w:hideMark/>
          </w:tcPr>
          <w:p w14:paraId="038C02C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przeglądania wszystkich zleceń lekarskich pacjenta z możliwością wybrania zakresu aktualnej hospitalizacji, aktualnego pobytu/wizyty.</w:t>
            </w:r>
          </w:p>
        </w:tc>
      </w:tr>
      <w:tr w:rsidR="00AE63DE" w:rsidRPr="003C66B2" w14:paraId="7F3DB2CF" w14:textId="77777777" w:rsidTr="00AE63DE">
        <w:trPr>
          <w:trHeight w:val="288"/>
        </w:trPr>
        <w:tc>
          <w:tcPr>
            <w:tcW w:w="397" w:type="pct"/>
            <w:noWrap/>
            <w:hideMark/>
          </w:tcPr>
          <w:p w14:paraId="4EC49F2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14.</w:t>
            </w:r>
          </w:p>
        </w:tc>
        <w:tc>
          <w:tcPr>
            <w:tcW w:w="4603" w:type="pct"/>
            <w:hideMark/>
          </w:tcPr>
          <w:p w14:paraId="681B6D5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określenia daty i godziny realizacji zlecenia.</w:t>
            </w:r>
          </w:p>
        </w:tc>
      </w:tr>
      <w:tr w:rsidR="00AE63DE" w:rsidRPr="003C66B2" w14:paraId="62688820" w14:textId="77777777" w:rsidTr="00AE63DE">
        <w:trPr>
          <w:trHeight w:val="288"/>
        </w:trPr>
        <w:tc>
          <w:tcPr>
            <w:tcW w:w="397" w:type="pct"/>
            <w:noWrap/>
            <w:hideMark/>
          </w:tcPr>
          <w:p w14:paraId="7D01AF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15.</w:t>
            </w:r>
          </w:p>
        </w:tc>
        <w:tc>
          <w:tcPr>
            <w:tcW w:w="4603" w:type="pct"/>
            <w:hideMark/>
          </w:tcPr>
          <w:p w14:paraId="44A754A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wyznaczenia terminu podania zlecenia na podstawie interwału i predefiniowanego schematu.</w:t>
            </w:r>
          </w:p>
        </w:tc>
      </w:tr>
      <w:tr w:rsidR="00AE63DE" w:rsidRPr="003C66B2" w14:paraId="1C11174F" w14:textId="77777777" w:rsidTr="00AE63DE">
        <w:trPr>
          <w:trHeight w:val="288"/>
        </w:trPr>
        <w:tc>
          <w:tcPr>
            <w:tcW w:w="397" w:type="pct"/>
            <w:noWrap/>
            <w:hideMark/>
          </w:tcPr>
          <w:p w14:paraId="5F3B299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16.</w:t>
            </w:r>
          </w:p>
        </w:tc>
        <w:tc>
          <w:tcPr>
            <w:tcW w:w="4603" w:type="pct"/>
            <w:hideMark/>
          </w:tcPr>
          <w:p w14:paraId="7BB64F6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ewidencjonowania dodatkowych środków w ramach jednego zlecenia lekowego.</w:t>
            </w:r>
          </w:p>
        </w:tc>
      </w:tr>
      <w:tr w:rsidR="00AE63DE" w:rsidRPr="003C66B2" w14:paraId="5098D216" w14:textId="77777777" w:rsidTr="00AE63DE">
        <w:trPr>
          <w:trHeight w:val="288"/>
        </w:trPr>
        <w:tc>
          <w:tcPr>
            <w:tcW w:w="397" w:type="pct"/>
            <w:noWrap/>
            <w:hideMark/>
          </w:tcPr>
          <w:p w14:paraId="56B7F2F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17.</w:t>
            </w:r>
          </w:p>
        </w:tc>
        <w:tc>
          <w:tcPr>
            <w:tcW w:w="4603" w:type="pct"/>
            <w:hideMark/>
          </w:tcPr>
          <w:p w14:paraId="69F0A93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szczegółów zlecenia.</w:t>
            </w:r>
          </w:p>
        </w:tc>
      </w:tr>
      <w:tr w:rsidR="00AE63DE" w:rsidRPr="003C66B2" w14:paraId="6CFE4273" w14:textId="77777777" w:rsidTr="00AE63DE">
        <w:trPr>
          <w:trHeight w:val="288"/>
        </w:trPr>
        <w:tc>
          <w:tcPr>
            <w:tcW w:w="397" w:type="pct"/>
            <w:noWrap/>
            <w:hideMark/>
          </w:tcPr>
          <w:p w14:paraId="11C082C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18.</w:t>
            </w:r>
          </w:p>
        </w:tc>
        <w:tc>
          <w:tcPr>
            <w:tcW w:w="4603" w:type="pct"/>
            <w:hideMark/>
          </w:tcPr>
          <w:p w14:paraId="21664F5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przedłużania, odstawianie oraz anulowanie zleceń.</w:t>
            </w:r>
          </w:p>
        </w:tc>
      </w:tr>
      <w:tr w:rsidR="00AE63DE" w:rsidRPr="003C66B2" w14:paraId="437CE879" w14:textId="77777777" w:rsidTr="00AE63DE">
        <w:trPr>
          <w:trHeight w:val="288"/>
        </w:trPr>
        <w:tc>
          <w:tcPr>
            <w:tcW w:w="397" w:type="pct"/>
            <w:noWrap/>
            <w:hideMark/>
          </w:tcPr>
          <w:p w14:paraId="7148160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19.</w:t>
            </w:r>
          </w:p>
        </w:tc>
        <w:tc>
          <w:tcPr>
            <w:tcW w:w="4603" w:type="pct"/>
            <w:hideMark/>
          </w:tcPr>
          <w:p w14:paraId="7583270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przywrócenia odstawionych zleceń.</w:t>
            </w:r>
          </w:p>
        </w:tc>
      </w:tr>
      <w:tr w:rsidR="00AE63DE" w:rsidRPr="003C66B2" w14:paraId="2E7C7DB2" w14:textId="77777777" w:rsidTr="00AE63DE">
        <w:trPr>
          <w:trHeight w:val="288"/>
        </w:trPr>
        <w:tc>
          <w:tcPr>
            <w:tcW w:w="397" w:type="pct"/>
            <w:noWrap/>
            <w:hideMark/>
          </w:tcPr>
          <w:p w14:paraId="29EF34F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lastRenderedPageBreak/>
              <w:t>20.</w:t>
            </w:r>
          </w:p>
        </w:tc>
        <w:tc>
          <w:tcPr>
            <w:tcW w:w="4603" w:type="pct"/>
            <w:hideMark/>
          </w:tcPr>
          <w:p w14:paraId="58CF946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"pakietów leków", czyli predefiniowanych grup leków składowanych pod jedną nazwą np. przedoperacyjny.</w:t>
            </w:r>
          </w:p>
        </w:tc>
      </w:tr>
      <w:tr w:rsidR="00AE63DE" w:rsidRPr="003C66B2" w14:paraId="4737C977" w14:textId="77777777" w:rsidTr="00AE63DE">
        <w:trPr>
          <w:trHeight w:val="288"/>
        </w:trPr>
        <w:tc>
          <w:tcPr>
            <w:tcW w:w="397" w:type="pct"/>
            <w:noWrap/>
            <w:hideMark/>
          </w:tcPr>
          <w:p w14:paraId="78EEE66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21.</w:t>
            </w:r>
          </w:p>
        </w:tc>
        <w:tc>
          <w:tcPr>
            <w:tcW w:w="4603" w:type="pct"/>
            <w:hideMark/>
          </w:tcPr>
          <w:p w14:paraId="000B293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oznaczenia zlecenia leków pacjenta.</w:t>
            </w:r>
          </w:p>
        </w:tc>
      </w:tr>
      <w:tr w:rsidR="00AE63DE" w:rsidRPr="003C66B2" w14:paraId="2222446B" w14:textId="77777777" w:rsidTr="00AE63DE">
        <w:trPr>
          <w:trHeight w:val="288"/>
        </w:trPr>
        <w:tc>
          <w:tcPr>
            <w:tcW w:w="397" w:type="pct"/>
            <w:noWrap/>
            <w:hideMark/>
          </w:tcPr>
          <w:p w14:paraId="4238A87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22.</w:t>
            </w:r>
          </w:p>
        </w:tc>
        <w:tc>
          <w:tcPr>
            <w:tcW w:w="4603" w:type="pct"/>
            <w:hideMark/>
          </w:tcPr>
          <w:p w14:paraId="12A369E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uwag do zlecenia.</w:t>
            </w:r>
          </w:p>
        </w:tc>
      </w:tr>
      <w:tr w:rsidR="00AE63DE" w:rsidRPr="003C66B2" w14:paraId="26C27C54" w14:textId="77777777" w:rsidTr="00AE63DE">
        <w:trPr>
          <w:trHeight w:val="288"/>
        </w:trPr>
        <w:tc>
          <w:tcPr>
            <w:tcW w:w="397" w:type="pct"/>
            <w:noWrap/>
            <w:hideMark/>
          </w:tcPr>
          <w:p w14:paraId="17A788A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23.</w:t>
            </w:r>
          </w:p>
        </w:tc>
        <w:tc>
          <w:tcPr>
            <w:tcW w:w="4603" w:type="pct"/>
            <w:hideMark/>
          </w:tcPr>
          <w:p w14:paraId="11312E1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podglądu interakcji między lekami (przy wykupionej </w:t>
            </w:r>
            <w:proofErr w:type="spellStart"/>
            <w:r w:rsidRPr="003C66B2">
              <w:rPr>
                <w:rFonts w:asciiTheme="minorHAnsi" w:eastAsia="Aptos" w:hAnsiTheme="minorHAnsi" w:cstheme="minorHAnsi"/>
                <w:sz w:val="20"/>
                <w:szCs w:val="20"/>
                <w:lang w:eastAsia="en-US"/>
              </w:rPr>
              <w:t>licencjiBLOZ</w:t>
            </w:r>
            <w:proofErr w:type="spellEnd"/>
            <w:r w:rsidRPr="003C66B2">
              <w:rPr>
                <w:rFonts w:asciiTheme="minorHAnsi" w:eastAsia="Aptos" w:hAnsiTheme="minorHAnsi" w:cstheme="minorHAnsi"/>
                <w:sz w:val="20"/>
                <w:szCs w:val="20"/>
                <w:lang w:eastAsia="en-US"/>
              </w:rPr>
              <w:t xml:space="preserve"> interakcje)</w:t>
            </w:r>
          </w:p>
        </w:tc>
      </w:tr>
      <w:tr w:rsidR="00AE63DE" w:rsidRPr="003C66B2" w14:paraId="50CB0116" w14:textId="77777777" w:rsidTr="00AE63DE">
        <w:trPr>
          <w:trHeight w:val="288"/>
        </w:trPr>
        <w:tc>
          <w:tcPr>
            <w:tcW w:w="397" w:type="pct"/>
            <w:noWrap/>
            <w:hideMark/>
          </w:tcPr>
          <w:p w14:paraId="0E28770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24.</w:t>
            </w:r>
          </w:p>
        </w:tc>
        <w:tc>
          <w:tcPr>
            <w:tcW w:w="4603" w:type="pct"/>
            <w:hideMark/>
          </w:tcPr>
          <w:p w14:paraId="416B69E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kopiowania zbiorczego zleceń z poprzednich pobytów/wizyt.</w:t>
            </w:r>
          </w:p>
        </w:tc>
      </w:tr>
      <w:tr w:rsidR="00AE63DE" w:rsidRPr="003C66B2" w14:paraId="40A75AE5" w14:textId="77777777" w:rsidTr="00AE63DE">
        <w:trPr>
          <w:trHeight w:val="288"/>
        </w:trPr>
        <w:tc>
          <w:tcPr>
            <w:tcW w:w="397" w:type="pct"/>
            <w:noWrap/>
            <w:hideMark/>
          </w:tcPr>
          <w:p w14:paraId="16F582F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25.</w:t>
            </w:r>
          </w:p>
        </w:tc>
        <w:tc>
          <w:tcPr>
            <w:tcW w:w="4603" w:type="pct"/>
            <w:hideMark/>
          </w:tcPr>
          <w:p w14:paraId="63AEB6C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t>
            </w:r>
            <w:proofErr w:type="spellStart"/>
            <w:r w:rsidRPr="003C66B2">
              <w:rPr>
                <w:rFonts w:asciiTheme="minorHAnsi" w:eastAsia="Aptos" w:hAnsiTheme="minorHAnsi" w:cstheme="minorHAnsi"/>
                <w:sz w:val="20"/>
                <w:szCs w:val="20"/>
                <w:lang w:eastAsia="en-US"/>
              </w:rPr>
              <w:t>kopiowaniazleceń</w:t>
            </w:r>
            <w:proofErr w:type="spellEnd"/>
            <w:r w:rsidRPr="003C66B2">
              <w:rPr>
                <w:rFonts w:asciiTheme="minorHAnsi" w:eastAsia="Aptos" w:hAnsiTheme="minorHAnsi" w:cstheme="minorHAnsi"/>
                <w:sz w:val="20"/>
                <w:szCs w:val="20"/>
                <w:lang w:eastAsia="en-US"/>
              </w:rPr>
              <w:t xml:space="preserve"> ze wskazanego dnia</w:t>
            </w:r>
          </w:p>
        </w:tc>
      </w:tr>
      <w:tr w:rsidR="00AE63DE" w:rsidRPr="003C66B2" w14:paraId="7D4D0615" w14:textId="77777777" w:rsidTr="00AE63DE">
        <w:trPr>
          <w:trHeight w:val="288"/>
        </w:trPr>
        <w:tc>
          <w:tcPr>
            <w:tcW w:w="397" w:type="pct"/>
            <w:noWrap/>
            <w:hideMark/>
          </w:tcPr>
          <w:p w14:paraId="6F56D22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26.</w:t>
            </w:r>
          </w:p>
        </w:tc>
        <w:tc>
          <w:tcPr>
            <w:tcW w:w="4603" w:type="pct"/>
            <w:hideMark/>
          </w:tcPr>
          <w:p w14:paraId="70C9805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grupowego przedłużania zleceń.</w:t>
            </w:r>
          </w:p>
        </w:tc>
      </w:tr>
      <w:tr w:rsidR="00AE63DE" w:rsidRPr="003C66B2" w14:paraId="6E3229F0" w14:textId="77777777" w:rsidTr="00AE63DE">
        <w:trPr>
          <w:trHeight w:val="288"/>
        </w:trPr>
        <w:tc>
          <w:tcPr>
            <w:tcW w:w="397" w:type="pct"/>
            <w:noWrap/>
            <w:hideMark/>
          </w:tcPr>
          <w:p w14:paraId="0EEF3F4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27.</w:t>
            </w:r>
          </w:p>
        </w:tc>
        <w:tc>
          <w:tcPr>
            <w:tcW w:w="4603" w:type="pct"/>
            <w:hideMark/>
          </w:tcPr>
          <w:p w14:paraId="0B5C479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grupowego anulowania zleceń.</w:t>
            </w:r>
          </w:p>
        </w:tc>
      </w:tr>
      <w:tr w:rsidR="00AE63DE" w:rsidRPr="003C66B2" w14:paraId="0B731813" w14:textId="77777777" w:rsidTr="00AE63DE">
        <w:trPr>
          <w:trHeight w:val="288"/>
        </w:trPr>
        <w:tc>
          <w:tcPr>
            <w:tcW w:w="397" w:type="pct"/>
            <w:noWrap/>
            <w:hideMark/>
          </w:tcPr>
          <w:p w14:paraId="157FD91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28.</w:t>
            </w:r>
          </w:p>
        </w:tc>
        <w:tc>
          <w:tcPr>
            <w:tcW w:w="4603" w:type="pct"/>
            <w:hideMark/>
          </w:tcPr>
          <w:p w14:paraId="64B83FC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wysłania żądania anulowania zlecenia o </w:t>
            </w:r>
            <w:proofErr w:type="spellStart"/>
            <w:r w:rsidRPr="003C66B2">
              <w:rPr>
                <w:rFonts w:asciiTheme="minorHAnsi" w:eastAsia="Aptos" w:hAnsiTheme="minorHAnsi" w:cstheme="minorHAnsi"/>
                <w:sz w:val="20"/>
                <w:szCs w:val="20"/>
                <w:lang w:eastAsia="en-US"/>
              </w:rPr>
              <w:t>statusieprzyjęte</w:t>
            </w:r>
            <w:proofErr w:type="spellEnd"/>
            <w:r w:rsidRPr="003C66B2">
              <w:rPr>
                <w:rFonts w:asciiTheme="minorHAnsi" w:eastAsia="Aptos" w:hAnsiTheme="minorHAnsi" w:cstheme="minorHAnsi"/>
                <w:sz w:val="20"/>
                <w:szCs w:val="20"/>
                <w:lang w:eastAsia="en-US"/>
              </w:rPr>
              <w:t xml:space="preserve"> </w:t>
            </w:r>
          </w:p>
        </w:tc>
      </w:tr>
      <w:tr w:rsidR="00AE63DE" w:rsidRPr="003C66B2" w14:paraId="6F99C511" w14:textId="77777777" w:rsidTr="00AE63DE">
        <w:trPr>
          <w:trHeight w:val="288"/>
        </w:trPr>
        <w:tc>
          <w:tcPr>
            <w:tcW w:w="397" w:type="pct"/>
            <w:noWrap/>
            <w:hideMark/>
          </w:tcPr>
          <w:p w14:paraId="596F4A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29.</w:t>
            </w:r>
          </w:p>
        </w:tc>
        <w:tc>
          <w:tcPr>
            <w:tcW w:w="4603" w:type="pct"/>
            <w:hideMark/>
          </w:tcPr>
          <w:p w14:paraId="1D8AC44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t>
            </w:r>
            <w:proofErr w:type="spellStart"/>
            <w:r w:rsidRPr="003C66B2">
              <w:rPr>
                <w:rFonts w:asciiTheme="minorHAnsi" w:eastAsia="Aptos" w:hAnsiTheme="minorHAnsi" w:cstheme="minorHAnsi"/>
                <w:sz w:val="20"/>
                <w:szCs w:val="20"/>
                <w:lang w:eastAsia="en-US"/>
              </w:rPr>
              <w:t>wydrukowaniaIndywidualnej</w:t>
            </w:r>
            <w:proofErr w:type="spellEnd"/>
            <w:r w:rsidRPr="003C66B2">
              <w:rPr>
                <w:rFonts w:asciiTheme="minorHAnsi" w:eastAsia="Aptos" w:hAnsiTheme="minorHAnsi" w:cstheme="minorHAnsi"/>
                <w:sz w:val="20"/>
                <w:szCs w:val="20"/>
                <w:lang w:eastAsia="en-US"/>
              </w:rPr>
              <w:t xml:space="preserve"> karty zleceń lekarskich z określonego przedziału czasowego.</w:t>
            </w:r>
          </w:p>
        </w:tc>
      </w:tr>
      <w:tr w:rsidR="00AE63DE" w:rsidRPr="003C66B2" w14:paraId="2B4AACF4" w14:textId="77777777" w:rsidTr="00AE63DE">
        <w:trPr>
          <w:trHeight w:val="288"/>
        </w:trPr>
        <w:tc>
          <w:tcPr>
            <w:tcW w:w="397" w:type="pct"/>
            <w:noWrap/>
            <w:hideMark/>
          </w:tcPr>
          <w:p w14:paraId="792A0A1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30.</w:t>
            </w:r>
          </w:p>
        </w:tc>
        <w:tc>
          <w:tcPr>
            <w:tcW w:w="4603" w:type="pct"/>
            <w:hideMark/>
          </w:tcPr>
          <w:p w14:paraId="5CD3254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zlecenia podania gazów medycznych;</w:t>
            </w:r>
          </w:p>
        </w:tc>
      </w:tr>
      <w:tr w:rsidR="00AE63DE" w:rsidRPr="003C66B2" w14:paraId="71BF37DD" w14:textId="77777777" w:rsidTr="00AE63DE">
        <w:trPr>
          <w:trHeight w:val="288"/>
        </w:trPr>
        <w:tc>
          <w:tcPr>
            <w:tcW w:w="397" w:type="pct"/>
            <w:noWrap/>
            <w:hideMark/>
          </w:tcPr>
          <w:p w14:paraId="6AD9C60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31.</w:t>
            </w:r>
          </w:p>
        </w:tc>
        <w:tc>
          <w:tcPr>
            <w:tcW w:w="4603" w:type="pct"/>
            <w:hideMark/>
          </w:tcPr>
          <w:p w14:paraId="3F8F265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zlecenia wlewów, wlewów ciągłych.</w:t>
            </w:r>
          </w:p>
        </w:tc>
      </w:tr>
      <w:tr w:rsidR="00AE63DE" w:rsidRPr="003C66B2" w14:paraId="3F47CE97" w14:textId="77777777" w:rsidTr="00AE63DE">
        <w:trPr>
          <w:trHeight w:val="288"/>
        </w:trPr>
        <w:tc>
          <w:tcPr>
            <w:tcW w:w="397" w:type="pct"/>
            <w:noWrap/>
            <w:hideMark/>
          </w:tcPr>
          <w:p w14:paraId="4FCF0C1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32.</w:t>
            </w:r>
          </w:p>
        </w:tc>
        <w:tc>
          <w:tcPr>
            <w:tcW w:w="4603" w:type="pct"/>
            <w:hideMark/>
          </w:tcPr>
          <w:p w14:paraId="550F19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definiowania zmian przepływu dla wlewów.</w:t>
            </w:r>
          </w:p>
        </w:tc>
      </w:tr>
      <w:tr w:rsidR="00AE63DE" w:rsidRPr="003C66B2" w14:paraId="47439179" w14:textId="77777777" w:rsidTr="00AE63DE">
        <w:trPr>
          <w:trHeight w:val="288"/>
        </w:trPr>
        <w:tc>
          <w:tcPr>
            <w:tcW w:w="397" w:type="pct"/>
            <w:noWrap/>
            <w:hideMark/>
          </w:tcPr>
          <w:p w14:paraId="40CD4EB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33.</w:t>
            </w:r>
          </w:p>
        </w:tc>
        <w:tc>
          <w:tcPr>
            <w:tcW w:w="4603" w:type="pct"/>
            <w:hideMark/>
          </w:tcPr>
          <w:p w14:paraId="1F52D1B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zlecania środków dodatkowych również w trakcie trwania wlewu ciągłego.</w:t>
            </w:r>
          </w:p>
        </w:tc>
      </w:tr>
      <w:tr w:rsidR="00AE63DE" w:rsidRPr="003C66B2" w14:paraId="534B963A" w14:textId="77777777" w:rsidTr="00AE63DE">
        <w:trPr>
          <w:trHeight w:val="288"/>
        </w:trPr>
        <w:tc>
          <w:tcPr>
            <w:tcW w:w="397" w:type="pct"/>
            <w:noWrap/>
            <w:hideMark/>
          </w:tcPr>
          <w:p w14:paraId="0630B9C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34.</w:t>
            </w:r>
          </w:p>
        </w:tc>
        <w:tc>
          <w:tcPr>
            <w:tcW w:w="4603" w:type="pct"/>
            <w:hideMark/>
          </w:tcPr>
          <w:p w14:paraId="1654EE6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zlecenia leków wydawanych pacjentowi do domu przez Aptekę Szpitalną wraz z mechanizmem automatycznego zużycia środków na pacjenta.</w:t>
            </w:r>
          </w:p>
        </w:tc>
      </w:tr>
      <w:tr w:rsidR="00AE63DE" w:rsidRPr="003C66B2" w14:paraId="0DB35DA1" w14:textId="77777777" w:rsidTr="00AE63DE">
        <w:trPr>
          <w:trHeight w:val="288"/>
        </w:trPr>
        <w:tc>
          <w:tcPr>
            <w:tcW w:w="397" w:type="pct"/>
            <w:noWrap/>
            <w:hideMark/>
          </w:tcPr>
          <w:p w14:paraId="15CF059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35.</w:t>
            </w:r>
          </w:p>
        </w:tc>
        <w:tc>
          <w:tcPr>
            <w:tcW w:w="4603" w:type="pct"/>
            <w:hideMark/>
          </w:tcPr>
          <w:p w14:paraId="42172A0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zlecenia leków wydawanych pacjentowi do domu przez jednostkę realizująca świadczenie.</w:t>
            </w:r>
          </w:p>
        </w:tc>
      </w:tr>
      <w:tr w:rsidR="00AE63DE" w:rsidRPr="003C66B2" w14:paraId="5E5CD0D4" w14:textId="77777777" w:rsidTr="00AE63DE">
        <w:trPr>
          <w:trHeight w:val="288"/>
        </w:trPr>
        <w:tc>
          <w:tcPr>
            <w:tcW w:w="397" w:type="pct"/>
            <w:noWrap/>
            <w:hideMark/>
          </w:tcPr>
          <w:p w14:paraId="351BA7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36.</w:t>
            </w:r>
          </w:p>
        </w:tc>
        <w:tc>
          <w:tcPr>
            <w:tcW w:w="4603" w:type="pct"/>
            <w:hideMark/>
          </w:tcPr>
          <w:p w14:paraId="00EB4FB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prezentacji zleceń w ujęciu: dzień, 4 dni, 7 dni;</w:t>
            </w:r>
          </w:p>
        </w:tc>
      </w:tr>
      <w:tr w:rsidR="00AE63DE" w:rsidRPr="003C66B2" w14:paraId="76854411" w14:textId="77777777" w:rsidTr="00AE63DE">
        <w:trPr>
          <w:trHeight w:val="288"/>
        </w:trPr>
        <w:tc>
          <w:tcPr>
            <w:tcW w:w="397" w:type="pct"/>
            <w:noWrap/>
            <w:hideMark/>
          </w:tcPr>
          <w:p w14:paraId="29C4303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37.</w:t>
            </w:r>
          </w:p>
        </w:tc>
        <w:tc>
          <w:tcPr>
            <w:tcW w:w="4603" w:type="pct"/>
            <w:hideMark/>
          </w:tcPr>
          <w:p w14:paraId="667A225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weryfikacji alergenów podczas ordynacji leków. </w:t>
            </w:r>
          </w:p>
        </w:tc>
      </w:tr>
      <w:tr w:rsidR="00AE63DE" w:rsidRPr="003C66B2" w14:paraId="1B927579" w14:textId="77777777" w:rsidTr="00AE63DE">
        <w:trPr>
          <w:trHeight w:val="288"/>
        </w:trPr>
        <w:tc>
          <w:tcPr>
            <w:tcW w:w="397" w:type="pct"/>
            <w:noWrap/>
            <w:hideMark/>
          </w:tcPr>
          <w:p w14:paraId="71912AC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38.</w:t>
            </w:r>
          </w:p>
        </w:tc>
        <w:tc>
          <w:tcPr>
            <w:tcW w:w="4603" w:type="pct"/>
            <w:hideMark/>
          </w:tcPr>
          <w:p w14:paraId="6923C03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prezentacji leków </w:t>
            </w:r>
            <w:proofErr w:type="spellStart"/>
            <w:r w:rsidRPr="003C66B2">
              <w:rPr>
                <w:rFonts w:asciiTheme="minorHAnsi" w:eastAsia="Aptos" w:hAnsiTheme="minorHAnsi" w:cstheme="minorHAnsi"/>
                <w:sz w:val="20"/>
                <w:szCs w:val="20"/>
                <w:lang w:eastAsia="en-US"/>
              </w:rPr>
              <w:t>wedługpredefiniowanych</w:t>
            </w:r>
            <w:proofErr w:type="spellEnd"/>
            <w:r w:rsidRPr="003C66B2">
              <w:rPr>
                <w:rFonts w:asciiTheme="minorHAnsi" w:eastAsia="Aptos" w:hAnsiTheme="minorHAnsi" w:cstheme="minorHAnsi"/>
                <w:sz w:val="20"/>
                <w:szCs w:val="20"/>
                <w:lang w:eastAsia="en-US"/>
              </w:rPr>
              <w:t xml:space="preserve"> grup analitycznych w module Apteka.</w:t>
            </w:r>
          </w:p>
        </w:tc>
      </w:tr>
      <w:tr w:rsidR="00AE63DE" w:rsidRPr="003C66B2" w14:paraId="25EBAD53" w14:textId="77777777" w:rsidTr="00AE63DE">
        <w:trPr>
          <w:trHeight w:val="288"/>
        </w:trPr>
        <w:tc>
          <w:tcPr>
            <w:tcW w:w="397" w:type="pct"/>
            <w:noWrap/>
            <w:hideMark/>
          </w:tcPr>
          <w:p w14:paraId="5CB154D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39.</w:t>
            </w:r>
          </w:p>
        </w:tc>
        <w:tc>
          <w:tcPr>
            <w:tcW w:w="4603" w:type="pct"/>
            <w:hideMark/>
          </w:tcPr>
          <w:p w14:paraId="1A1154B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prezentacji zleceń tylko aktualnych, które są zaplanowane od dziś w przyszłość.</w:t>
            </w:r>
          </w:p>
        </w:tc>
      </w:tr>
      <w:tr w:rsidR="00AE63DE" w:rsidRPr="003C66B2" w14:paraId="671100BB" w14:textId="77777777" w:rsidTr="00AE63DE">
        <w:trPr>
          <w:trHeight w:val="288"/>
        </w:trPr>
        <w:tc>
          <w:tcPr>
            <w:tcW w:w="397" w:type="pct"/>
            <w:noWrap/>
            <w:hideMark/>
          </w:tcPr>
          <w:p w14:paraId="5D650F8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40.</w:t>
            </w:r>
          </w:p>
        </w:tc>
        <w:tc>
          <w:tcPr>
            <w:tcW w:w="4603" w:type="pct"/>
            <w:hideMark/>
          </w:tcPr>
          <w:p w14:paraId="0910DD93"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wyboru wariantu programu lekowego na podstawie EAN-13 oraz zakontraktowanej dla danej jednostki umowy. </w:t>
            </w:r>
          </w:p>
        </w:tc>
      </w:tr>
      <w:tr w:rsidR="00AE63DE" w:rsidRPr="003C66B2" w14:paraId="5877EE7A" w14:textId="77777777" w:rsidTr="00AE63DE">
        <w:trPr>
          <w:trHeight w:val="288"/>
        </w:trPr>
        <w:tc>
          <w:tcPr>
            <w:tcW w:w="397" w:type="pct"/>
            <w:noWrap/>
            <w:hideMark/>
          </w:tcPr>
          <w:p w14:paraId="1255E5D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41.</w:t>
            </w:r>
          </w:p>
        </w:tc>
        <w:tc>
          <w:tcPr>
            <w:tcW w:w="4603" w:type="pct"/>
            <w:hideMark/>
          </w:tcPr>
          <w:p w14:paraId="045F562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Prezentacji zleceń na osi czasu.</w:t>
            </w:r>
          </w:p>
        </w:tc>
      </w:tr>
      <w:tr w:rsidR="00AE63DE" w:rsidRPr="003C66B2" w14:paraId="2E20B2BC" w14:textId="77777777" w:rsidTr="00AE63DE">
        <w:trPr>
          <w:trHeight w:val="288"/>
        </w:trPr>
        <w:tc>
          <w:tcPr>
            <w:tcW w:w="397" w:type="pct"/>
            <w:tcBorders>
              <w:bottom w:val="single" w:sz="4" w:space="0" w:color="auto"/>
            </w:tcBorders>
            <w:noWrap/>
            <w:hideMark/>
          </w:tcPr>
          <w:p w14:paraId="0C04AAE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42.</w:t>
            </w:r>
          </w:p>
        </w:tc>
        <w:tc>
          <w:tcPr>
            <w:tcW w:w="4603" w:type="pct"/>
            <w:hideMark/>
          </w:tcPr>
          <w:p w14:paraId="2A1CCE3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dla określonej grupy analitycznej leków np.: antybiotyki, ordynowania zlecenia tylko pod warunkiem wskazania wyniku badania mikrobiologicznego.</w:t>
            </w:r>
          </w:p>
        </w:tc>
      </w:tr>
      <w:tr w:rsidR="00AE63DE" w:rsidRPr="003C66B2" w14:paraId="66164592" w14:textId="77777777" w:rsidTr="00AE63DE">
        <w:trPr>
          <w:trHeight w:val="288"/>
        </w:trPr>
        <w:tc>
          <w:tcPr>
            <w:tcW w:w="397" w:type="pct"/>
            <w:tcBorders>
              <w:tr2bl w:val="single" w:sz="4" w:space="0" w:color="auto"/>
            </w:tcBorders>
            <w:noWrap/>
            <w:hideMark/>
          </w:tcPr>
          <w:p w14:paraId="37758F18" w14:textId="77777777" w:rsidR="00AE63DE" w:rsidRPr="003C66B2" w:rsidRDefault="00AE63DE" w:rsidP="00AE63DE">
            <w:pPr>
              <w:rPr>
                <w:rFonts w:asciiTheme="minorHAnsi" w:eastAsia="Aptos" w:hAnsiTheme="minorHAnsi" w:cstheme="minorHAnsi"/>
                <w:sz w:val="20"/>
                <w:szCs w:val="20"/>
                <w:lang w:eastAsia="en-US"/>
              </w:rPr>
            </w:pPr>
          </w:p>
        </w:tc>
        <w:tc>
          <w:tcPr>
            <w:tcW w:w="4603" w:type="pct"/>
            <w:hideMark/>
          </w:tcPr>
          <w:p w14:paraId="33FF596C" w14:textId="77777777" w:rsidR="00AE63DE" w:rsidRPr="003C66B2" w:rsidRDefault="00AE63DE" w:rsidP="00AE63DE">
            <w:pPr>
              <w:rPr>
                <w:rFonts w:asciiTheme="minorHAnsi" w:eastAsia="Aptos" w:hAnsiTheme="minorHAnsi" w:cstheme="minorHAnsi"/>
                <w:b/>
                <w:bCs/>
                <w:sz w:val="20"/>
                <w:szCs w:val="20"/>
                <w:lang w:eastAsia="en-US"/>
              </w:rPr>
            </w:pPr>
            <w:r w:rsidRPr="003C66B2">
              <w:rPr>
                <w:rFonts w:asciiTheme="minorHAnsi" w:eastAsia="Aptos" w:hAnsiTheme="minorHAnsi" w:cstheme="minorHAnsi"/>
                <w:b/>
                <w:bCs/>
                <w:sz w:val="20"/>
                <w:szCs w:val="20"/>
                <w:lang w:eastAsia="en-US"/>
              </w:rPr>
              <w:t>WYMAGANIA DOTYCZĄCE REALZIACJI ZLECEŃ LEKARSKICH</w:t>
            </w:r>
          </w:p>
        </w:tc>
      </w:tr>
      <w:tr w:rsidR="00AE63DE" w:rsidRPr="003C66B2" w14:paraId="054A77D2" w14:textId="77777777" w:rsidTr="00AE63DE">
        <w:trPr>
          <w:trHeight w:val="288"/>
        </w:trPr>
        <w:tc>
          <w:tcPr>
            <w:tcW w:w="397" w:type="pct"/>
            <w:noWrap/>
            <w:hideMark/>
          </w:tcPr>
          <w:p w14:paraId="7F77DAD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w:t>
            </w:r>
          </w:p>
        </w:tc>
        <w:tc>
          <w:tcPr>
            <w:tcW w:w="4603" w:type="pct"/>
            <w:hideMark/>
          </w:tcPr>
          <w:p w14:paraId="34142E8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zbiorczego przyjmowania zleceń przez personel pielęgniarski.</w:t>
            </w:r>
          </w:p>
        </w:tc>
      </w:tr>
      <w:tr w:rsidR="00AE63DE" w:rsidRPr="003C66B2" w14:paraId="2367D600" w14:textId="77777777" w:rsidTr="00AE63DE">
        <w:trPr>
          <w:trHeight w:val="288"/>
        </w:trPr>
        <w:tc>
          <w:tcPr>
            <w:tcW w:w="397" w:type="pct"/>
            <w:noWrap/>
            <w:hideMark/>
          </w:tcPr>
          <w:p w14:paraId="14E3674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2.</w:t>
            </w:r>
          </w:p>
        </w:tc>
        <w:tc>
          <w:tcPr>
            <w:tcW w:w="4603" w:type="pct"/>
            <w:hideMark/>
          </w:tcPr>
          <w:p w14:paraId="72FE5DF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wyświetlenia zleceń lekowych z określonego zakresu czasu - dyżuru, dla konkretnego pacjenta i dla konkretnej sali, na której leżą pacjenci.</w:t>
            </w:r>
          </w:p>
        </w:tc>
      </w:tr>
      <w:tr w:rsidR="00AE63DE" w:rsidRPr="003C66B2" w14:paraId="4B5DDCCD" w14:textId="77777777" w:rsidTr="00AE63DE">
        <w:trPr>
          <w:trHeight w:val="288"/>
        </w:trPr>
        <w:tc>
          <w:tcPr>
            <w:tcW w:w="397" w:type="pct"/>
            <w:noWrap/>
            <w:hideMark/>
          </w:tcPr>
          <w:p w14:paraId="61898ED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3.</w:t>
            </w:r>
          </w:p>
        </w:tc>
        <w:tc>
          <w:tcPr>
            <w:tcW w:w="4603" w:type="pct"/>
            <w:hideMark/>
          </w:tcPr>
          <w:p w14:paraId="7539F44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ewidencjonowanie uwag dotyczących realizacji zlecenia.</w:t>
            </w:r>
          </w:p>
        </w:tc>
      </w:tr>
      <w:tr w:rsidR="00AE63DE" w:rsidRPr="003C66B2" w14:paraId="7EB87829" w14:textId="77777777" w:rsidTr="00AE63DE">
        <w:trPr>
          <w:trHeight w:val="576"/>
        </w:trPr>
        <w:tc>
          <w:tcPr>
            <w:tcW w:w="397" w:type="pct"/>
            <w:noWrap/>
            <w:hideMark/>
          </w:tcPr>
          <w:p w14:paraId="6AEC928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4.</w:t>
            </w:r>
          </w:p>
        </w:tc>
        <w:tc>
          <w:tcPr>
            <w:tcW w:w="4603" w:type="pct"/>
            <w:hideMark/>
          </w:tcPr>
          <w:p w14:paraId="10BEB1D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Moduł umożliwia zamknięcie zlecenia lekowego bez jego realizacji. W tej sytuacji powód niemożliwości realizacji zlecenia musi być bezwzględnie określony, wyjątkiem jest status 'żądanie anulowania' zaewidencjonowany przez lekarza.</w:t>
            </w:r>
          </w:p>
        </w:tc>
      </w:tr>
      <w:tr w:rsidR="00AE63DE" w:rsidRPr="003C66B2" w14:paraId="0D4FF58D" w14:textId="77777777" w:rsidTr="00AE63DE">
        <w:trPr>
          <w:trHeight w:val="288"/>
        </w:trPr>
        <w:tc>
          <w:tcPr>
            <w:tcW w:w="397" w:type="pct"/>
            <w:noWrap/>
            <w:hideMark/>
          </w:tcPr>
          <w:p w14:paraId="05E6C9E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5.</w:t>
            </w:r>
          </w:p>
        </w:tc>
        <w:tc>
          <w:tcPr>
            <w:tcW w:w="4603" w:type="pct"/>
            <w:hideMark/>
          </w:tcPr>
          <w:p w14:paraId="01DCC3C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prezentacji zleceń z podziałem na :</w:t>
            </w:r>
            <w:proofErr w:type="spellStart"/>
            <w:r w:rsidRPr="003C66B2">
              <w:rPr>
                <w:rFonts w:asciiTheme="minorHAnsi" w:eastAsia="Aptos" w:hAnsiTheme="minorHAnsi" w:cstheme="minorHAnsi"/>
                <w:sz w:val="20"/>
                <w:szCs w:val="20"/>
                <w:lang w:eastAsia="en-US"/>
              </w:rPr>
              <w:t>leki,wlewy</w:t>
            </w:r>
            <w:proofErr w:type="spellEnd"/>
            <w:r w:rsidRPr="003C66B2">
              <w:rPr>
                <w:rFonts w:asciiTheme="minorHAnsi" w:eastAsia="Aptos" w:hAnsiTheme="minorHAnsi" w:cstheme="minorHAnsi"/>
                <w:sz w:val="20"/>
                <w:szCs w:val="20"/>
                <w:lang w:eastAsia="en-US"/>
              </w:rPr>
              <w:t xml:space="preserve"> i gazy medyczne, leczenie żywieniowe, procedury.</w:t>
            </w:r>
          </w:p>
        </w:tc>
      </w:tr>
      <w:tr w:rsidR="00AE63DE" w:rsidRPr="003C66B2" w14:paraId="13D7DD2D" w14:textId="77777777" w:rsidTr="00AE63DE">
        <w:trPr>
          <w:trHeight w:val="288"/>
        </w:trPr>
        <w:tc>
          <w:tcPr>
            <w:tcW w:w="397" w:type="pct"/>
            <w:noWrap/>
            <w:hideMark/>
          </w:tcPr>
          <w:p w14:paraId="4F8BDB8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6.</w:t>
            </w:r>
          </w:p>
        </w:tc>
        <w:tc>
          <w:tcPr>
            <w:tcW w:w="4603" w:type="pct"/>
            <w:hideMark/>
          </w:tcPr>
          <w:p w14:paraId="4372529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t>
            </w:r>
            <w:proofErr w:type="spellStart"/>
            <w:r w:rsidRPr="003C66B2">
              <w:rPr>
                <w:rFonts w:asciiTheme="minorHAnsi" w:eastAsia="Aptos" w:hAnsiTheme="minorHAnsi" w:cstheme="minorHAnsi"/>
                <w:sz w:val="20"/>
                <w:szCs w:val="20"/>
                <w:lang w:eastAsia="en-US"/>
              </w:rPr>
              <w:t>pojedynczejrealizacji</w:t>
            </w:r>
            <w:proofErr w:type="spellEnd"/>
            <w:r w:rsidRPr="003C66B2">
              <w:rPr>
                <w:rFonts w:asciiTheme="minorHAnsi" w:eastAsia="Aptos" w:hAnsiTheme="minorHAnsi" w:cstheme="minorHAnsi"/>
                <w:sz w:val="20"/>
                <w:szCs w:val="20"/>
                <w:lang w:eastAsia="en-US"/>
              </w:rPr>
              <w:t xml:space="preserve"> zleceń wraz z zużyciem leku.</w:t>
            </w:r>
          </w:p>
        </w:tc>
      </w:tr>
      <w:tr w:rsidR="00AE63DE" w:rsidRPr="003C66B2" w14:paraId="15642FB6" w14:textId="77777777" w:rsidTr="00AE63DE">
        <w:trPr>
          <w:trHeight w:val="288"/>
        </w:trPr>
        <w:tc>
          <w:tcPr>
            <w:tcW w:w="397" w:type="pct"/>
            <w:noWrap/>
            <w:hideMark/>
          </w:tcPr>
          <w:p w14:paraId="5B4CCB2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7.</w:t>
            </w:r>
          </w:p>
        </w:tc>
        <w:tc>
          <w:tcPr>
            <w:tcW w:w="4603" w:type="pct"/>
            <w:hideMark/>
          </w:tcPr>
          <w:p w14:paraId="2C1AA62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zleceń na osi czasu.</w:t>
            </w:r>
          </w:p>
        </w:tc>
      </w:tr>
      <w:tr w:rsidR="00AE63DE" w:rsidRPr="003C66B2" w14:paraId="7216D7F2" w14:textId="77777777" w:rsidTr="00AE63DE">
        <w:trPr>
          <w:trHeight w:val="288"/>
        </w:trPr>
        <w:tc>
          <w:tcPr>
            <w:tcW w:w="397" w:type="pct"/>
            <w:noWrap/>
            <w:hideMark/>
          </w:tcPr>
          <w:p w14:paraId="3F8705E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8.</w:t>
            </w:r>
          </w:p>
        </w:tc>
        <w:tc>
          <w:tcPr>
            <w:tcW w:w="4603" w:type="pct"/>
            <w:hideMark/>
          </w:tcPr>
          <w:p w14:paraId="39FB206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prezentacji odpowiednich statusów realizacji zlecenia za pomocą znaków graficznych lub kolorów.</w:t>
            </w:r>
          </w:p>
        </w:tc>
      </w:tr>
      <w:tr w:rsidR="00AE63DE" w:rsidRPr="003C66B2" w14:paraId="5667DAFF" w14:textId="77777777" w:rsidTr="00AE63DE">
        <w:trPr>
          <w:trHeight w:val="288"/>
        </w:trPr>
        <w:tc>
          <w:tcPr>
            <w:tcW w:w="397" w:type="pct"/>
            <w:noWrap/>
            <w:hideMark/>
          </w:tcPr>
          <w:p w14:paraId="7167588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9.</w:t>
            </w:r>
          </w:p>
        </w:tc>
        <w:tc>
          <w:tcPr>
            <w:tcW w:w="4603" w:type="pct"/>
            <w:hideMark/>
          </w:tcPr>
          <w:p w14:paraId="24BBDF0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prezentuje zlecenia do realizacji o </w:t>
            </w:r>
            <w:proofErr w:type="spellStart"/>
            <w:r w:rsidRPr="003C66B2">
              <w:rPr>
                <w:rFonts w:asciiTheme="minorHAnsi" w:eastAsia="Aptos" w:hAnsiTheme="minorHAnsi" w:cstheme="minorHAnsi"/>
                <w:sz w:val="20"/>
                <w:szCs w:val="20"/>
                <w:lang w:eastAsia="en-US"/>
              </w:rPr>
              <w:t>statusach:nowe</w:t>
            </w:r>
            <w:proofErr w:type="spellEnd"/>
            <w:r w:rsidRPr="003C66B2">
              <w:rPr>
                <w:rFonts w:asciiTheme="minorHAnsi" w:eastAsia="Aptos" w:hAnsiTheme="minorHAnsi" w:cstheme="minorHAnsi"/>
                <w:sz w:val="20"/>
                <w:szCs w:val="20"/>
                <w:lang w:eastAsia="en-US"/>
              </w:rPr>
              <w:t>, przyjęte, w trakcie wlewu, żądanie anulowania.</w:t>
            </w:r>
          </w:p>
        </w:tc>
      </w:tr>
      <w:tr w:rsidR="00AE63DE" w:rsidRPr="003C66B2" w14:paraId="2F133396" w14:textId="77777777" w:rsidTr="00AE63DE">
        <w:trPr>
          <w:trHeight w:val="288"/>
        </w:trPr>
        <w:tc>
          <w:tcPr>
            <w:tcW w:w="397" w:type="pct"/>
            <w:noWrap/>
            <w:hideMark/>
          </w:tcPr>
          <w:p w14:paraId="69493F1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10.</w:t>
            </w:r>
          </w:p>
        </w:tc>
        <w:tc>
          <w:tcPr>
            <w:tcW w:w="4603" w:type="pct"/>
            <w:hideMark/>
          </w:tcPr>
          <w:p w14:paraId="3A06B9D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identyfikacji pacjenta po imieniu, nazwisku i peselu.</w:t>
            </w:r>
          </w:p>
        </w:tc>
      </w:tr>
      <w:tr w:rsidR="00AE63DE" w:rsidRPr="003C66B2" w14:paraId="11F2552A" w14:textId="77777777" w:rsidTr="00AE63DE">
        <w:trPr>
          <w:trHeight w:val="288"/>
        </w:trPr>
        <w:tc>
          <w:tcPr>
            <w:tcW w:w="397" w:type="pct"/>
            <w:noWrap/>
            <w:hideMark/>
          </w:tcPr>
          <w:p w14:paraId="0EAEBED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11.</w:t>
            </w:r>
          </w:p>
        </w:tc>
        <w:tc>
          <w:tcPr>
            <w:tcW w:w="4603" w:type="pct"/>
            <w:hideMark/>
          </w:tcPr>
          <w:p w14:paraId="60DCCEB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Prezentacja uwag lekarskich podczas przyjmowania i realizacji zlecenia.</w:t>
            </w:r>
          </w:p>
        </w:tc>
      </w:tr>
      <w:tr w:rsidR="00AE63DE" w:rsidRPr="003C66B2" w14:paraId="0F4A1E40" w14:textId="77777777" w:rsidTr="00AE63DE">
        <w:trPr>
          <w:trHeight w:val="288"/>
        </w:trPr>
        <w:tc>
          <w:tcPr>
            <w:tcW w:w="397" w:type="pct"/>
            <w:noWrap/>
            <w:hideMark/>
          </w:tcPr>
          <w:p w14:paraId="18B9DF3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12.</w:t>
            </w:r>
          </w:p>
        </w:tc>
        <w:tc>
          <w:tcPr>
            <w:tcW w:w="4603" w:type="pct"/>
            <w:hideMark/>
          </w:tcPr>
          <w:p w14:paraId="2DB4E1E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ewidencji </w:t>
            </w:r>
            <w:proofErr w:type="spellStart"/>
            <w:r w:rsidRPr="003C66B2">
              <w:rPr>
                <w:rFonts w:asciiTheme="minorHAnsi" w:eastAsia="Aptos" w:hAnsiTheme="minorHAnsi" w:cstheme="minorHAnsi"/>
                <w:sz w:val="20"/>
                <w:szCs w:val="20"/>
                <w:lang w:eastAsia="en-US"/>
              </w:rPr>
              <w:t>żużycia</w:t>
            </w:r>
            <w:proofErr w:type="spellEnd"/>
            <w:r w:rsidRPr="003C66B2">
              <w:rPr>
                <w:rFonts w:asciiTheme="minorHAnsi" w:eastAsia="Aptos" w:hAnsiTheme="minorHAnsi" w:cstheme="minorHAnsi"/>
                <w:sz w:val="20"/>
                <w:szCs w:val="20"/>
                <w:lang w:eastAsia="en-US"/>
              </w:rPr>
              <w:t xml:space="preserve"> środków podczas realizacji zlecenia.</w:t>
            </w:r>
          </w:p>
        </w:tc>
      </w:tr>
    </w:tbl>
    <w:p w14:paraId="297748DB"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6032B799"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Wyniki i opisy badań histopatologicznych</w:t>
      </w:r>
    </w:p>
    <w:tbl>
      <w:tblPr>
        <w:tblStyle w:val="Tabela-Siatka11"/>
        <w:tblW w:w="5000" w:type="pct"/>
        <w:tblLook w:val="04A0" w:firstRow="1" w:lastRow="0" w:firstColumn="1" w:lastColumn="0" w:noHBand="0" w:noVBand="1"/>
      </w:tblPr>
      <w:tblGrid>
        <w:gridCol w:w="662"/>
        <w:gridCol w:w="10020"/>
      </w:tblGrid>
      <w:tr w:rsidR="00AE63DE" w:rsidRPr="003C66B2" w14:paraId="29CCD15E" w14:textId="77777777" w:rsidTr="00AE63DE">
        <w:tc>
          <w:tcPr>
            <w:tcW w:w="310" w:type="pct"/>
          </w:tcPr>
          <w:p w14:paraId="14BA51B6"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90" w:type="pct"/>
          </w:tcPr>
          <w:p w14:paraId="4ADD6086"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197813E8" w14:textId="77777777" w:rsidTr="00AE63DE">
        <w:tc>
          <w:tcPr>
            <w:tcW w:w="310" w:type="pct"/>
          </w:tcPr>
          <w:p w14:paraId="3188D113"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68C99C25"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podłączenia do centralnej platformy </w:t>
            </w:r>
            <w:proofErr w:type="spellStart"/>
            <w:r w:rsidRPr="003C66B2">
              <w:rPr>
                <w:rFonts w:asciiTheme="minorHAnsi" w:eastAsia="Aptos" w:hAnsiTheme="minorHAnsi" w:cstheme="minorHAnsi"/>
                <w:sz w:val="20"/>
                <w:szCs w:val="20"/>
                <w:lang w:eastAsia="en-US"/>
              </w:rPr>
              <w:t>eZdrowie</w:t>
            </w:r>
            <w:proofErr w:type="spellEnd"/>
            <w:r w:rsidRPr="003C66B2">
              <w:rPr>
                <w:rFonts w:asciiTheme="minorHAnsi" w:eastAsia="Aptos" w:hAnsiTheme="minorHAnsi" w:cstheme="minorHAnsi"/>
                <w:sz w:val="20"/>
                <w:szCs w:val="20"/>
                <w:lang w:eastAsia="en-US"/>
              </w:rPr>
              <w:t>( P1) w zakresie zapisu dokumentu wyniku histopatologicznego.</w:t>
            </w:r>
          </w:p>
        </w:tc>
      </w:tr>
      <w:tr w:rsidR="00AE63DE" w:rsidRPr="003C66B2" w14:paraId="34CCC91B" w14:textId="77777777" w:rsidTr="00AE63DE">
        <w:tc>
          <w:tcPr>
            <w:tcW w:w="310" w:type="pct"/>
          </w:tcPr>
          <w:p w14:paraId="2EA0644E"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5A34C094"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wygenerowania dokumentu wyniku histopatologiczne zgodnego z HL7 CDA.</w:t>
            </w:r>
          </w:p>
        </w:tc>
      </w:tr>
      <w:tr w:rsidR="00AE63DE" w:rsidRPr="003C66B2" w14:paraId="64D57DAE" w14:textId="77777777" w:rsidTr="00AE63DE">
        <w:tc>
          <w:tcPr>
            <w:tcW w:w="310" w:type="pct"/>
          </w:tcPr>
          <w:p w14:paraId="2F4BD465"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0B1FFA64"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podpisania dokumentu wyniku histopatologicznego z wykorzystaniem sposobu potwierdzania pochodzenia </w:t>
            </w:r>
            <w:r w:rsidRPr="003C66B2">
              <w:rPr>
                <w:rFonts w:asciiTheme="minorHAnsi" w:eastAsia="Aptos" w:hAnsiTheme="minorHAnsi" w:cstheme="minorHAnsi"/>
                <w:sz w:val="20"/>
                <w:szCs w:val="20"/>
                <w:lang w:eastAsia="en-US"/>
              </w:rPr>
              <w:lastRenderedPageBreak/>
              <w:t>oraz integralności danych dostępnego w systemie teleinformatycznym udostępnionym bezpłatnie przez Zakład Ubezpieczeń Społecznych tzw. certyfikat ZUS.</w:t>
            </w:r>
          </w:p>
        </w:tc>
      </w:tr>
      <w:tr w:rsidR="00AE63DE" w:rsidRPr="003C66B2" w14:paraId="0B2679A0" w14:textId="77777777" w:rsidTr="00AE63DE">
        <w:tc>
          <w:tcPr>
            <w:tcW w:w="310" w:type="pct"/>
          </w:tcPr>
          <w:p w14:paraId="6D43749E"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4FDDCDA1"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dokumentu wyniku histopatologicznego do Centralnej Bazy Histopatologicznej.</w:t>
            </w:r>
          </w:p>
        </w:tc>
      </w:tr>
      <w:tr w:rsidR="00AE63DE" w:rsidRPr="003C66B2" w14:paraId="2B4D6D46" w14:textId="77777777" w:rsidTr="00AE63DE">
        <w:tc>
          <w:tcPr>
            <w:tcW w:w="310" w:type="pct"/>
          </w:tcPr>
          <w:p w14:paraId="5E14A453"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58F0DCA4"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anulowania dokumentu wyniku histopatologicznego w Centralnej Bazie Histopatologicznej.</w:t>
            </w:r>
          </w:p>
        </w:tc>
      </w:tr>
      <w:tr w:rsidR="00AE63DE" w:rsidRPr="003C66B2" w14:paraId="3DBB986C" w14:textId="77777777" w:rsidTr="00AE63DE">
        <w:tc>
          <w:tcPr>
            <w:tcW w:w="310" w:type="pct"/>
          </w:tcPr>
          <w:p w14:paraId="5465ED45" w14:textId="77777777" w:rsidR="00AE63DE" w:rsidRPr="003C66B2" w:rsidRDefault="00AE63DE" w:rsidP="000B22A5">
            <w:pPr>
              <w:numPr>
                <w:ilvl w:val="0"/>
                <w:numId w:val="126"/>
              </w:numPr>
              <w:rPr>
                <w:rFonts w:asciiTheme="minorHAnsi" w:eastAsia="Aptos" w:hAnsiTheme="minorHAnsi" w:cstheme="minorHAnsi"/>
                <w:sz w:val="20"/>
                <w:szCs w:val="20"/>
                <w:lang w:eastAsia="en-US"/>
              </w:rPr>
            </w:pPr>
          </w:p>
        </w:tc>
        <w:tc>
          <w:tcPr>
            <w:tcW w:w="4690" w:type="pct"/>
          </w:tcPr>
          <w:p w14:paraId="654C5DE9"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wydruku dokumentu wyniku histopatologicznego.</w:t>
            </w:r>
          </w:p>
        </w:tc>
      </w:tr>
    </w:tbl>
    <w:p w14:paraId="60D34CD6"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25379346"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Wyniki i opisy badań cytologicznych</w:t>
      </w:r>
    </w:p>
    <w:tbl>
      <w:tblPr>
        <w:tblStyle w:val="Tabela-Siatka12"/>
        <w:tblW w:w="5000" w:type="pct"/>
        <w:tblLook w:val="04A0" w:firstRow="1" w:lastRow="0" w:firstColumn="1" w:lastColumn="0" w:noHBand="0" w:noVBand="1"/>
      </w:tblPr>
      <w:tblGrid>
        <w:gridCol w:w="662"/>
        <w:gridCol w:w="10020"/>
      </w:tblGrid>
      <w:tr w:rsidR="00AE63DE" w:rsidRPr="003C66B2" w14:paraId="307F2925" w14:textId="77777777" w:rsidTr="00AE63DE">
        <w:tc>
          <w:tcPr>
            <w:tcW w:w="310" w:type="pct"/>
          </w:tcPr>
          <w:p w14:paraId="60199CA0"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90" w:type="pct"/>
          </w:tcPr>
          <w:p w14:paraId="519A88CE"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19766DE5" w14:textId="77777777" w:rsidTr="00AE63DE">
        <w:tc>
          <w:tcPr>
            <w:tcW w:w="310" w:type="pct"/>
          </w:tcPr>
          <w:p w14:paraId="195A2FE9"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33ECAB5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podłączenia do centralnej platformy </w:t>
            </w:r>
            <w:proofErr w:type="spellStart"/>
            <w:r w:rsidRPr="003C66B2">
              <w:rPr>
                <w:rFonts w:asciiTheme="minorHAnsi" w:eastAsia="Aptos" w:hAnsiTheme="minorHAnsi" w:cstheme="minorHAnsi"/>
                <w:sz w:val="20"/>
                <w:szCs w:val="20"/>
                <w:lang w:eastAsia="en-US"/>
              </w:rPr>
              <w:t>eZdrowie</w:t>
            </w:r>
            <w:proofErr w:type="spellEnd"/>
            <w:r w:rsidRPr="003C66B2">
              <w:rPr>
                <w:rFonts w:asciiTheme="minorHAnsi" w:eastAsia="Aptos" w:hAnsiTheme="minorHAnsi" w:cstheme="minorHAnsi"/>
                <w:sz w:val="20"/>
                <w:szCs w:val="20"/>
                <w:lang w:eastAsia="en-US"/>
              </w:rPr>
              <w:t>( P1) w zakresie wysłania dokumentu wyniku cytologicznego.</w:t>
            </w:r>
          </w:p>
        </w:tc>
      </w:tr>
      <w:tr w:rsidR="00AE63DE" w:rsidRPr="003C66B2" w14:paraId="5CD39AAB" w14:textId="77777777" w:rsidTr="00AE63DE">
        <w:tc>
          <w:tcPr>
            <w:tcW w:w="310" w:type="pct"/>
          </w:tcPr>
          <w:p w14:paraId="6F62A7A1"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36C5C99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wygenerowania dokumentu wyniku cytologicznego zgodnego z HL7 CDA.</w:t>
            </w:r>
          </w:p>
        </w:tc>
      </w:tr>
      <w:tr w:rsidR="00AE63DE" w:rsidRPr="003C66B2" w14:paraId="1D189313" w14:textId="77777777" w:rsidTr="00AE63DE">
        <w:tc>
          <w:tcPr>
            <w:tcW w:w="310" w:type="pct"/>
          </w:tcPr>
          <w:p w14:paraId="3CE172C7"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2FFD224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podpisania dokumentu wyniku cytologicznego z wykorzystaniem sposobu potwierdzania pochodzenia oraz integralności danych dostępnego w systemie teleinformatycznym udostępnionym bezpłatnie przez Zakład Ubezpieczeń Społecznych tzw. certyfikat ZUS.</w:t>
            </w:r>
          </w:p>
        </w:tc>
      </w:tr>
      <w:tr w:rsidR="00AE63DE" w:rsidRPr="003C66B2" w14:paraId="58E3583B" w14:textId="77777777" w:rsidTr="00AE63DE">
        <w:tc>
          <w:tcPr>
            <w:tcW w:w="310" w:type="pct"/>
          </w:tcPr>
          <w:p w14:paraId="52CF09DB"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6BB9FB1C"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dokumentu wyniku cytologicznego do Centralnej Bazy Histopatologicznej.</w:t>
            </w:r>
          </w:p>
        </w:tc>
      </w:tr>
      <w:tr w:rsidR="00AE63DE" w:rsidRPr="003C66B2" w14:paraId="54B953A1" w14:textId="77777777" w:rsidTr="00AE63DE">
        <w:tc>
          <w:tcPr>
            <w:tcW w:w="310" w:type="pct"/>
          </w:tcPr>
          <w:p w14:paraId="24BCC167"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78544A7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anulowania dokumentu wyniku cytologicznego w Centralnej Bazie Histopatologicznej.</w:t>
            </w:r>
          </w:p>
        </w:tc>
      </w:tr>
      <w:tr w:rsidR="00AE63DE" w:rsidRPr="003C66B2" w14:paraId="3ECEA493" w14:textId="77777777" w:rsidTr="00AE63DE">
        <w:tc>
          <w:tcPr>
            <w:tcW w:w="310" w:type="pct"/>
          </w:tcPr>
          <w:p w14:paraId="64CA1B55" w14:textId="77777777" w:rsidR="00AE63DE" w:rsidRPr="003C66B2" w:rsidRDefault="00AE63DE" w:rsidP="000B22A5">
            <w:pPr>
              <w:numPr>
                <w:ilvl w:val="0"/>
                <w:numId w:val="127"/>
              </w:numPr>
              <w:rPr>
                <w:rFonts w:asciiTheme="minorHAnsi" w:eastAsia="Aptos" w:hAnsiTheme="minorHAnsi" w:cstheme="minorHAnsi"/>
                <w:sz w:val="20"/>
                <w:szCs w:val="20"/>
                <w:lang w:eastAsia="en-US"/>
              </w:rPr>
            </w:pPr>
          </w:p>
        </w:tc>
        <w:tc>
          <w:tcPr>
            <w:tcW w:w="4690" w:type="pct"/>
          </w:tcPr>
          <w:p w14:paraId="38876F8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standardowego wydruku dokumentu wyniku cytologicznego.</w:t>
            </w:r>
          </w:p>
        </w:tc>
      </w:tr>
    </w:tbl>
    <w:p w14:paraId="188C7206"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5EFF02C1"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Karta diagnostyki i leczenia onkologicznego - e-DILO</w:t>
      </w:r>
    </w:p>
    <w:tbl>
      <w:tblPr>
        <w:tblStyle w:val="Tabela-Siatka13"/>
        <w:tblW w:w="5000" w:type="pct"/>
        <w:tblLook w:val="04A0" w:firstRow="1" w:lastRow="0" w:firstColumn="1" w:lastColumn="0" w:noHBand="0" w:noVBand="1"/>
      </w:tblPr>
      <w:tblGrid>
        <w:gridCol w:w="662"/>
        <w:gridCol w:w="10020"/>
      </w:tblGrid>
      <w:tr w:rsidR="00AE63DE" w:rsidRPr="003C66B2" w14:paraId="27E7CB86" w14:textId="77777777" w:rsidTr="00AE63DE">
        <w:tc>
          <w:tcPr>
            <w:tcW w:w="310" w:type="pct"/>
          </w:tcPr>
          <w:p w14:paraId="78199740"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90" w:type="pct"/>
          </w:tcPr>
          <w:p w14:paraId="08CC7D19"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2A4E3201" w14:textId="77777777" w:rsidTr="00AE63DE">
        <w:tc>
          <w:tcPr>
            <w:tcW w:w="310" w:type="pct"/>
          </w:tcPr>
          <w:p w14:paraId="0277AA4D" w14:textId="77777777" w:rsidR="00AE63DE" w:rsidRPr="003C66B2" w:rsidRDefault="00AE63DE" w:rsidP="000B22A5">
            <w:pPr>
              <w:numPr>
                <w:ilvl w:val="0"/>
                <w:numId w:val="128"/>
              </w:numPr>
              <w:rPr>
                <w:rFonts w:asciiTheme="minorHAnsi" w:eastAsia="Aptos" w:hAnsiTheme="minorHAnsi" w:cstheme="minorHAnsi"/>
                <w:sz w:val="20"/>
                <w:szCs w:val="20"/>
                <w:lang w:eastAsia="en-US"/>
              </w:rPr>
            </w:pPr>
          </w:p>
        </w:tc>
        <w:tc>
          <w:tcPr>
            <w:tcW w:w="4690" w:type="pct"/>
          </w:tcPr>
          <w:p w14:paraId="43CCFE8D"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danych związanych z elektroniczną kartą diagnostyki i leczenia onkologicznego (e-DILO) w modułach źródłowych.</w:t>
            </w:r>
          </w:p>
        </w:tc>
      </w:tr>
      <w:tr w:rsidR="00AE63DE" w:rsidRPr="003C66B2" w14:paraId="543F0497" w14:textId="77777777" w:rsidTr="00AE63DE">
        <w:tc>
          <w:tcPr>
            <w:tcW w:w="310" w:type="pct"/>
          </w:tcPr>
          <w:p w14:paraId="14E1257C" w14:textId="77777777" w:rsidR="00AE63DE" w:rsidRPr="003C66B2" w:rsidRDefault="00AE63DE" w:rsidP="000B22A5">
            <w:pPr>
              <w:numPr>
                <w:ilvl w:val="0"/>
                <w:numId w:val="128"/>
              </w:numPr>
              <w:rPr>
                <w:rFonts w:asciiTheme="minorHAnsi" w:eastAsia="Aptos" w:hAnsiTheme="minorHAnsi" w:cstheme="minorHAnsi"/>
                <w:sz w:val="20"/>
                <w:szCs w:val="20"/>
                <w:lang w:eastAsia="en-US"/>
              </w:rPr>
            </w:pPr>
          </w:p>
        </w:tc>
        <w:tc>
          <w:tcPr>
            <w:tcW w:w="4690" w:type="pct"/>
          </w:tcPr>
          <w:p w14:paraId="1C67C6B6"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danych związanych z e-DILO na platformę P1.</w:t>
            </w:r>
          </w:p>
        </w:tc>
      </w:tr>
      <w:tr w:rsidR="00AE63DE" w:rsidRPr="003C66B2" w14:paraId="1EFBC00B" w14:textId="77777777" w:rsidTr="00AE63DE">
        <w:tc>
          <w:tcPr>
            <w:tcW w:w="310" w:type="pct"/>
          </w:tcPr>
          <w:p w14:paraId="109FF1D8" w14:textId="77777777" w:rsidR="00AE63DE" w:rsidRPr="003C66B2" w:rsidRDefault="00AE63DE" w:rsidP="000B22A5">
            <w:pPr>
              <w:numPr>
                <w:ilvl w:val="0"/>
                <w:numId w:val="128"/>
              </w:numPr>
              <w:rPr>
                <w:rFonts w:asciiTheme="minorHAnsi" w:eastAsia="Aptos" w:hAnsiTheme="minorHAnsi" w:cstheme="minorHAnsi"/>
                <w:sz w:val="20"/>
                <w:szCs w:val="20"/>
                <w:lang w:eastAsia="en-US"/>
              </w:rPr>
            </w:pPr>
          </w:p>
        </w:tc>
        <w:tc>
          <w:tcPr>
            <w:tcW w:w="4690" w:type="pct"/>
          </w:tcPr>
          <w:p w14:paraId="630DAEE7"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odczytu danych związanych z e-DILO z platformy P1.</w:t>
            </w:r>
          </w:p>
        </w:tc>
      </w:tr>
    </w:tbl>
    <w:p w14:paraId="3B031D98"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01932185"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Plan leczenia onkologicznego</w:t>
      </w:r>
    </w:p>
    <w:tbl>
      <w:tblPr>
        <w:tblStyle w:val="Tabela-Siatka14"/>
        <w:tblW w:w="5000" w:type="pct"/>
        <w:tblLook w:val="04A0" w:firstRow="1" w:lastRow="0" w:firstColumn="1" w:lastColumn="0" w:noHBand="0" w:noVBand="1"/>
      </w:tblPr>
      <w:tblGrid>
        <w:gridCol w:w="662"/>
        <w:gridCol w:w="10020"/>
      </w:tblGrid>
      <w:tr w:rsidR="00AE63DE" w:rsidRPr="003C66B2" w14:paraId="3D4A1A46" w14:textId="77777777" w:rsidTr="00AE63DE">
        <w:tc>
          <w:tcPr>
            <w:tcW w:w="310" w:type="pct"/>
          </w:tcPr>
          <w:p w14:paraId="0479A1DE"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90" w:type="pct"/>
          </w:tcPr>
          <w:p w14:paraId="49437E1E"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586F154E" w14:textId="77777777" w:rsidTr="00AE63DE">
        <w:tc>
          <w:tcPr>
            <w:tcW w:w="310" w:type="pct"/>
          </w:tcPr>
          <w:p w14:paraId="5EDED40F" w14:textId="77777777" w:rsidR="00AE63DE" w:rsidRPr="003C66B2" w:rsidRDefault="00AE63DE" w:rsidP="000B22A5">
            <w:pPr>
              <w:numPr>
                <w:ilvl w:val="0"/>
                <w:numId w:val="129"/>
              </w:numPr>
              <w:rPr>
                <w:rFonts w:asciiTheme="minorHAnsi" w:eastAsia="Aptos" w:hAnsiTheme="minorHAnsi" w:cstheme="minorHAnsi"/>
                <w:sz w:val="20"/>
                <w:szCs w:val="20"/>
                <w:lang w:eastAsia="en-US"/>
              </w:rPr>
            </w:pPr>
          </w:p>
        </w:tc>
        <w:tc>
          <w:tcPr>
            <w:tcW w:w="4690" w:type="pct"/>
          </w:tcPr>
          <w:p w14:paraId="257A1B1E"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danych związanych z planem leczenia onkologicznego.</w:t>
            </w:r>
          </w:p>
        </w:tc>
      </w:tr>
      <w:tr w:rsidR="00AE63DE" w:rsidRPr="003C66B2" w14:paraId="58D69869" w14:textId="77777777" w:rsidTr="00AE63DE">
        <w:tc>
          <w:tcPr>
            <w:tcW w:w="310" w:type="pct"/>
          </w:tcPr>
          <w:p w14:paraId="38912F26" w14:textId="77777777" w:rsidR="00AE63DE" w:rsidRPr="003C66B2" w:rsidRDefault="00AE63DE" w:rsidP="000B22A5">
            <w:pPr>
              <w:numPr>
                <w:ilvl w:val="0"/>
                <w:numId w:val="129"/>
              </w:numPr>
              <w:rPr>
                <w:rFonts w:asciiTheme="minorHAnsi" w:eastAsia="Aptos" w:hAnsiTheme="minorHAnsi" w:cstheme="minorHAnsi"/>
                <w:sz w:val="20"/>
                <w:szCs w:val="20"/>
                <w:lang w:eastAsia="en-US"/>
              </w:rPr>
            </w:pPr>
          </w:p>
        </w:tc>
        <w:tc>
          <w:tcPr>
            <w:tcW w:w="4690" w:type="pct"/>
          </w:tcPr>
          <w:p w14:paraId="34CA882B"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danych związanych z planem leczenia onkologicznego na platformę P1.</w:t>
            </w:r>
          </w:p>
        </w:tc>
      </w:tr>
      <w:tr w:rsidR="00AE63DE" w:rsidRPr="003C66B2" w14:paraId="1A37D3B5" w14:textId="77777777" w:rsidTr="00AE63DE">
        <w:tc>
          <w:tcPr>
            <w:tcW w:w="310" w:type="pct"/>
          </w:tcPr>
          <w:p w14:paraId="3BA1D63A" w14:textId="77777777" w:rsidR="00AE63DE" w:rsidRPr="003C66B2" w:rsidRDefault="00AE63DE" w:rsidP="000B22A5">
            <w:pPr>
              <w:numPr>
                <w:ilvl w:val="0"/>
                <w:numId w:val="129"/>
              </w:numPr>
              <w:rPr>
                <w:rFonts w:asciiTheme="minorHAnsi" w:eastAsia="Aptos" w:hAnsiTheme="minorHAnsi" w:cstheme="minorHAnsi"/>
                <w:sz w:val="20"/>
                <w:szCs w:val="20"/>
                <w:lang w:eastAsia="en-US"/>
              </w:rPr>
            </w:pPr>
          </w:p>
        </w:tc>
        <w:tc>
          <w:tcPr>
            <w:tcW w:w="4690" w:type="pct"/>
          </w:tcPr>
          <w:p w14:paraId="4AA43FFE"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odczytu danych związanych z e-KOK z platformy P1.</w:t>
            </w:r>
          </w:p>
        </w:tc>
      </w:tr>
    </w:tbl>
    <w:p w14:paraId="6AC197D3"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1FEA6806"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proofErr w:type="spellStart"/>
      <w:r w:rsidRPr="003C66B2">
        <w:rPr>
          <w:rFonts w:asciiTheme="minorHAnsi" w:hAnsiTheme="minorHAnsi" w:cstheme="minorHAnsi"/>
          <w:sz w:val="20"/>
          <w:szCs w:val="20"/>
          <w:lang w:eastAsia="en-US"/>
        </w:rPr>
        <w:t>PatientSummary</w:t>
      </w:r>
      <w:proofErr w:type="spellEnd"/>
      <w:r w:rsidRPr="003C66B2">
        <w:rPr>
          <w:rFonts w:asciiTheme="minorHAnsi" w:hAnsiTheme="minorHAnsi" w:cstheme="minorHAnsi"/>
          <w:sz w:val="20"/>
          <w:szCs w:val="20"/>
          <w:lang w:eastAsia="en-US"/>
        </w:rPr>
        <w:t xml:space="preserve"> (karta zdrowia pacjenta) </w:t>
      </w:r>
    </w:p>
    <w:tbl>
      <w:tblPr>
        <w:tblStyle w:val="Tabela-Siatka15"/>
        <w:tblW w:w="5000" w:type="pct"/>
        <w:tblLook w:val="04A0" w:firstRow="1" w:lastRow="0" w:firstColumn="1" w:lastColumn="0" w:noHBand="0" w:noVBand="1"/>
      </w:tblPr>
      <w:tblGrid>
        <w:gridCol w:w="662"/>
        <w:gridCol w:w="10020"/>
      </w:tblGrid>
      <w:tr w:rsidR="00AE63DE" w:rsidRPr="003C66B2" w14:paraId="478324B2" w14:textId="77777777" w:rsidTr="00AE63DE">
        <w:tc>
          <w:tcPr>
            <w:tcW w:w="310" w:type="pct"/>
          </w:tcPr>
          <w:p w14:paraId="7EA57702" w14:textId="77777777" w:rsidR="00AE63DE" w:rsidRPr="003C66B2" w:rsidRDefault="00AE63DE" w:rsidP="00AE63DE">
            <w:pPr>
              <w:spacing w:line="259" w:lineRule="auto"/>
              <w:rPr>
                <w:rFonts w:asciiTheme="minorHAnsi" w:eastAsia="Aptos" w:hAnsiTheme="minorHAnsi" w:cstheme="minorHAnsi"/>
                <w:b/>
                <w:sz w:val="20"/>
                <w:szCs w:val="20"/>
                <w:lang w:eastAsia="en-US"/>
              </w:rPr>
            </w:pPr>
            <w:bookmarkStart w:id="19" w:name="_Hlk201040505"/>
            <w:r w:rsidRPr="003C66B2">
              <w:rPr>
                <w:rFonts w:asciiTheme="minorHAnsi" w:eastAsia="Aptos" w:hAnsiTheme="minorHAnsi" w:cstheme="minorHAnsi"/>
                <w:b/>
                <w:sz w:val="20"/>
                <w:szCs w:val="20"/>
                <w:lang w:eastAsia="en-US"/>
              </w:rPr>
              <w:t xml:space="preserve">Lp. </w:t>
            </w:r>
          </w:p>
        </w:tc>
        <w:tc>
          <w:tcPr>
            <w:tcW w:w="4690" w:type="pct"/>
          </w:tcPr>
          <w:p w14:paraId="2CD376D9"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35838A13" w14:textId="77777777" w:rsidTr="00AE63DE">
        <w:tc>
          <w:tcPr>
            <w:tcW w:w="310" w:type="pct"/>
          </w:tcPr>
          <w:p w14:paraId="0D238D8B" w14:textId="77777777" w:rsidR="00AE63DE" w:rsidRPr="003C66B2" w:rsidRDefault="00AE63DE" w:rsidP="000B22A5">
            <w:pPr>
              <w:numPr>
                <w:ilvl w:val="0"/>
                <w:numId w:val="125"/>
              </w:numPr>
              <w:rPr>
                <w:rFonts w:asciiTheme="minorHAnsi" w:eastAsia="Aptos" w:hAnsiTheme="minorHAnsi" w:cstheme="minorHAnsi"/>
                <w:sz w:val="20"/>
                <w:szCs w:val="20"/>
                <w:lang w:eastAsia="en-US"/>
              </w:rPr>
            </w:pPr>
          </w:p>
        </w:tc>
        <w:tc>
          <w:tcPr>
            <w:tcW w:w="4690" w:type="pct"/>
          </w:tcPr>
          <w:p w14:paraId="27F9CEE9"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podłączenia do centralnej platformy </w:t>
            </w:r>
            <w:proofErr w:type="spellStart"/>
            <w:r w:rsidRPr="003C66B2">
              <w:rPr>
                <w:rFonts w:asciiTheme="minorHAnsi" w:eastAsia="Aptos" w:hAnsiTheme="minorHAnsi" w:cstheme="minorHAnsi"/>
                <w:sz w:val="20"/>
                <w:szCs w:val="20"/>
                <w:lang w:eastAsia="en-US"/>
              </w:rPr>
              <w:t>eZdrowie</w:t>
            </w:r>
            <w:proofErr w:type="spellEnd"/>
            <w:r w:rsidRPr="003C66B2">
              <w:rPr>
                <w:rFonts w:asciiTheme="minorHAnsi" w:eastAsia="Aptos" w:hAnsiTheme="minorHAnsi" w:cstheme="minorHAnsi"/>
                <w:sz w:val="20"/>
                <w:szCs w:val="20"/>
                <w:lang w:eastAsia="en-US"/>
              </w:rPr>
              <w:t xml:space="preserve">( P1) w zakresie pobierania dokumentu </w:t>
            </w:r>
            <w:proofErr w:type="spellStart"/>
            <w:r w:rsidRPr="003C66B2">
              <w:rPr>
                <w:rFonts w:asciiTheme="minorHAnsi" w:eastAsia="Aptos" w:hAnsiTheme="minorHAnsi" w:cstheme="minorHAnsi"/>
                <w:sz w:val="20"/>
                <w:szCs w:val="20"/>
                <w:lang w:eastAsia="en-US"/>
              </w:rPr>
              <w:t>PatientSummary</w:t>
            </w:r>
            <w:proofErr w:type="spellEnd"/>
            <w:r w:rsidRPr="003C66B2">
              <w:rPr>
                <w:rFonts w:asciiTheme="minorHAnsi" w:eastAsia="Aptos" w:hAnsiTheme="minorHAnsi" w:cstheme="minorHAnsi"/>
                <w:sz w:val="20"/>
                <w:szCs w:val="20"/>
                <w:lang w:eastAsia="en-US"/>
              </w:rPr>
              <w:t>.</w:t>
            </w:r>
          </w:p>
        </w:tc>
      </w:tr>
      <w:tr w:rsidR="00AE63DE" w:rsidRPr="003C66B2" w14:paraId="045B839F" w14:textId="77777777" w:rsidTr="00AE63DE">
        <w:tc>
          <w:tcPr>
            <w:tcW w:w="310" w:type="pct"/>
          </w:tcPr>
          <w:p w14:paraId="1254D50B" w14:textId="77777777" w:rsidR="00AE63DE" w:rsidRPr="003C66B2" w:rsidRDefault="00AE63DE" w:rsidP="000B22A5">
            <w:pPr>
              <w:numPr>
                <w:ilvl w:val="0"/>
                <w:numId w:val="125"/>
              </w:numPr>
              <w:rPr>
                <w:rFonts w:asciiTheme="minorHAnsi" w:eastAsia="Aptos" w:hAnsiTheme="minorHAnsi" w:cstheme="minorHAnsi"/>
                <w:sz w:val="20"/>
                <w:szCs w:val="20"/>
                <w:lang w:eastAsia="en-US"/>
              </w:rPr>
            </w:pPr>
          </w:p>
        </w:tc>
        <w:tc>
          <w:tcPr>
            <w:tcW w:w="4690" w:type="pct"/>
          </w:tcPr>
          <w:p w14:paraId="5B7DCE2D"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pobrania dokumentu </w:t>
            </w:r>
            <w:proofErr w:type="spellStart"/>
            <w:r w:rsidRPr="003C66B2">
              <w:rPr>
                <w:rFonts w:asciiTheme="minorHAnsi" w:eastAsia="Aptos" w:hAnsiTheme="minorHAnsi" w:cstheme="minorHAnsi"/>
                <w:sz w:val="20"/>
                <w:szCs w:val="20"/>
                <w:lang w:eastAsia="en-US"/>
              </w:rPr>
              <w:t>PatientSummary</w:t>
            </w:r>
            <w:proofErr w:type="spellEnd"/>
            <w:r w:rsidRPr="003C66B2">
              <w:rPr>
                <w:rFonts w:asciiTheme="minorHAnsi" w:eastAsia="Aptos" w:hAnsiTheme="minorHAnsi" w:cstheme="minorHAnsi"/>
                <w:sz w:val="20"/>
                <w:szCs w:val="20"/>
                <w:lang w:eastAsia="en-US"/>
              </w:rPr>
              <w:t xml:space="preserve"> w formacie PDF.</w:t>
            </w:r>
          </w:p>
        </w:tc>
      </w:tr>
      <w:tr w:rsidR="00AE63DE" w:rsidRPr="003C66B2" w14:paraId="1ADD7C88" w14:textId="77777777" w:rsidTr="00AE63DE">
        <w:tc>
          <w:tcPr>
            <w:tcW w:w="310" w:type="pct"/>
          </w:tcPr>
          <w:p w14:paraId="45D5141F" w14:textId="77777777" w:rsidR="00AE63DE" w:rsidRPr="003C66B2" w:rsidRDefault="00AE63DE" w:rsidP="000B22A5">
            <w:pPr>
              <w:numPr>
                <w:ilvl w:val="0"/>
                <w:numId w:val="125"/>
              </w:numPr>
              <w:rPr>
                <w:rFonts w:asciiTheme="minorHAnsi" w:eastAsia="Aptos" w:hAnsiTheme="minorHAnsi" w:cstheme="minorHAnsi"/>
                <w:sz w:val="20"/>
                <w:szCs w:val="20"/>
                <w:lang w:eastAsia="en-US"/>
              </w:rPr>
            </w:pPr>
          </w:p>
        </w:tc>
        <w:tc>
          <w:tcPr>
            <w:tcW w:w="4690" w:type="pct"/>
          </w:tcPr>
          <w:p w14:paraId="1A71CD4B"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wydruku dokumentu </w:t>
            </w:r>
            <w:proofErr w:type="spellStart"/>
            <w:r w:rsidRPr="003C66B2">
              <w:rPr>
                <w:rFonts w:asciiTheme="minorHAnsi" w:eastAsia="Aptos" w:hAnsiTheme="minorHAnsi" w:cstheme="minorHAnsi"/>
                <w:sz w:val="20"/>
                <w:szCs w:val="20"/>
                <w:lang w:eastAsia="en-US"/>
              </w:rPr>
              <w:t>PatientSummary</w:t>
            </w:r>
            <w:proofErr w:type="spellEnd"/>
            <w:r w:rsidRPr="003C66B2">
              <w:rPr>
                <w:rFonts w:asciiTheme="minorHAnsi" w:eastAsia="Aptos" w:hAnsiTheme="minorHAnsi" w:cstheme="minorHAnsi"/>
                <w:sz w:val="20"/>
                <w:szCs w:val="20"/>
                <w:lang w:eastAsia="en-US"/>
              </w:rPr>
              <w:t>.</w:t>
            </w:r>
          </w:p>
        </w:tc>
      </w:tr>
      <w:tr w:rsidR="00AE63DE" w:rsidRPr="003C66B2" w14:paraId="6266771B" w14:textId="77777777" w:rsidTr="00AE63DE">
        <w:tc>
          <w:tcPr>
            <w:tcW w:w="310" w:type="pct"/>
          </w:tcPr>
          <w:p w14:paraId="3DFF2F6B" w14:textId="77777777" w:rsidR="00AE63DE" w:rsidRPr="003C66B2" w:rsidRDefault="00AE63DE" w:rsidP="000B22A5">
            <w:pPr>
              <w:numPr>
                <w:ilvl w:val="0"/>
                <w:numId w:val="125"/>
              </w:numPr>
              <w:rPr>
                <w:rFonts w:asciiTheme="minorHAnsi" w:eastAsia="Aptos" w:hAnsiTheme="minorHAnsi" w:cstheme="minorHAnsi"/>
                <w:sz w:val="20"/>
                <w:szCs w:val="20"/>
                <w:lang w:eastAsia="en-US"/>
              </w:rPr>
            </w:pPr>
          </w:p>
        </w:tc>
        <w:tc>
          <w:tcPr>
            <w:tcW w:w="4690" w:type="pct"/>
          </w:tcPr>
          <w:p w14:paraId="01CAF6B0"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podglądu dokumentu </w:t>
            </w:r>
            <w:proofErr w:type="spellStart"/>
            <w:r w:rsidRPr="003C66B2">
              <w:rPr>
                <w:rFonts w:asciiTheme="minorHAnsi" w:eastAsia="Aptos" w:hAnsiTheme="minorHAnsi" w:cstheme="minorHAnsi"/>
                <w:sz w:val="20"/>
                <w:szCs w:val="20"/>
                <w:lang w:eastAsia="en-US"/>
              </w:rPr>
              <w:t>PatientSummary</w:t>
            </w:r>
            <w:proofErr w:type="spellEnd"/>
            <w:r w:rsidRPr="003C66B2">
              <w:rPr>
                <w:rFonts w:asciiTheme="minorHAnsi" w:eastAsia="Aptos" w:hAnsiTheme="minorHAnsi" w:cstheme="minorHAnsi"/>
                <w:sz w:val="20"/>
                <w:szCs w:val="20"/>
                <w:lang w:eastAsia="en-US"/>
              </w:rPr>
              <w:t xml:space="preserve"> bezpośrednio z systemu HIS.</w:t>
            </w:r>
          </w:p>
        </w:tc>
      </w:tr>
      <w:tr w:rsidR="00AE63DE" w:rsidRPr="003C66B2" w14:paraId="3B408A61" w14:textId="77777777" w:rsidTr="00AE63DE">
        <w:tc>
          <w:tcPr>
            <w:tcW w:w="310" w:type="pct"/>
          </w:tcPr>
          <w:p w14:paraId="0FF4375B" w14:textId="77777777" w:rsidR="00AE63DE" w:rsidRPr="003C66B2" w:rsidRDefault="00AE63DE" w:rsidP="000B22A5">
            <w:pPr>
              <w:numPr>
                <w:ilvl w:val="0"/>
                <w:numId w:val="125"/>
              </w:numPr>
              <w:rPr>
                <w:rFonts w:asciiTheme="minorHAnsi" w:eastAsia="Aptos" w:hAnsiTheme="minorHAnsi" w:cstheme="minorHAnsi"/>
                <w:sz w:val="20"/>
                <w:szCs w:val="20"/>
                <w:lang w:eastAsia="en-US"/>
              </w:rPr>
            </w:pPr>
          </w:p>
        </w:tc>
        <w:tc>
          <w:tcPr>
            <w:tcW w:w="4690" w:type="pct"/>
          </w:tcPr>
          <w:p w14:paraId="26FC61CC"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Ostateczny zakres dokumentu możliwy do pobrania określa </w:t>
            </w:r>
            <w:proofErr w:type="spellStart"/>
            <w:r w:rsidRPr="003C66B2">
              <w:rPr>
                <w:rFonts w:asciiTheme="minorHAnsi" w:eastAsia="Aptos" w:hAnsiTheme="minorHAnsi" w:cstheme="minorHAnsi"/>
                <w:sz w:val="20"/>
                <w:szCs w:val="20"/>
                <w:lang w:eastAsia="en-US"/>
              </w:rPr>
              <w:t>CeZ</w:t>
            </w:r>
            <w:proofErr w:type="spellEnd"/>
            <w:r w:rsidRPr="003C66B2">
              <w:rPr>
                <w:rFonts w:asciiTheme="minorHAnsi" w:eastAsia="Aptos" w:hAnsiTheme="minorHAnsi" w:cstheme="minorHAnsi"/>
                <w:sz w:val="20"/>
                <w:szCs w:val="20"/>
                <w:lang w:eastAsia="en-US"/>
              </w:rPr>
              <w:t>.</w:t>
            </w:r>
          </w:p>
        </w:tc>
      </w:tr>
      <w:bookmarkEnd w:id="19"/>
    </w:tbl>
    <w:p w14:paraId="360978B7"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2468D747"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Karta opieki kardiologicznej (e-KOK)</w:t>
      </w:r>
    </w:p>
    <w:tbl>
      <w:tblPr>
        <w:tblStyle w:val="Tabela-Siatka16"/>
        <w:tblW w:w="5000" w:type="pct"/>
        <w:tblLook w:val="04A0" w:firstRow="1" w:lastRow="0" w:firstColumn="1" w:lastColumn="0" w:noHBand="0" w:noVBand="1"/>
      </w:tblPr>
      <w:tblGrid>
        <w:gridCol w:w="829"/>
        <w:gridCol w:w="9853"/>
      </w:tblGrid>
      <w:tr w:rsidR="00AE63DE" w:rsidRPr="003C66B2" w14:paraId="597A3024" w14:textId="77777777" w:rsidTr="00AE63DE">
        <w:tc>
          <w:tcPr>
            <w:tcW w:w="388" w:type="pct"/>
          </w:tcPr>
          <w:p w14:paraId="65178D9E"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12" w:type="pct"/>
          </w:tcPr>
          <w:p w14:paraId="53A0C389"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15AECFBD" w14:textId="77777777" w:rsidTr="00AE63DE">
        <w:tc>
          <w:tcPr>
            <w:tcW w:w="388" w:type="pct"/>
          </w:tcPr>
          <w:p w14:paraId="3F95B8F5" w14:textId="77777777" w:rsidR="00AE63DE" w:rsidRPr="003C66B2" w:rsidRDefault="00AE63DE" w:rsidP="000B22A5">
            <w:pPr>
              <w:numPr>
                <w:ilvl w:val="0"/>
                <w:numId w:val="130"/>
              </w:numPr>
              <w:rPr>
                <w:rFonts w:asciiTheme="minorHAnsi" w:eastAsia="Aptos" w:hAnsiTheme="minorHAnsi" w:cstheme="minorHAnsi"/>
                <w:sz w:val="20"/>
                <w:szCs w:val="20"/>
                <w:lang w:eastAsia="en-US"/>
              </w:rPr>
            </w:pPr>
          </w:p>
        </w:tc>
        <w:tc>
          <w:tcPr>
            <w:tcW w:w="4612" w:type="pct"/>
          </w:tcPr>
          <w:p w14:paraId="6DE56DB6"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ewidencji danych związanych z kartą opieki kardiologicznego (e-KOK).</w:t>
            </w:r>
          </w:p>
        </w:tc>
      </w:tr>
      <w:tr w:rsidR="00AE63DE" w:rsidRPr="003C66B2" w14:paraId="09EAE812" w14:textId="77777777" w:rsidTr="00AE63DE">
        <w:tc>
          <w:tcPr>
            <w:tcW w:w="388" w:type="pct"/>
          </w:tcPr>
          <w:p w14:paraId="6E64396F" w14:textId="77777777" w:rsidR="00AE63DE" w:rsidRPr="003C66B2" w:rsidRDefault="00AE63DE" w:rsidP="000B22A5">
            <w:pPr>
              <w:numPr>
                <w:ilvl w:val="0"/>
                <w:numId w:val="130"/>
              </w:numPr>
              <w:rPr>
                <w:rFonts w:asciiTheme="minorHAnsi" w:eastAsia="Aptos" w:hAnsiTheme="minorHAnsi" w:cstheme="minorHAnsi"/>
                <w:sz w:val="20"/>
                <w:szCs w:val="20"/>
                <w:lang w:eastAsia="en-US"/>
              </w:rPr>
            </w:pPr>
          </w:p>
        </w:tc>
        <w:tc>
          <w:tcPr>
            <w:tcW w:w="4612" w:type="pct"/>
          </w:tcPr>
          <w:p w14:paraId="15FC44DF"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wysłania danych związanych z e-KOK na platformę P1.</w:t>
            </w:r>
          </w:p>
        </w:tc>
      </w:tr>
      <w:tr w:rsidR="00AE63DE" w:rsidRPr="003C66B2" w14:paraId="0B163A71" w14:textId="77777777" w:rsidTr="00AE63DE">
        <w:tc>
          <w:tcPr>
            <w:tcW w:w="388" w:type="pct"/>
          </w:tcPr>
          <w:p w14:paraId="13D5B1D7" w14:textId="77777777" w:rsidR="00AE63DE" w:rsidRPr="003C66B2" w:rsidRDefault="00AE63DE" w:rsidP="000B22A5">
            <w:pPr>
              <w:numPr>
                <w:ilvl w:val="0"/>
                <w:numId w:val="130"/>
              </w:numPr>
              <w:rPr>
                <w:rFonts w:asciiTheme="minorHAnsi" w:eastAsia="Aptos" w:hAnsiTheme="minorHAnsi" w:cstheme="minorHAnsi"/>
                <w:sz w:val="20"/>
                <w:szCs w:val="20"/>
                <w:lang w:eastAsia="en-US"/>
              </w:rPr>
            </w:pPr>
          </w:p>
        </w:tc>
        <w:tc>
          <w:tcPr>
            <w:tcW w:w="4612" w:type="pct"/>
          </w:tcPr>
          <w:p w14:paraId="08143A8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odczytu danych związanych z e-KOK z platformy P1.</w:t>
            </w:r>
          </w:p>
        </w:tc>
      </w:tr>
    </w:tbl>
    <w:p w14:paraId="6ECCBC04"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3F55E3C8"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RZM API</w:t>
      </w:r>
    </w:p>
    <w:tbl>
      <w:tblPr>
        <w:tblStyle w:val="Tabela-Siatka17"/>
        <w:tblW w:w="5000" w:type="pct"/>
        <w:tblLook w:val="04A0" w:firstRow="1" w:lastRow="0" w:firstColumn="1" w:lastColumn="0" w:noHBand="0" w:noVBand="1"/>
      </w:tblPr>
      <w:tblGrid>
        <w:gridCol w:w="829"/>
        <w:gridCol w:w="9853"/>
      </w:tblGrid>
      <w:tr w:rsidR="00AE63DE" w:rsidRPr="003C66B2" w14:paraId="61D6F698" w14:textId="77777777" w:rsidTr="00AE63DE">
        <w:tc>
          <w:tcPr>
            <w:tcW w:w="388" w:type="pct"/>
          </w:tcPr>
          <w:p w14:paraId="5D105316" w14:textId="77777777" w:rsidR="00AE63DE" w:rsidRPr="003C66B2" w:rsidRDefault="00AE63DE" w:rsidP="00AE63DE">
            <w:pPr>
              <w:spacing w:line="259" w:lineRule="auto"/>
              <w:rPr>
                <w:rFonts w:asciiTheme="minorHAnsi" w:eastAsia="Aptos" w:hAnsiTheme="minorHAnsi" w:cstheme="minorHAnsi"/>
                <w:b/>
                <w:sz w:val="20"/>
                <w:szCs w:val="20"/>
                <w:lang w:eastAsia="en-US"/>
              </w:rPr>
            </w:pPr>
            <w:bookmarkStart w:id="20" w:name="_Hlk201040539"/>
            <w:r w:rsidRPr="003C66B2">
              <w:rPr>
                <w:rFonts w:asciiTheme="minorHAnsi" w:eastAsia="Aptos" w:hAnsiTheme="minorHAnsi" w:cstheme="minorHAnsi"/>
                <w:b/>
                <w:sz w:val="20"/>
                <w:szCs w:val="20"/>
                <w:lang w:eastAsia="en-US"/>
              </w:rPr>
              <w:t xml:space="preserve">Lp. </w:t>
            </w:r>
          </w:p>
        </w:tc>
        <w:tc>
          <w:tcPr>
            <w:tcW w:w="4612" w:type="pct"/>
          </w:tcPr>
          <w:p w14:paraId="56504E41" w14:textId="77777777" w:rsidR="00AE63DE" w:rsidRPr="003C66B2" w:rsidRDefault="00AE63DE" w:rsidP="00AE63DE">
            <w:pPr>
              <w:spacing w:line="259" w:lineRule="auto"/>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61DCB79A" w14:textId="77777777" w:rsidTr="00AE63DE">
        <w:tc>
          <w:tcPr>
            <w:tcW w:w="388" w:type="pct"/>
          </w:tcPr>
          <w:p w14:paraId="0EBEFD0A"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4FFE179D"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przyjęcia z systemu zewnętrznego dokumentu wyniku laboratoryjnego w formacie HL7CDA wraz z zapisaniem tych dokumentów w repozytorium EDM. </w:t>
            </w:r>
          </w:p>
        </w:tc>
      </w:tr>
      <w:tr w:rsidR="00AE63DE" w:rsidRPr="003C66B2" w14:paraId="4FE60B6B" w14:textId="77777777" w:rsidTr="00AE63DE">
        <w:tc>
          <w:tcPr>
            <w:tcW w:w="388" w:type="pct"/>
          </w:tcPr>
          <w:p w14:paraId="6B7C796B"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214ADBFC"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przyjęcia z systemu zewnętrznego dokumentu wyniku diagnostycznego w formacie HL7CDA wraz z </w:t>
            </w:r>
            <w:r w:rsidRPr="003C66B2">
              <w:rPr>
                <w:rFonts w:asciiTheme="minorHAnsi" w:eastAsia="Aptos" w:hAnsiTheme="minorHAnsi" w:cstheme="minorHAnsi"/>
                <w:sz w:val="20"/>
                <w:szCs w:val="20"/>
                <w:lang w:eastAsia="en-US"/>
              </w:rPr>
              <w:lastRenderedPageBreak/>
              <w:t xml:space="preserve">zapisaniem tych dokumentów w repozytorium EDM. </w:t>
            </w:r>
          </w:p>
        </w:tc>
      </w:tr>
      <w:tr w:rsidR="00AE63DE" w:rsidRPr="003C66B2" w14:paraId="46C89851" w14:textId="77777777" w:rsidTr="00AE63DE">
        <w:tc>
          <w:tcPr>
            <w:tcW w:w="388" w:type="pct"/>
          </w:tcPr>
          <w:p w14:paraId="4750DC8A"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04297DB7"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Możliwość przyjęcia wyłącznie wyników wysyłanych w ramach działającej integracji HL7, w której przesyłane są dokumenty XML oraz </w:t>
            </w:r>
            <w:proofErr w:type="spellStart"/>
            <w:r w:rsidRPr="003C66B2">
              <w:rPr>
                <w:rFonts w:asciiTheme="minorHAnsi" w:eastAsia="Aptos" w:hAnsiTheme="minorHAnsi" w:cstheme="minorHAnsi"/>
                <w:sz w:val="20"/>
                <w:szCs w:val="20"/>
                <w:lang w:eastAsia="en-US"/>
              </w:rPr>
              <w:t>PDFpodpisane</w:t>
            </w:r>
            <w:proofErr w:type="spellEnd"/>
            <w:r w:rsidRPr="003C66B2">
              <w:rPr>
                <w:rFonts w:asciiTheme="minorHAnsi" w:eastAsia="Aptos" w:hAnsiTheme="minorHAnsi" w:cstheme="minorHAnsi"/>
                <w:sz w:val="20"/>
                <w:szCs w:val="20"/>
                <w:lang w:eastAsia="en-US"/>
              </w:rPr>
              <w:t xml:space="preserve"> podpisem elektronicznym. W skład dokumentów nie wchodzą wyniki histopatologiczne, które mają indywidualną integrację w ramach platformy P1.</w:t>
            </w:r>
          </w:p>
        </w:tc>
      </w:tr>
      <w:tr w:rsidR="00AE63DE" w:rsidRPr="003C66B2" w14:paraId="652289F3" w14:textId="77777777" w:rsidTr="00AE63DE">
        <w:tc>
          <w:tcPr>
            <w:tcW w:w="388" w:type="pct"/>
          </w:tcPr>
          <w:p w14:paraId="1888362B"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3C92C1D3"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wygenerowania indeksu dokumentu wyniku otrzymanego w ramach punktu pierwszego.</w:t>
            </w:r>
          </w:p>
        </w:tc>
      </w:tr>
      <w:tr w:rsidR="00AE63DE" w:rsidRPr="003C66B2" w14:paraId="779657E8" w14:textId="77777777" w:rsidTr="00AE63DE">
        <w:tc>
          <w:tcPr>
            <w:tcW w:w="388" w:type="pct"/>
          </w:tcPr>
          <w:p w14:paraId="7913285C"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6F003FA4"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zapisania indeksu dokumentu elektronicznego w ramach platformy P1.</w:t>
            </w:r>
          </w:p>
        </w:tc>
      </w:tr>
      <w:tr w:rsidR="00AE63DE" w:rsidRPr="003C66B2" w14:paraId="1F3A03BB" w14:textId="77777777" w:rsidTr="00AE63DE">
        <w:tc>
          <w:tcPr>
            <w:tcW w:w="388" w:type="pct"/>
          </w:tcPr>
          <w:p w14:paraId="5DB75DAF" w14:textId="77777777" w:rsidR="00AE63DE" w:rsidRPr="003C66B2" w:rsidRDefault="00AE63DE" w:rsidP="000B22A5">
            <w:pPr>
              <w:numPr>
                <w:ilvl w:val="0"/>
                <w:numId w:val="131"/>
              </w:numPr>
              <w:rPr>
                <w:rFonts w:asciiTheme="minorHAnsi" w:eastAsia="Aptos" w:hAnsiTheme="minorHAnsi" w:cstheme="minorHAnsi"/>
                <w:sz w:val="20"/>
                <w:szCs w:val="20"/>
                <w:lang w:eastAsia="en-US"/>
              </w:rPr>
            </w:pPr>
          </w:p>
        </w:tc>
        <w:tc>
          <w:tcPr>
            <w:tcW w:w="4612" w:type="pct"/>
          </w:tcPr>
          <w:p w14:paraId="5E91ECE5" w14:textId="77777777" w:rsidR="00AE63DE" w:rsidRPr="003C66B2" w:rsidRDefault="00AE63DE" w:rsidP="00AE63DE">
            <w:pPr>
              <w:spacing w:line="259" w:lineRule="auto"/>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podglądu dokumentu wstawionego z użyciem RZM EXT API w systemie HIS i możliwy do podglądu w ramach kontekstu danego świadczenia pacjenta.</w:t>
            </w:r>
          </w:p>
        </w:tc>
      </w:tr>
      <w:bookmarkEnd w:id="20"/>
    </w:tbl>
    <w:p w14:paraId="0FADDE0D"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1C2C4648"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EDM Gateway</w:t>
      </w:r>
    </w:p>
    <w:tbl>
      <w:tblPr>
        <w:tblStyle w:val="Tabela-Siatka18"/>
        <w:tblW w:w="5000" w:type="pct"/>
        <w:tblLook w:val="04A0" w:firstRow="1" w:lastRow="0" w:firstColumn="1" w:lastColumn="0" w:noHBand="0" w:noVBand="1"/>
      </w:tblPr>
      <w:tblGrid>
        <w:gridCol w:w="829"/>
        <w:gridCol w:w="9853"/>
      </w:tblGrid>
      <w:tr w:rsidR="00AE63DE" w:rsidRPr="003C66B2" w14:paraId="2C0ED094" w14:textId="77777777" w:rsidTr="00AE63DE">
        <w:tc>
          <w:tcPr>
            <w:tcW w:w="388" w:type="pct"/>
          </w:tcPr>
          <w:p w14:paraId="6990FC6A"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612" w:type="pct"/>
          </w:tcPr>
          <w:p w14:paraId="7A305A8D"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176E06EB" w14:textId="77777777" w:rsidTr="00AE63DE">
        <w:tc>
          <w:tcPr>
            <w:tcW w:w="388" w:type="pct"/>
          </w:tcPr>
          <w:p w14:paraId="4F649342"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60722E7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dodania dokumentu elektronicznego zgodnego z HL7 CDA dla danego pacjenta za pomocą dedykowanego API.</w:t>
            </w:r>
          </w:p>
        </w:tc>
      </w:tr>
      <w:tr w:rsidR="00AE63DE" w:rsidRPr="003C66B2" w14:paraId="3C00FB01" w14:textId="77777777" w:rsidTr="00AE63DE">
        <w:tc>
          <w:tcPr>
            <w:tcW w:w="388" w:type="pct"/>
          </w:tcPr>
          <w:p w14:paraId="730C1DDD"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32E2A5D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eksportu dokumentów elektronicznych danego pacjenta za zadany okres czasu za pomocą dedykowanego API.</w:t>
            </w:r>
          </w:p>
        </w:tc>
      </w:tr>
      <w:tr w:rsidR="00AE63DE" w:rsidRPr="003C66B2" w14:paraId="345C24D6" w14:textId="77777777" w:rsidTr="00AE63DE">
        <w:tc>
          <w:tcPr>
            <w:tcW w:w="388" w:type="pct"/>
          </w:tcPr>
          <w:p w14:paraId="0CAA1D4C"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7532AE78"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pobrania listy dokumentów EDM do pobrania.</w:t>
            </w:r>
          </w:p>
        </w:tc>
      </w:tr>
      <w:tr w:rsidR="00AE63DE" w:rsidRPr="003C66B2" w14:paraId="2000354A" w14:textId="77777777" w:rsidTr="00AE63DE">
        <w:tc>
          <w:tcPr>
            <w:tcW w:w="388" w:type="pct"/>
          </w:tcPr>
          <w:p w14:paraId="4DFDE74E"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209F72B4"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Możliwość pobrania konkretnych dokumentów EDM na podstawie listy dokumentów do pobrania.</w:t>
            </w:r>
          </w:p>
        </w:tc>
      </w:tr>
      <w:tr w:rsidR="00AE63DE" w:rsidRPr="003C66B2" w14:paraId="040C5043" w14:textId="77777777" w:rsidTr="00AE63DE">
        <w:tc>
          <w:tcPr>
            <w:tcW w:w="388" w:type="pct"/>
          </w:tcPr>
          <w:p w14:paraId="43091FD0"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501656C9"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Import oraz eksport dokumentów odbywa się z wykorzystaniem profilu IHE </w:t>
            </w:r>
            <w:proofErr w:type="spellStart"/>
            <w:r w:rsidRPr="003C66B2">
              <w:rPr>
                <w:rFonts w:asciiTheme="minorHAnsi" w:eastAsia="Aptos" w:hAnsiTheme="minorHAnsi" w:cstheme="minorHAnsi"/>
                <w:sz w:val="20"/>
                <w:szCs w:val="20"/>
                <w:lang w:eastAsia="en-US"/>
              </w:rPr>
              <w:t>XDS.b</w:t>
            </w:r>
            <w:proofErr w:type="spellEnd"/>
            <w:r w:rsidRPr="003C66B2">
              <w:rPr>
                <w:rFonts w:asciiTheme="minorHAnsi" w:eastAsia="Aptos" w:hAnsiTheme="minorHAnsi" w:cstheme="minorHAnsi"/>
                <w:sz w:val="20"/>
                <w:szCs w:val="20"/>
                <w:lang w:eastAsia="en-US"/>
              </w:rPr>
              <w:t xml:space="preserve"> (Cross-Enterprise </w:t>
            </w:r>
            <w:proofErr w:type="spellStart"/>
            <w:r w:rsidRPr="003C66B2">
              <w:rPr>
                <w:rFonts w:asciiTheme="minorHAnsi" w:eastAsia="Aptos" w:hAnsiTheme="minorHAnsi" w:cstheme="minorHAnsi"/>
                <w:sz w:val="20"/>
                <w:szCs w:val="20"/>
                <w:lang w:eastAsia="en-US"/>
              </w:rPr>
              <w:t>DocumentSharing</w:t>
            </w:r>
            <w:proofErr w:type="spellEnd"/>
            <w:r w:rsidRPr="003C66B2">
              <w:rPr>
                <w:rFonts w:asciiTheme="minorHAnsi" w:eastAsia="Aptos" w:hAnsiTheme="minorHAnsi" w:cstheme="minorHAnsi"/>
                <w:sz w:val="20"/>
                <w:szCs w:val="20"/>
                <w:lang w:eastAsia="en-US"/>
              </w:rPr>
              <w:t>)</w:t>
            </w:r>
          </w:p>
        </w:tc>
      </w:tr>
      <w:tr w:rsidR="00AE63DE" w:rsidRPr="003C66B2" w14:paraId="5AA862A2" w14:textId="77777777" w:rsidTr="00AE63DE">
        <w:tc>
          <w:tcPr>
            <w:tcW w:w="388" w:type="pct"/>
          </w:tcPr>
          <w:p w14:paraId="676FDBC0" w14:textId="77777777" w:rsidR="00AE63DE" w:rsidRPr="003C66B2" w:rsidRDefault="00AE63DE" w:rsidP="000B22A5">
            <w:pPr>
              <w:numPr>
                <w:ilvl w:val="0"/>
                <w:numId w:val="132"/>
              </w:numPr>
              <w:rPr>
                <w:rFonts w:asciiTheme="minorHAnsi" w:eastAsia="Aptos" w:hAnsiTheme="minorHAnsi" w:cstheme="minorHAnsi"/>
                <w:sz w:val="20"/>
                <w:szCs w:val="20"/>
                <w:lang w:eastAsia="en-US"/>
              </w:rPr>
            </w:pPr>
          </w:p>
        </w:tc>
        <w:tc>
          <w:tcPr>
            <w:tcW w:w="4612" w:type="pct"/>
          </w:tcPr>
          <w:p w14:paraId="494E448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Dokument EDM dodany za pomocą API widoczny w systemie HIS w kontekście danego pacjenta.</w:t>
            </w:r>
          </w:p>
        </w:tc>
      </w:tr>
    </w:tbl>
    <w:p w14:paraId="08DCCE67" w14:textId="77777777" w:rsidR="00A73BE3" w:rsidRPr="003C66B2" w:rsidRDefault="00A73BE3" w:rsidP="00A73BE3">
      <w:pPr>
        <w:pStyle w:val="Akapitzlist"/>
        <w:keepNext/>
        <w:keepLines/>
        <w:spacing w:after="80" w:line="276" w:lineRule="auto"/>
        <w:ind w:left="360" w:right="0"/>
        <w:jc w:val="left"/>
        <w:outlineLvl w:val="0"/>
        <w:rPr>
          <w:rFonts w:asciiTheme="minorHAnsi" w:hAnsiTheme="minorHAnsi" w:cstheme="minorHAnsi"/>
          <w:color w:val="auto"/>
          <w:sz w:val="20"/>
          <w:szCs w:val="20"/>
          <w:lang w:eastAsia="en-US"/>
        </w:rPr>
      </w:pPr>
    </w:p>
    <w:p w14:paraId="19E6E7F6" w14:textId="77777777" w:rsidR="00A73BE3" w:rsidRPr="003C66B2" w:rsidRDefault="00A73BE3" w:rsidP="00A73BE3">
      <w:pPr>
        <w:keepNext/>
        <w:keepLines/>
        <w:spacing w:after="80" w:line="276" w:lineRule="auto"/>
        <w:outlineLvl w:val="0"/>
        <w:rPr>
          <w:rFonts w:asciiTheme="minorHAnsi" w:hAnsiTheme="minorHAnsi" w:cstheme="minorHAnsi"/>
          <w:sz w:val="20"/>
          <w:szCs w:val="20"/>
          <w:lang w:eastAsia="en-US"/>
        </w:rPr>
      </w:pPr>
      <w:r w:rsidRPr="003C66B2">
        <w:rPr>
          <w:rFonts w:asciiTheme="minorHAnsi" w:hAnsiTheme="minorHAnsi" w:cstheme="minorHAnsi"/>
          <w:sz w:val="20"/>
          <w:szCs w:val="20"/>
          <w:lang w:eastAsia="en-US"/>
        </w:rPr>
        <w:t>Wieloskładnikowe uwierzytelnianie (MFA)</w:t>
      </w:r>
    </w:p>
    <w:tbl>
      <w:tblPr>
        <w:tblStyle w:val="Tabela-Siatka19"/>
        <w:tblW w:w="5000" w:type="pct"/>
        <w:tblLook w:val="04A0" w:firstRow="1" w:lastRow="0" w:firstColumn="1" w:lastColumn="0" w:noHBand="0" w:noVBand="1"/>
      </w:tblPr>
      <w:tblGrid>
        <w:gridCol w:w="590"/>
        <w:gridCol w:w="10092"/>
      </w:tblGrid>
      <w:tr w:rsidR="00AE63DE" w:rsidRPr="003C66B2" w14:paraId="4183323F" w14:textId="77777777" w:rsidTr="00AE63DE">
        <w:trPr>
          <w:trHeight w:val="288"/>
        </w:trPr>
        <w:tc>
          <w:tcPr>
            <w:tcW w:w="276" w:type="pct"/>
            <w:noWrap/>
          </w:tcPr>
          <w:p w14:paraId="4A5D9817"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 xml:space="preserve">Lp. </w:t>
            </w:r>
          </w:p>
        </w:tc>
        <w:tc>
          <w:tcPr>
            <w:tcW w:w="4724" w:type="pct"/>
          </w:tcPr>
          <w:p w14:paraId="03A08E64" w14:textId="77777777" w:rsidR="00AE63DE" w:rsidRPr="003C66B2" w:rsidRDefault="00AE63DE" w:rsidP="00AE63DE">
            <w:pPr>
              <w:rPr>
                <w:rFonts w:asciiTheme="minorHAnsi" w:eastAsia="Aptos" w:hAnsiTheme="minorHAnsi" w:cstheme="minorHAnsi"/>
                <w:b/>
                <w:sz w:val="20"/>
                <w:szCs w:val="20"/>
                <w:lang w:eastAsia="en-US"/>
              </w:rPr>
            </w:pPr>
            <w:r w:rsidRPr="003C66B2">
              <w:rPr>
                <w:rFonts w:asciiTheme="minorHAnsi" w:eastAsia="Aptos" w:hAnsiTheme="minorHAnsi" w:cstheme="minorHAnsi"/>
                <w:b/>
                <w:sz w:val="20"/>
                <w:szCs w:val="20"/>
                <w:lang w:eastAsia="en-US"/>
              </w:rPr>
              <w:t>Opis funkcjonalności</w:t>
            </w:r>
          </w:p>
        </w:tc>
      </w:tr>
      <w:tr w:rsidR="00AE63DE" w:rsidRPr="003C66B2" w14:paraId="0042C3B5" w14:textId="77777777" w:rsidTr="00AE63DE">
        <w:trPr>
          <w:trHeight w:val="288"/>
        </w:trPr>
        <w:tc>
          <w:tcPr>
            <w:tcW w:w="276" w:type="pct"/>
            <w:noWrap/>
            <w:hideMark/>
          </w:tcPr>
          <w:p w14:paraId="612B8343"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5D577C2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umożliwia wykorzystanie protokołu </w:t>
            </w:r>
            <w:proofErr w:type="spellStart"/>
            <w:r w:rsidRPr="003C66B2">
              <w:rPr>
                <w:rFonts w:asciiTheme="minorHAnsi" w:eastAsia="Aptos" w:hAnsiTheme="minorHAnsi" w:cstheme="minorHAnsi"/>
                <w:sz w:val="20"/>
                <w:szCs w:val="20"/>
                <w:lang w:eastAsia="en-US"/>
              </w:rPr>
              <w:t>OpenID</w:t>
            </w:r>
            <w:proofErr w:type="spellEnd"/>
            <w:r w:rsidRPr="003C66B2">
              <w:rPr>
                <w:rFonts w:asciiTheme="minorHAnsi" w:eastAsia="Aptos" w:hAnsiTheme="minorHAnsi" w:cstheme="minorHAnsi"/>
                <w:sz w:val="20"/>
                <w:szCs w:val="20"/>
                <w:lang w:eastAsia="en-US"/>
              </w:rPr>
              <w:t xml:space="preserve"> Connect.</w:t>
            </w:r>
          </w:p>
        </w:tc>
      </w:tr>
      <w:tr w:rsidR="00AE63DE" w:rsidRPr="003C66B2" w14:paraId="2A3A5F70" w14:textId="77777777" w:rsidTr="00AE63DE">
        <w:trPr>
          <w:trHeight w:val="288"/>
        </w:trPr>
        <w:tc>
          <w:tcPr>
            <w:tcW w:w="276" w:type="pct"/>
            <w:noWrap/>
            <w:hideMark/>
          </w:tcPr>
          <w:p w14:paraId="1C5A9A92"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5AE8A622"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wieloskładnikowe uwierzytelnianie (MFA) z użyciem jednorazowych haseł OTP.</w:t>
            </w:r>
          </w:p>
        </w:tc>
      </w:tr>
      <w:tr w:rsidR="00AE63DE" w:rsidRPr="003C66B2" w14:paraId="3F28691C" w14:textId="77777777" w:rsidTr="00AE63DE">
        <w:trPr>
          <w:trHeight w:val="576"/>
        </w:trPr>
        <w:tc>
          <w:tcPr>
            <w:tcW w:w="276" w:type="pct"/>
            <w:noWrap/>
            <w:hideMark/>
          </w:tcPr>
          <w:p w14:paraId="1C6C138C"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79369CC0"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 xml:space="preserve">System umożliwia generowanie jednorazowych haseł z wykorzystaniem mobilnych aplikacji (np. Google </w:t>
            </w:r>
            <w:proofErr w:type="spellStart"/>
            <w:r w:rsidRPr="003C66B2">
              <w:rPr>
                <w:rFonts w:asciiTheme="minorHAnsi" w:eastAsia="Aptos" w:hAnsiTheme="minorHAnsi" w:cstheme="minorHAnsi"/>
                <w:sz w:val="20"/>
                <w:szCs w:val="20"/>
                <w:lang w:eastAsia="en-US"/>
              </w:rPr>
              <w:t>Authenticator</w:t>
            </w:r>
            <w:proofErr w:type="spellEnd"/>
            <w:r w:rsidRPr="003C66B2">
              <w:rPr>
                <w:rFonts w:asciiTheme="minorHAnsi" w:eastAsia="Aptos" w:hAnsiTheme="minorHAnsi" w:cstheme="minorHAnsi"/>
                <w:sz w:val="20"/>
                <w:szCs w:val="20"/>
                <w:lang w:eastAsia="en-US"/>
              </w:rPr>
              <w:t xml:space="preserve">, Microsoft </w:t>
            </w:r>
            <w:proofErr w:type="spellStart"/>
            <w:r w:rsidRPr="003C66B2">
              <w:rPr>
                <w:rFonts w:asciiTheme="minorHAnsi" w:eastAsia="Aptos" w:hAnsiTheme="minorHAnsi" w:cstheme="minorHAnsi"/>
                <w:sz w:val="20"/>
                <w:szCs w:val="20"/>
                <w:lang w:eastAsia="en-US"/>
              </w:rPr>
              <w:t>Authenticator</w:t>
            </w:r>
            <w:proofErr w:type="spellEnd"/>
            <w:r w:rsidRPr="003C66B2">
              <w:rPr>
                <w:rFonts w:asciiTheme="minorHAnsi" w:eastAsia="Aptos" w:hAnsiTheme="minorHAnsi" w:cstheme="minorHAnsi"/>
                <w:sz w:val="20"/>
                <w:szCs w:val="20"/>
                <w:lang w:eastAsia="en-US"/>
              </w:rPr>
              <w:t>).</w:t>
            </w:r>
          </w:p>
        </w:tc>
      </w:tr>
      <w:tr w:rsidR="00AE63DE" w:rsidRPr="003C66B2" w14:paraId="70338754" w14:textId="77777777" w:rsidTr="00AE63DE">
        <w:trPr>
          <w:trHeight w:val="576"/>
        </w:trPr>
        <w:tc>
          <w:tcPr>
            <w:tcW w:w="276" w:type="pct"/>
            <w:noWrap/>
            <w:hideMark/>
          </w:tcPr>
          <w:p w14:paraId="0C553EA7"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3D513A3A"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wymuszenie skonfigurowania wieloskładnikowego uwierzytelniania dla użytkownika przy pierwszej próbie zalogowania</w:t>
            </w:r>
          </w:p>
        </w:tc>
      </w:tr>
      <w:tr w:rsidR="00AE63DE" w:rsidRPr="003C66B2" w14:paraId="63FBD97E" w14:textId="77777777" w:rsidTr="00AE63DE">
        <w:trPr>
          <w:trHeight w:val="288"/>
        </w:trPr>
        <w:tc>
          <w:tcPr>
            <w:tcW w:w="276" w:type="pct"/>
            <w:noWrap/>
            <w:hideMark/>
          </w:tcPr>
          <w:p w14:paraId="03DB8D91"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18D2A475"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skonfigurowanie kodów zapasowych do odzyskiwania dostępu.</w:t>
            </w:r>
          </w:p>
        </w:tc>
      </w:tr>
      <w:tr w:rsidR="00AE63DE" w:rsidRPr="003C66B2" w14:paraId="57512D41" w14:textId="77777777" w:rsidTr="00AE63DE">
        <w:trPr>
          <w:trHeight w:val="288"/>
        </w:trPr>
        <w:tc>
          <w:tcPr>
            <w:tcW w:w="276" w:type="pct"/>
            <w:noWrap/>
            <w:hideMark/>
          </w:tcPr>
          <w:p w14:paraId="4FD3B16E"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074AB011"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pozyskanie informacji o kontach użytkowników bezpośrednio z bazy danych HIS Eskulap.</w:t>
            </w:r>
          </w:p>
        </w:tc>
      </w:tr>
      <w:tr w:rsidR="00AE63DE" w:rsidRPr="003C66B2" w14:paraId="29189B60" w14:textId="77777777" w:rsidTr="00AE63DE">
        <w:trPr>
          <w:trHeight w:val="288"/>
        </w:trPr>
        <w:tc>
          <w:tcPr>
            <w:tcW w:w="276" w:type="pct"/>
            <w:noWrap/>
            <w:hideMark/>
          </w:tcPr>
          <w:p w14:paraId="6041EF7A"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5C8D057E"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integrację kont z LDAP / Active Directory.</w:t>
            </w:r>
          </w:p>
        </w:tc>
      </w:tr>
      <w:tr w:rsidR="00AE63DE" w:rsidRPr="003C66B2" w14:paraId="1CA35A9D" w14:textId="77777777" w:rsidTr="00AE63DE">
        <w:trPr>
          <w:trHeight w:val="288"/>
        </w:trPr>
        <w:tc>
          <w:tcPr>
            <w:tcW w:w="276" w:type="pct"/>
            <w:noWrap/>
            <w:hideMark/>
          </w:tcPr>
          <w:p w14:paraId="300D7B3B"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103D599B"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jednokrotne uwierzytelnianie (SSO) pomiędzy wersjami systemu HIS Eskulap.</w:t>
            </w:r>
          </w:p>
        </w:tc>
      </w:tr>
      <w:tr w:rsidR="00AE63DE" w:rsidRPr="003C66B2" w14:paraId="02013202" w14:textId="77777777" w:rsidTr="00AE63DE">
        <w:trPr>
          <w:trHeight w:val="288"/>
        </w:trPr>
        <w:tc>
          <w:tcPr>
            <w:tcW w:w="276" w:type="pct"/>
            <w:noWrap/>
            <w:hideMark/>
          </w:tcPr>
          <w:p w14:paraId="41D80191"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16C0EAED"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audyt zdarzeń wieloskładnikowego uwierzytelniania.</w:t>
            </w:r>
          </w:p>
        </w:tc>
      </w:tr>
      <w:tr w:rsidR="00AE63DE" w:rsidRPr="003C66B2" w14:paraId="603BA5FD" w14:textId="77777777" w:rsidTr="00AE63DE">
        <w:trPr>
          <w:trHeight w:val="288"/>
        </w:trPr>
        <w:tc>
          <w:tcPr>
            <w:tcW w:w="276" w:type="pct"/>
            <w:noWrap/>
            <w:hideMark/>
          </w:tcPr>
          <w:p w14:paraId="02E83B24" w14:textId="77777777" w:rsidR="00AE63DE" w:rsidRPr="003C66B2" w:rsidRDefault="00AE63DE" w:rsidP="000B22A5">
            <w:pPr>
              <w:numPr>
                <w:ilvl w:val="0"/>
                <w:numId w:val="139"/>
              </w:numPr>
              <w:rPr>
                <w:rFonts w:asciiTheme="minorHAnsi" w:eastAsia="Aptos" w:hAnsiTheme="minorHAnsi" w:cstheme="minorHAnsi"/>
                <w:sz w:val="20"/>
                <w:szCs w:val="20"/>
                <w:lang w:eastAsia="en-US"/>
              </w:rPr>
            </w:pPr>
          </w:p>
        </w:tc>
        <w:tc>
          <w:tcPr>
            <w:tcW w:w="4724" w:type="pct"/>
            <w:hideMark/>
          </w:tcPr>
          <w:p w14:paraId="22318157" w14:textId="77777777" w:rsidR="00AE63DE" w:rsidRPr="003C66B2" w:rsidRDefault="00AE63DE" w:rsidP="00AE63DE">
            <w:pPr>
              <w:rPr>
                <w:rFonts w:asciiTheme="minorHAnsi" w:eastAsia="Aptos" w:hAnsiTheme="minorHAnsi" w:cstheme="minorHAnsi"/>
                <w:sz w:val="20"/>
                <w:szCs w:val="20"/>
                <w:lang w:eastAsia="en-US"/>
              </w:rPr>
            </w:pPr>
            <w:r w:rsidRPr="003C66B2">
              <w:rPr>
                <w:rFonts w:asciiTheme="minorHAnsi" w:eastAsia="Aptos" w:hAnsiTheme="minorHAnsi" w:cstheme="minorHAnsi"/>
                <w:sz w:val="20"/>
                <w:szCs w:val="20"/>
                <w:lang w:eastAsia="en-US"/>
              </w:rPr>
              <w:t>System umożliwia blokowanie dostępu po określonej liczbie nieudanych prób skorzystania z OTP.</w:t>
            </w:r>
          </w:p>
        </w:tc>
      </w:tr>
    </w:tbl>
    <w:p w14:paraId="6B5BC6BB" w14:textId="77777777" w:rsidR="00A73BE3" w:rsidRPr="003C66B2" w:rsidRDefault="00A73BE3" w:rsidP="00A73BE3">
      <w:pPr>
        <w:pStyle w:val="Akapitzlist"/>
        <w:spacing w:line="276" w:lineRule="auto"/>
        <w:ind w:left="360"/>
        <w:rPr>
          <w:rFonts w:asciiTheme="minorHAnsi" w:eastAsiaTheme="majorEastAsia" w:hAnsiTheme="minorHAnsi" w:cstheme="minorHAnsi"/>
          <w:color w:val="auto"/>
          <w:sz w:val="20"/>
          <w:szCs w:val="20"/>
        </w:rPr>
      </w:pPr>
    </w:p>
    <w:p w14:paraId="3AE3DC62" w14:textId="77777777" w:rsidR="00697CE0" w:rsidRPr="003C66B2" w:rsidRDefault="00697CE0" w:rsidP="00697CE0">
      <w:pPr>
        <w:pStyle w:val="Akapitzlist"/>
        <w:numPr>
          <w:ilvl w:val="0"/>
          <w:numId w:val="57"/>
        </w:numPr>
        <w:spacing w:after="0" w:line="240" w:lineRule="auto"/>
        <w:rPr>
          <w:rFonts w:asciiTheme="minorHAnsi" w:eastAsiaTheme="majorEastAsia" w:hAnsiTheme="minorHAnsi" w:cstheme="minorHAnsi"/>
          <w:color w:val="auto"/>
          <w:sz w:val="20"/>
          <w:szCs w:val="20"/>
        </w:rPr>
      </w:pPr>
      <w:r w:rsidRPr="003C66B2">
        <w:rPr>
          <w:rFonts w:asciiTheme="minorHAnsi" w:eastAsiaTheme="majorEastAsia" w:hAnsiTheme="minorHAnsi" w:cstheme="minorHAnsi"/>
          <w:color w:val="auto"/>
          <w:sz w:val="20"/>
          <w:szCs w:val="20"/>
        </w:rPr>
        <w:t xml:space="preserve">Zakres przedmiotowy Etap IV – Dostawa i instalacja Infrastruktury IT </w:t>
      </w:r>
    </w:p>
    <w:p w14:paraId="528A7D88" w14:textId="77777777" w:rsidR="00697CE0" w:rsidRPr="003C66B2" w:rsidRDefault="00697CE0" w:rsidP="00697CE0">
      <w:pPr>
        <w:pStyle w:val="Akapitzlist"/>
        <w:numPr>
          <w:ilvl w:val="0"/>
          <w:numId w:val="76"/>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Przedmiotem etapu jest dostawa i instalacja Infrastruktury IT u Zamawiającego. </w:t>
      </w:r>
    </w:p>
    <w:p w14:paraId="25FEB3C2" w14:textId="77777777" w:rsidR="00697CE0" w:rsidRPr="003C66B2" w:rsidRDefault="00697CE0" w:rsidP="00697CE0">
      <w:pPr>
        <w:ind w:left="370"/>
        <w:rPr>
          <w:rFonts w:asciiTheme="minorHAnsi" w:hAnsiTheme="minorHAnsi" w:cstheme="minorHAnsi"/>
          <w:sz w:val="20"/>
          <w:szCs w:val="20"/>
        </w:rPr>
      </w:pPr>
      <w:bookmarkStart w:id="21" w:name="_Hlk193630773"/>
      <w:r w:rsidRPr="003C66B2">
        <w:rPr>
          <w:rFonts w:asciiTheme="minorHAnsi" w:hAnsiTheme="minorHAnsi" w:cstheme="minorHAnsi"/>
          <w:sz w:val="20"/>
          <w:szCs w:val="20"/>
        </w:rPr>
        <w:t xml:space="preserve">Poniżej wyspecyfikowano minimalne parametry Infrastruktury IT, które należy dostarczyć w ramach realizacji Etapu. W przypadku, gdy nie określono, że parametr określa maksymalną wartość jest to jego wartość minimalna. </w:t>
      </w:r>
    </w:p>
    <w:p w14:paraId="3742DBCA" w14:textId="77777777" w:rsidR="00697CE0" w:rsidRPr="003C66B2" w:rsidRDefault="00697CE0" w:rsidP="00697CE0">
      <w:pPr>
        <w:pStyle w:val="Akapitzlist"/>
        <w:numPr>
          <w:ilvl w:val="0"/>
          <w:numId w:val="76"/>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Wymagania ogólne: </w:t>
      </w:r>
    </w:p>
    <w:p w14:paraId="1AF6A4B5"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bookmarkStart w:id="22" w:name="_Hlk163768969"/>
      <w:r w:rsidRPr="003C66B2">
        <w:rPr>
          <w:rFonts w:asciiTheme="minorHAnsi" w:hAnsiTheme="minorHAnsi" w:cstheme="minorHAnsi"/>
          <w:color w:val="auto"/>
          <w:sz w:val="20"/>
          <w:szCs w:val="20"/>
        </w:rPr>
        <w:t xml:space="preserve">Całość dostarczanego sprzętu musi pochodzić z autoryzowanego kanału sprzedaży producenta. </w:t>
      </w:r>
    </w:p>
    <w:p w14:paraId="031982CF"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Całość dostarczanego rozwiązania, tzn. każde z dostarczonych urządzeń, musi być nowe, wcześniej nieużywane, rok produkcji nie starszy niż 2025. </w:t>
      </w:r>
    </w:p>
    <w:p w14:paraId="04BBE484"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Całość dostarczanego rozwiązania, tzn. każde z dostarczonych urządzeń, w którym nie wskazano warunków gwarancji, musi być objęte gwarancją w okresie minimum 36 miesięcy</w:t>
      </w:r>
    </w:p>
    <w:p w14:paraId="373A60F7"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Urządzenia i ich komponenty muszą być oznakowane przez producentów w taki sposób, aby możliwa była identyfikacja zarówno produktu, producenta, jak i daty produkcji danego elementu. </w:t>
      </w:r>
    </w:p>
    <w:p w14:paraId="55A6B95D"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 każdego urządzenia musi być dostarczony komplet standardowej dokumentacji dla użytkownika w formie papierowej lub elektronicznej w języku polskim lub angielskim. </w:t>
      </w:r>
    </w:p>
    <w:p w14:paraId="782206F0"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 każdego urządzenia musi być dostarczony niezbędny sprzęt eksploatacyjny (przewody zasilające, przewody sygnałowe itp.) niezbędny do uruchomienia danego urządzenia w budowanym rozwiązaniu w miejscu dostawy </w:t>
      </w:r>
      <w:r w:rsidRPr="003C66B2">
        <w:rPr>
          <w:rFonts w:asciiTheme="minorHAnsi" w:hAnsiTheme="minorHAnsi" w:cstheme="minorHAnsi"/>
          <w:color w:val="auto"/>
          <w:sz w:val="20"/>
          <w:szCs w:val="20"/>
        </w:rPr>
        <w:lastRenderedPageBreak/>
        <w:t xml:space="preserve">wskazanym przez Zamawiającego. Sprzęt, o którym mowa powyżej jest integralną częścią oferty i przechodzi na własność Zamawiającego. </w:t>
      </w:r>
    </w:p>
    <w:p w14:paraId="4C712371"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Wszystkie urządzenia muszą posiadać oznakowanie CE. </w:t>
      </w:r>
    </w:p>
    <w:p w14:paraId="2B698270"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Wszystkie dostarczane urządzenia na dzień złożenia oferty nie mogą być w fazie end-of-life (EOL) </w:t>
      </w:r>
    </w:p>
    <w:p w14:paraId="09BDDB1B"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Wszystkie urządzenia muszą współpracować z siecią energetyczną o parametrach: 230 V ± 10%, 50 </w:t>
      </w:r>
      <w:proofErr w:type="spellStart"/>
      <w:r w:rsidRPr="003C66B2">
        <w:rPr>
          <w:rFonts w:asciiTheme="minorHAnsi" w:hAnsiTheme="minorHAnsi" w:cstheme="minorHAnsi"/>
          <w:color w:val="auto"/>
          <w:sz w:val="20"/>
          <w:szCs w:val="20"/>
        </w:rPr>
        <w:t>Hz</w:t>
      </w:r>
      <w:proofErr w:type="spellEnd"/>
      <w:r w:rsidRPr="003C66B2">
        <w:rPr>
          <w:rFonts w:asciiTheme="minorHAnsi" w:hAnsiTheme="minorHAnsi" w:cstheme="minorHAnsi"/>
          <w:color w:val="auto"/>
          <w:sz w:val="20"/>
          <w:szCs w:val="20"/>
        </w:rPr>
        <w:t xml:space="preserve">. </w:t>
      </w:r>
    </w:p>
    <w:p w14:paraId="538B5B2C"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Wymagane jest, aby Infrastruktura IT była gotowym produktem posiadającym nazwę handlową i złożonym z zamkniętej, ściśle zdefiniowanej listy komponentów posiadających odpowiednie numery katalogowe</w:t>
      </w:r>
      <w:bookmarkEnd w:id="21"/>
      <w:r w:rsidRPr="003C66B2">
        <w:rPr>
          <w:rFonts w:asciiTheme="minorHAnsi" w:hAnsiTheme="minorHAnsi" w:cstheme="minorHAnsi"/>
          <w:color w:val="auto"/>
          <w:sz w:val="20"/>
          <w:szCs w:val="20"/>
        </w:rPr>
        <w:t xml:space="preserve">. </w:t>
      </w:r>
    </w:p>
    <w:p w14:paraId="243581F3" w14:textId="77777777" w:rsidR="00697CE0" w:rsidRPr="003C66B2" w:rsidRDefault="00697CE0" w:rsidP="00697CE0">
      <w:pPr>
        <w:pStyle w:val="Akapitzlist"/>
        <w:numPr>
          <w:ilvl w:val="0"/>
          <w:numId w:val="77"/>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Dostarczane oprogramowanie musi zostać dostarczone w najnowszej stabilnej wersji, która uzyskała certyfikację producenta dostarczanego sprzętu (jeśli podlega certyfikacji).</w:t>
      </w:r>
    </w:p>
    <w:bookmarkEnd w:id="22"/>
    <w:p w14:paraId="33C70E63" w14:textId="77777777" w:rsidR="00697CE0" w:rsidRPr="003C66B2" w:rsidRDefault="00697CE0" w:rsidP="00697CE0">
      <w:pPr>
        <w:ind w:left="1068"/>
        <w:rPr>
          <w:rFonts w:asciiTheme="minorHAnsi" w:hAnsiTheme="minorHAnsi" w:cstheme="minorHAnsi"/>
          <w:sz w:val="20"/>
          <w:szCs w:val="20"/>
        </w:rPr>
      </w:pPr>
    </w:p>
    <w:p w14:paraId="767FADE6" w14:textId="77777777" w:rsidR="00697CE0" w:rsidRPr="003C66B2" w:rsidRDefault="00697CE0" w:rsidP="00697CE0">
      <w:pPr>
        <w:pStyle w:val="Akapitzlist"/>
        <w:numPr>
          <w:ilvl w:val="0"/>
          <w:numId w:val="76"/>
        </w:numPr>
        <w:spacing w:after="0" w:line="240" w:lineRule="auto"/>
        <w:ind w:right="0"/>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Wykonawca w ramach etapu IV zobowiązany jest do </w:t>
      </w:r>
      <w:bookmarkStart w:id="23" w:name="_Hlk201487700"/>
      <w:r w:rsidRPr="003C66B2">
        <w:rPr>
          <w:rFonts w:asciiTheme="minorHAnsi" w:hAnsiTheme="minorHAnsi" w:cstheme="minorHAnsi"/>
          <w:bCs/>
          <w:color w:val="auto"/>
          <w:sz w:val="20"/>
          <w:szCs w:val="20"/>
        </w:rPr>
        <w:t>wykonania co najmniej następujących usług związanych z montażem i konfiguracją dostarczanej Infrastruktury IT</w:t>
      </w:r>
      <w:bookmarkEnd w:id="23"/>
      <w:r w:rsidRPr="003C66B2">
        <w:rPr>
          <w:rFonts w:asciiTheme="minorHAnsi" w:hAnsiTheme="minorHAnsi" w:cstheme="minorHAnsi"/>
          <w:bCs/>
          <w:color w:val="auto"/>
          <w:sz w:val="20"/>
          <w:szCs w:val="20"/>
        </w:rPr>
        <w:t xml:space="preserve">: </w:t>
      </w:r>
    </w:p>
    <w:p w14:paraId="1B3F4AC4" w14:textId="77777777" w:rsidR="00697CE0" w:rsidRPr="003C66B2" w:rsidRDefault="00697CE0" w:rsidP="00697CE0">
      <w:pPr>
        <w:pStyle w:val="Akapitzlist"/>
        <w:numPr>
          <w:ilvl w:val="0"/>
          <w:numId w:val="78"/>
        </w:numPr>
        <w:suppressAutoHyphens/>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Wykonanie Projektu Technicznego dostarczanej Infrastruktury sprzętowej, który będzie składał się co najmniej z następujących elementów: </w:t>
      </w:r>
    </w:p>
    <w:p w14:paraId="6623FE91" w14:textId="77777777" w:rsidR="00697CE0" w:rsidRPr="003C66B2" w:rsidRDefault="00697CE0" w:rsidP="00697CE0">
      <w:pPr>
        <w:numPr>
          <w:ilvl w:val="1"/>
          <w:numId w:val="74"/>
        </w:numPr>
        <w:suppressAutoHyphens/>
        <w:ind w:left="852"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Dokładna specyfikacja techniczna wraz z numerami katalogowymi poszczególnych elementów, </w:t>
      </w:r>
    </w:p>
    <w:p w14:paraId="0DE9F7D1" w14:textId="77777777" w:rsidR="00697CE0" w:rsidRPr="003C66B2" w:rsidRDefault="00697CE0" w:rsidP="00697CE0">
      <w:pPr>
        <w:numPr>
          <w:ilvl w:val="1"/>
          <w:numId w:val="74"/>
        </w:numPr>
        <w:suppressAutoHyphens/>
        <w:ind w:left="852"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Nazwy oraz szczegółowej adresacja poszczególnych elementów, </w:t>
      </w:r>
    </w:p>
    <w:p w14:paraId="63D4B90F" w14:textId="77777777" w:rsidR="00697CE0" w:rsidRPr="003C66B2" w:rsidRDefault="00697CE0" w:rsidP="00697CE0">
      <w:pPr>
        <w:numPr>
          <w:ilvl w:val="1"/>
          <w:numId w:val="74"/>
        </w:numPr>
        <w:suppressAutoHyphens/>
        <w:ind w:left="852"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Planowana konfiguracja środowiska wraz z połączeniami, konfiguracją poszczególnych elementów w tym logiczną konfiguracją miejsca, </w:t>
      </w:r>
    </w:p>
    <w:p w14:paraId="72CC4DC3" w14:textId="77777777" w:rsidR="00697CE0" w:rsidRPr="003C66B2" w:rsidRDefault="00697CE0" w:rsidP="00697CE0">
      <w:pPr>
        <w:numPr>
          <w:ilvl w:val="1"/>
          <w:numId w:val="74"/>
        </w:numPr>
        <w:suppressAutoHyphens/>
        <w:ind w:left="852"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Wymagane działania ze strony Zamawiającego w celu poprawnego montażu i konfiguracji, </w:t>
      </w:r>
    </w:p>
    <w:p w14:paraId="22D01F76" w14:textId="77777777" w:rsidR="00697CE0" w:rsidRPr="003C66B2" w:rsidRDefault="00697CE0" w:rsidP="00697CE0">
      <w:pPr>
        <w:numPr>
          <w:ilvl w:val="1"/>
          <w:numId w:val="74"/>
        </w:numPr>
        <w:suppressAutoHyphens/>
        <w:ind w:left="852"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Harmonogram prac. </w:t>
      </w:r>
    </w:p>
    <w:p w14:paraId="2553C1D1" w14:textId="77777777" w:rsidR="00697CE0" w:rsidRPr="003C66B2" w:rsidRDefault="00697CE0" w:rsidP="00697CE0">
      <w:pPr>
        <w:ind w:left="415"/>
        <w:rPr>
          <w:rFonts w:asciiTheme="minorHAnsi" w:hAnsiTheme="minorHAnsi" w:cstheme="minorHAnsi"/>
          <w:sz w:val="20"/>
          <w:szCs w:val="20"/>
        </w:rPr>
      </w:pPr>
      <w:r w:rsidRPr="003C66B2">
        <w:rPr>
          <w:rFonts w:asciiTheme="minorHAnsi" w:hAnsiTheme="minorHAnsi" w:cstheme="minorHAnsi"/>
          <w:sz w:val="20"/>
          <w:szCs w:val="20"/>
        </w:rPr>
        <w:t xml:space="preserve">Projekt techniczny musi zostać wykonany po wcześniejszej analizie środowiska wykonanej przez Wykonawcę oraz musi zostać zaakceptowany przez Zamawiającego. </w:t>
      </w:r>
    </w:p>
    <w:p w14:paraId="193F4180" w14:textId="77777777" w:rsidR="00697CE0" w:rsidRPr="003C66B2" w:rsidRDefault="00697CE0" w:rsidP="00697CE0">
      <w:pPr>
        <w:numPr>
          <w:ilvl w:val="0"/>
          <w:numId w:val="79"/>
        </w:numPr>
        <w:suppressAutoHyphens/>
        <w:jc w:val="both"/>
        <w:rPr>
          <w:rFonts w:asciiTheme="minorHAnsi" w:hAnsiTheme="minorHAnsi" w:cstheme="minorHAnsi"/>
          <w:sz w:val="20"/>
          <w:szCs w:val="20"/>
        </w:rPr>
      </w:pPr>
      <w:bookmarkStart w:id="24" w:name="_Hlk201487712"/>
      <w:r w:rsidRPr="003C66B2">
        <w:rPr>
          <w:rFonts w:asciiTheme="minorHAnsi" w:hAnsiTheme="minorHAnsi" w:cstheme="minorHAnsi"/>
          <w:sz w:val="20"/>
          <w:szCs w:val="20"/>
        </w:rPr>
        <w:t>Instalacja oraz konfiguracji oprogramowania.</w:t>
      </w:r>
    </w:p>
    <w:p w14:paraId="2AC0856C" w14:textId="77777777" w:rsidR="00697CE0" w:rsidRPr="003C66B2" w:rsidRDefault="00697CE0" w:rsidP="00697CE0">
      <w:pPr>
        <w:numPr>
          <w:ilvl w:val="0"/>
          <w:numId w:val="79"/>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Testy rozwiązania. </w:t>
      </w:r>
    </w:p>
    <w:p w14:paraId="36CB435F" w14:textId="77777777" w:rsidR="00697CE0" w:rsidRPr="003C66B2" w:rsidRDefault="00697CE0" w:rsidP="00697CE0">
      <w:pPr>
        <w:numPr>
          <w:ilvl w:val="0"/>
          <w:numId w:val="79"/>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Instruktaż dla administratorów demonstrujący sposób zarządzania środowiskiem. </w:t>
      </w:r>
    </w:p>
    <w:p w14:paraId="2EE463C3" w14:textId="77777777" w:rsidR="00697CE0" w:rsidRPr="003C66B2" w:rsidRDefault="00697CE0" w:rsidP="00697CE0">
      <w:pPr>
        <w:numPr>
          <w:ilvl w:val="0"/>
          <w:numId w:val="79"/>
        </w:numPr>
        <w:suppressAutoHyphens/>
        <w:jc w:val="both"/>
        <w:rPr>
          <w:rFonts w:asciiTheme="minorHAnsi" w:hAnsiTheme="minorHAnsi" w:cstheme="minorHAnsi"/>
          <w:sz w:val="20"/>
          <w:szCs w:val="20"/>
        </w:rPr>
      </w:pPr>
      <w:r w:rsidRPr="003C66B2">
        <w:rPr>
          <w:rFonts w:asciiTheme="minorHAnsi" w:hAnsiTheme="minorHAnsi" w:cstheme="minorHAnsi"/>
          <w:sz w:val="20"/>
          <w:szCs w:val="20"/>
        </w:rPr>
        <w:t>Dostarczenie dokumentacji powykonawczej infrastruktury sprzętowej</w:t>
      </w:r>
      <w:bookmarkEnd w:id="24"/>
      <w:r w:rsidRPr="003C66B2">
        <w:rPr>
          <w:rFonts w:asciiTheme="minorHAnsi" w:hAnsiTheme="minorHAnsi" w:cstheme="minorHAnsi"/>
          <w:sz w:val="20"/>
          <w:szCs w:val="20"/>
        </w:rPr>
        <w:t xml:space="preserve">, która będzie składała się co najmniej z następujących elementów: </w:t>
      </w:r>
    </w:p>
    <w:p w14:paraId="0AD3F7ED"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Specyfikacja techniczna wraz z numerami katalogowymi poszczególnych elementów oraz numerami seryjnymi poszczególnych elementów, </w:t>
      </w:r>
    </w:p>
    <w:p w14:paraId="00DAE88A"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Końcowe nazwy oraz szczegółowa adresacja poszczególnych elementów, </w:t>
      </w:r>
    </w:p>
    <w:p w14:paraId="69179467"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Konfiguracja środowiska wraz z połączeniami, konfiguracją poszczególnych elementów w tym logiczną konfiguracją miejsc </w:t>
      </w:r>
    </w:p>
    <w:p w14:paraId="48A51BF2"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Komplety poświadczeń do całej infrastruktury – wymagana zmiana haseł domyślnych – dostarczone jako osobny załącznik w postaci zaszyfrowanego pliku </w:t>
      </w:r>
      <w:proofErr w:type="spellStart"/>
      <w:r w:rsidRPr="003C66B2">
        <w:rPr>
          <w:rFonts w:asciiTheme="minorHAnsi" w:hAnsiTheme="minorHAnsi" w:cstheme="minorHAnsi"/>
          <w:sz w:val="20"/>
          <w:szCs w:val="20"/>
        </w:rPr>
        <w:t>kdbx</w:t>
      </w:r>
      <w:proofErr w:type="spellEnd"/>
      <w:r w:rsidRPr="003C66B2">
        <w:rPr>
          <w:rFonts w:asciiTheme="minorHAnsi" w:hAnsiTheme="minorHAnsi" w:cstheme="minorHAnsi"/>
          <w:sz w:val="20"/>
          <w:szCs w:val="20"/>
        </w:rPr>
        <w:t xml:space="preserve">, </w:t>
      </w:r>
    </w:p>
    <w:p w14:paraId="012DE0C5"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Dokumentacja techniczna w formie elektronicznej do każdego elementu w języku polskim lub angielskim </w:t>
      </w:r>
    </w:p>
    <w:p w14:paraId="58148E7A"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 xml:space="preserve">Szczegóły dotyczące instalacji i uruchomienia infrastruktury sprzętowej, w zakresie modernizacji infrastruktury szpitala, zostaną ustalone pomiędzy Stronami w trakcie Analizy Przedwdrożeniowej. </w:t>
      </w:r>
    </w:p>
    <w:p w14:paraId="27AABEE8"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Zamawiający zapewni odpowiedni zapas mocy oraz odpowiednie warunki środowiskowe w komorach serwerowni.</w:t>
      </w:r>
    </w:p>
    <w:p w14:paraId="5C6A8E64" w14:textId="77777777" w:rsidR="00697CE0" w:rsidRPr="003C66B2" w:rsidRDefault="00697CE0" w:rsidP="00697CE0">
      <w:pPr>
        <w:numPr>
          <w:ilvl w:val="1"/>
          <w:numId w:val="80"/>
        </w:numPr>
        <w:suppressAutoHyphens/>
        <w:jc w:val="both"/>
        <w:rPr>
          <w:rFonts w:asciiTheme="minorHAnsi" w:hAnsiTheme="minorHAnsi" w:cstheme="minorHAnsi"/>
          <w:sz w:val="20"/>
          <w:szCs w:val="20"/>
        </w:rPr>
      </w:pPr>
      <w:r w:rsidRPr="003C66B2">
        <w:rPr>
          <w:rFonts w:asciiTheme="minorHAnsi" w:hAnsiTheme="minorHAnsi" w:cstheme="minorHAnsi"/>
          <w:sz w:val="20"/>
          <w:szCs w:val="20"/>
        </w:rPr>
        <w:t>Po zakończonym montażu Wykonawca przekaże Zamawiającemu wszystkie hasła dostępowe do kont „super użytkowników”.</w:t>
      </w:r>
    </w:p>
    <w:p w14:paraId="7EE5706F" w14:textId="77777777" w:rsidR="00697CE0" w:rsidRPr="003C66B2" w:rsidRDefault="00697CE0" w:rsidP="00697CE0">
      <w:pPr>
        <w:pStyle w:val="Akapitzlist"/>
        <w:numPr>
          <w:ilvl w:val="0"/>
          <w:numId w:val="75"/>
        </w:numPr>
        <w:spacing w:after="0" w:line="240" w:lineRule="auto"/>
        <w:ind w:right="0"/>
        <w:rPr>
          <w:rFonts w:asciiTheme="minorHAnsi" w:hAnsiTheme="minorHAnsi" w:cstheme="minorHAnsi"/>
          <w:b/>
          <w:bCs/>
          <w:vanish/>
          <w:color w:val="auto"/>
          <w:sz w:val="20"/>
          <w:szCs w:val="20"/>
        </w:rPr>
      </w:pPr>
      <w:bookmarkStart w:id="25" w:name="_Hlk193630838"/>
    </w:p>
    <w:p w14:paraId="431757EC" w14:textId="77777777" w:rsidR="00697CE0" w:rsidRPr="003C66B2" w:rsidRDefault="00697CE0" w:rsidP="00697CE0">
      <w:pPr>
        <w:pStyle w:val="Akapitzlist"/>
        <w:numPr>
          <w:ilvl w:val="0"/>
          <w:numId w:val="75"/>
        </w:numPr>
        <w:spacing w:after="0" w:line="240" w:lineRule="auto"/>
        <w:ind w:right="0"/>
        <w:rPr>
          <w:rFonts w:asciiTheme="minorHAnsi" w:hAnsiTheme="minorHAnsi" w:cstheme="minorHAnsi"/>
          <w:b/>
          <w:bCs/>
          <w:vanish/>
          <w:color w:val="auto"/>
          <w:sz w:val="20"/>
          <w:szCs w:val="20"/>
        </w:rPr>
      </w:pPr>
    </w:p>
    <w:p w14:paraId="7194CD7A" w14:textId="77777777" w:rsidR="00697CE0" w:rsidRPr="003C66B2" w:rsidRDefault="00697CE0" w:rsidP="00697CE0">
      <w:pPr>
        <w:pStyle w:val="Akapitzlist"/>
        <w:numPr>
          <w:ilvl w:val="0"/>
          <w:numId w:val="76"/>
        </w:numPr>
        <w:spacing w:after="0" w:line="240" w:lineRule="auto"/>
        <w:rPr>
          <w:rFonts w:asciiTheme="minorHAnsi" w:eastAsiaTheme="majorEastAsia" w:hAnsiTheme="minorHAnsi" w:cstheme="minorHAnsi"/>
          <w:color w:val="auto"/>
          <w:sz w:val="20"/>
          <w:szCs w:val="20"/>
        </w:rPr>
      </w:pPr>
      <w:r w:rsidRPr="003C66B2">
        <w:rPr>
          <w:rFonts w:asciiTheme="minorHAnsi" w:hAnsiTheme="minorHAnsi" w:cstheme="minorHAnsi"/>
          <w:color w:val="auto"/>
          <w:sz w:val="20"/>
          <w:szCs w:val="20"/>
        </w:rPr>
        <w:t xml:space="preserve">Opis parametrów minimalnych dostarczanej </w:t>
      </w:r>
      <w:bookmarkEnd w:id="25"/>
      <w:r w:rsidRPr="003C66B2">
        <w:rPr>
          <w:rFonts w:asciiTheme="minorHAnsi" w:hAnsiTheme="minorHAnsi" w:cstheme="minorHAnsi"/>
          <w:color w:val="auto"/>
          <w:sz w:val="20"/>
          <w:szCs w:val="20"/>
        </w:rPr>
        <w:t>infrastruktury</w:t>
      </w:r>
      <w:r w:rsidR="00174215" w:rsidRPr="003C66B2">
        <w:rPr>
          <w:rFonts w:asciiTheme="minorHAnsi" w:hAnsiTheme="minorHAnsi" w:cstheme="minorHAnsi"/>
          <w:color w:val="auto"/>
          <w:sz w:val="20"/>
          <w:szCs w:val="20"/>
        </w:rPr>
        <w:t>:</w:t>
      </w:r>
    </w:p>
    <w:p w14:paraId="749BABDE" w14:textId="77777777" w:rsidR="006B0375" w:rsidRDefault="006B0375" w:rsidP="00F45C34">
      <w:pPr>
        <w:rPr>
          <w:rFonts w:asciiTheme="minorHAnsi" w:eastAsiaTheme="majorEastAsia" w:hAnsiTheme="minorHAnsi" w:cstheme="minorHAnsi"/>
          <w:sz w:val="20"/>
          <w:szCs w:val="20"/>
        </w:rPr>
      </w:pPr>
    </w:p>
    <w:p w14:paraId="131D48E1" w14:textId="77777777" w:rsidR="00831545" w:rsidRDefault="00831545" w:rsidP="00831545">
      <w:pPr>
        <w:pStyle w:val="Akapitzlist"/>
        <w:keepNext/>
        <w:keepLines/>
        <w:numPr>
          <w:ilvl w:val="3"/>
          <w:numId w:val="47"/>
        </w:numPr>
        <w:spacing w:line="276" w:lineRule="auto"/>
        <w:outlineLvl w:val="1"/>
        <w:rPr>
          <w:rFonts w:asciiTheme="minorHAnsi" w:hAnsiTheme="minorHAnsi" w:cstheme="minorHAnsi"/>
          <w:color w:val="auto"/>
          <w:kern w:val="2"/>
          <w:sz w:val="20"/>
          <w:szCs w:val="20"/>
          <w:lang w:eastAsia="en-US"/>
        </w:rPr>
      </w:pPr>
      <w:r w:rsidRPr="003C66B2">
        <w:rPr>
          <w:rFonts w:asciiTheme="minorHAnsi" w:hAnsiTheme="minorHAnsi" w:cstheme="minorHAnsi"/>
          <w:color w:val="auto"/>
          <w:kern w:val="2"/>
          <w:sz w:val="20"/>
          <w:szCs w:val="20"/>
          <w:lang w:eastAsia="en-US"/>
        </w:rPr>
        <w:lastRenderedPageBreak/>
        <w:t>S</w:t>
      </w:r>
      <w:r>
        <w:rPr>
          <w:rFonts w:asciiTheme="minorHAnsi" w:hAnsiTheme="minorHAnsi" w:cstheme="minorHAnsi"/>
          <w:color w:val="auto"/>
          <w:kern w:val="2"/>
          <w:sz w:val="20"/>
          <w:szCs w:val="20"/>
          <w:lang w:eastAsia="en-US"/>
        </w:rPr>
        <w:t>tacje robocze 200</w:t>
      </w:r>
      <w:r w:rsidRPr="003C66B2">
        <w:rPr>
          <w:rFonts w:asciiTheme="minorHAnsi" w:hAnsiTheme="minorHAnsi" w:cstheme="minorHAnsi"/>
          <w:color w:val="auto"/>
          <w:kern w:val="2"/>
          <w:sz w:val="20"/>
          <w:szCs w:val="20"/>
          <w:lang w:eastAsia="en-US"/>
        </w:rPr>
        <w:t xml:space="preserve"> szt.</w:t>
      </w:r>
    </w:p>
    <w:tbl>
      <w:tblPr>
        <w:tblW w:w="10201" w:type="dxa"/>
        <w:tblCellMar>
          <w:left w:w="70" w:type="dxa"/>
          <w:right w:w="70" w:type="dxa"/>
        </w:tblCellMar>
        <w:tblLook w:val="04A0" w:firstRow="1" w:lastRow="0" w:firstColumn="1" w:lastColumn="0" w:noHBand="0" w:noVBand="1"/>
      </w:tblPr>
      <w:tblGrid>
        <w:gridCol w:w="2830"/>
        <w:gridCol w:w="7371"/>
      </w:tblGrid>
      <w:tr w:rsidR="00CC7D64" w:rsidRPr="00CC7D64" w14:paraId="7B661FC0" w14:textId="77777777" w:rsidTr="00145E20">
        <w:trPr>
          <w:trHeight w:val="372"/>
        </w:trPr>
        <w:tc>
          <w:tcPr>
            <w:tcW w:w="2830" w:type="dxa"/>
            <w:tcBorders>
              <w:top w:val="single" w:sz="4" w:space="0" w:color="auto"/>
              <w:left w:val="single" w:sz="4" w:space="0" w:color="auto"/>
              <w:bottom w:val="single" w:sz="4" w:space="0" w:color="auto"/>
              <w:right w:val="single" w:sz="4" w:space="0" w:color="auto"/>
            </w:tcBorders>
            <w:noWrap/>
            <w:vAlign w:val="bottom"/>
            <w:hideMark/>
          </w:tcPr>
          <w:p w14:paraId="6581A27F" w14:textId="77777777" w:rsidR="00CC7D64" w:rsidRPr="00CC7D64" w:rsidRDefault="00CC7D64" w:rsidP="00CC7D64">
            <w:pPr>
              <w:pStyle w:val="Akapitzlist"/>
              <w:keepNext/>
              <w:keepLines/>
              <w:spacing w:line="276" w:lineRule="auto"/>
              <w:ind w:left="495"/>
              <w:outlineLvl w:val="1"/>
              <w:rPr>
                <w:rFonts w:asciiTheme="minorHAnsi" w:hAnsiTheme="minorHAnsi" w:cstheme="minorHAnsi"/>
                <w:b/>
                <w:bCs/>
                <w:kern w:val="2"/>
                <w:sz w:val="20"/>
                <w:szCs w:val="20"/>
                <w:lang w:eastAsia="en-US"/>
              </w:rPr>
            </w:pPr>
            <w:r w:rsidRPr="00CC7D64">
              <w:rPr>
                <w:rFonts w:asciiTheme="minorHAnsi" w:hAnsiTheme="minorHAnsi" w:cstheme="minorHAnsi"/>
                <w:b/>
                <w:bCs/>
                <w:kern w:val="2"/>
                <w:sz w:val="20"/>
                <w:szCs w:val="20"/>
                <w:lang w:eastAsia="en-US"/>
              </w:rPr>
              <w:t>Parametr</w:t>
            </w:r>
          </w:p>
        </w:tc>
        <w:tc>
          <w:tcPr>
            <w:tcW w:w="7371" w:type="dxa"/>
            <w:tcBorders>
              <w:top w:val="single" w:sz="4" w:space="0" w:color="auto"/>
              <w:left w:val="nil"/>
              <w:bottom w:val="single" w:sz="4" w:space="0" w:color="auto"/>
              <w:right w:val="single" w:sz="4" w:space="0" w:color="auto"/>
            </w:tcBorders>
            <w:noWrap/>
            <w:vAlign w:val="bottom"/>
            <w:hideMark/>
          </w:tcPr>
          <w:p w14:paraId="3943DC45" w14:textId="77777777" w:rsidR="00CC7D64" w:rsidRPr="00CC7D64" w:rsidRDefault="00CC7D64" w:rsidP="00CC7D64">
            <w:pPr>
              <w:pStyle w:val="Akapitzlist"/>
              <w:keepNext/>
              <w:keepLines/>
              <w:spacing w:line="276" w:lineRule="auto"/>
              <w:ind w:left="495"/>
              <w:outlineLvl w:val="1"/>
              <w:rPr>
                <w:rFonts w:asciiTheme="minorHAnsi" w:hAnsiTheme="minorHAnsi" w:cstheme="minorHAnsi"/>
                <w:b/>
                <w:bCs/>
                <w:kern w:val="2"/>
                <w:sz w:val="20"/>
                <w:szCs w:val="20"/>
                <w:lang w:eastAsia="en-US"/>
              </w:rPr>
            </w:pPr>
            <w:r w:rsidRPr="00CC7D64">
              <w:rPr>
                <w:rFonts w:asciiTheme="minorHAnsi" w:hAnsiTheme="minorHAnsi" w:cstheme="minorHAnsi"/>
                <w:b/>
                <w:bCs/>
                <w:kern w:val="2"/>
                <w:sz w:val="20"/>
                <w:szCs w:val="20"/>
                <w:lang w:eastAsia="en-US"/>
              </w:rPr>
              <w:t>Minimalne wymagania</w:t>
            </w:r>
          </w:p>
        </w:tc>
      </w:tr>
      <w:tr w:rsidR="00CC7D64" w:rsidRPr="00CC7D64" w14:paraId="364CF3D6"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17DCFD0B"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Przekątna ekranu</w:t>
            </w:r>
          </w:p>
        </w:tc>
        <w:tc>
          <w:tcPr>
            <w:tcW w:w="7371" w:type="dxa"/>
            <w:tcBorders>
              <w:top w:val="nil"/>
              <w:left w:val="nil"/>
              <w:bottom w:val="single" w:sz="4" w:space="0" w:color="auto"/>
              <w:right w:val="single" w:sz="4" w:space="0" w:color="auto"/>
            </w:tcBorders>
            <w:vAlign w:val="center"/>
            <w:hideMark/>
          </w:tcPr>
          <w:p w14:paraId="13E43EE1"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23.8''</w:t>
            </w:r>
          </w:p>
        </w:tc>
      </w:tr>
      <w:tr w:rsidR="00CC7D64" w:rsidRPr="00CC7D64" w14:paraId="59E4E0C5"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41333820"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Rozdzielczość</w:t>
            </w:r>
          </w:p>
        </w:tc>
        <w:tc>
          <w:tcPr>
            <w:tcW w:w="7371" w:type="dxa"/>
            <w:tcBorders>
              <w:top w:val="nil"/>
              <w:left w:val="nil"/>
              <w:bottom w:val="single" w:sz="4" w:space="0" w:color="auto"/>
              <w:right w:val="single" w:sz="4" w:space="0" w:color="auto"/>
            </w:tcBorders>
            <w:vAlign w:val="center"/>
            <w:hideMark/>
          </w:tcPr>
          <w:p w14:paraId="64FD063B"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1920 x 1080 (FHD 1080)</w:t>
            </w:r>
          </w:p>
        </w:tc>
      </w:tr>
      <w:tr w:rsidR="00CC7D64" w:rsidRPr="00CC7D64" w14:paraId="76BC8C05"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3C8FCF84"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Ekran dotykowy</w:t>
            </w:r>
          </w:p>
        </w:tc>
        <w:tc>
          <w:tcPr>
            <w:tcW w:w="7371" w:type="dxa"/>
            <w:tcBorders>
              <w:top w:val="nil"/>
              <w:left w:val="nil"/>
              <w:bottom w:val="single" w:sz="4" w:space="0" w:color="auto"/>
              <w:right w:val="single" w:sz="4" w:space="0" w:color="auto"/>
            </w:tcBorders>
            <w:vAlign w:val="center"/>
            <w:hideMark/>
          </w:tcPr>
          <w:p w14:paraId="7418CEA5"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Nie</w:t>
            </w:r>
          </w:p>
        </w:tc>
      </w:tr>
      <w:tr w:rsidR="00CC7D64" w:rsidRPr="00CC7D64" w14:paraId="4D95990A"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3A54943A"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Typ matrycy</w:t>
            </w:r>
          </w:p>
        </w:tc>
        <w:tc>
          <w:tcPr>
            <w:tcW w:w="7371" w:type="dxa"/>
            <w:tcBorders>
              <w:top w:val="nil"/>
              <w:left w:val="nil"/>
              <w:bottom w:val="single" w:sz="4" w:space="0" w:color="auto"/>
              <w:right w:val="single" w:sz="4" w:space="0" w:color="auto"/>
            </w:tcBorders>
            <w:vAlign w:val="center"/>
            <w:hideMark/>
          </w:tcPr>
          <w:p w14:paraId="59C74B03"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TFT IPS</w:t>
            </w:r>
          </w:p>
        </w:tc>
      </w:tr>
      <w:tr w:rsidR="00CC7D64" w:rsidRPr="00CC7D64" w14:paraId="6DBFBABB"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7F1D047F"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Powierzchnia matrycy</w:t>
            </w:r>
          </w:p>
        </w:tc>
        <w:tc>
          <w:tcPr>
            <w:tcW w:w="7371" w:type="dxa"/>
            <w:tcBorders>
              <w:top w:val="nil"/>
              <w:left w:val="nil"/>
              <w:bottom w:val="single" w:sz="4" w:space="0" w:color="auto"/>
              <w:right w:val="single" w:sz="4" w:space="0" w:color="auto"/>
            </w:tcBorders>
            <w:vAlign w:val="center"/>
            <w:hideMark/>
          </w:tcPr>
          <w:p w14:paraId="1742839C"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Matowa</w:t>
            </w:r>
          </w:p>
        </w:tc>
      </w:tr>
      <w:tr w:rsidR="00CC7D64" w:rsidRPr="00CC7D64" w14:paraId="3EFA2D56" w14:textId="77777777" w:rsidTr="00145E20">
        <w:trPr>
          <w:trHeight w:val="482"/>
        </w:trPr>
        <w:tc>
          <w:tcPr>
            <w:tcW w:w="2830" w:type="dxa"/>
            <w:tcBorders>
              <w:top w:val="nil"/>
              <w:left w:val="single" w:sz="4" w:space="0" w:color="auto"/>
              <w:bottom w:val="single" w:sz="4" w:space="0" w:color="auto"/>
              <w:right w:val="single" w:sz="4" w:space="0" w:color="auto"/>
            </w:tcBorders>
            <w:vAlign w:val="center"/>
            <w:hideMark/>
          </w:tcPr>
          <w:p w14:paraId="6F6B8793"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Rodzina procesora</w:t>
            </w:r>
          </w:p>
        </w:tc>
        <w:tc>
          <w:tcPr>
            <w:tcW w:w="7371" w:type="dxa"/>
            <w:tcBorders>
              <w:top w:val="nil"/>
              <w:left w:val="nil"/>
              <w:bottom w:val="single" w:sz="4" w:space="0" w:color="auto"/>
              <w:right w:val="single" w:sz="4" w:space="0" w:color="auto"/>
            </w:tcBorders>
            <w:vAlign w:val="center"/>
            <w:hideMark/>
          </w:tcPr>
          <w:p w14:paraId="0B3D051F"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 xml:space="preserve">Procesor min. 6-cio rdzeniowy o taktowaniu bazowym nie niższym niż 2 </w:t>
            </w:r>
            <w:proofErr w:type="spellStart"/>
            <w:r w:rsidRPr="00CC7D64">
              <w:rPr>
                <w:rFonts w:asciiTheme="minorHAnsi" w:hAnsiTheme="minorHAnsi" w:cstheme="minorHAnsi"/>
                <w:kern w:val="2"/>
                <w:sz w:val="20"/>
                <w:szCs w:val="20"/>
                <w:lang w:eastAsia="en-US"/>
              </w:rPr>
              <w:t>Ghz</w:t>
            </w:r>
            <w:proofErr w:type="spellEnd"/>
          </w:p>
        </w:tc>
      </w:tr>
      <w:tr w:rsidR="00CC7D64" w:rsidRPr="00CC7D64" w14:paraId="62C1BE06"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1EAA0320"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Liczba rdzeni</w:t>
            </w:r>
          </w:p>
        </w:tc>
        <w:tc>
          <w:tcPr>
            <w:tcW w:w="7371" w:type="dxa"/>
            <w:tcBorders>
              <w:top w:val="nil"/>
              <w:left w:val="nil"/>
              <w:bottom w:val="single" w:sz="4" w:space="0" w:color="auto"/>
              <w:right w:val="single" w:sz="4" w:space="0" w:color="auto"/>
            </w:tcBorders>
            <w:vAlign w:val="center"/>
            <w:hideMark/>
          </w:tcPr>
          <w:p w14:paraId="7B46B604"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6</w:t>
            </w:r>
          </w:p>
        </w:tc>
      </w:tr>
      <w:tr w:rsidR="00CC7D64" w:rsidRPr="00CC7D64" w14:paraId="733FB31D"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3DA3CEB6"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Liczba wątków</w:t>
            </w:r>
          </w:p>
        </w:tc>
        <w:tc>
          <w:tcPr>
            <w:tcW w:w="7371" w:type="dxa"/>
            <w:tcBorders>
              <w:top w:val="nil"/>
              <w:left w:val="nil"/>
              <w:bottom w:val="single" w:sz="4" w:space="0" w:color="auto"/>
              <w:right w:val="single" w:sz="4" w:space="0" w:color="auto"/>
            </w:tcBorders>
            <w:vAlign w:val="center"/>
            <w:hideMark/>
          </w:tcPr>
          <w:p w14:paraId="503DF07C"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10</w:t>
            </w:r>
          </w:p>
        </w:tc>
      </w:tr>
      <w:tr w:rsidR="00CC7D64" w:rsidRPr="00CC7D64" w14:paraId="5E2244DB"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6DC75937"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Zainstalowana pamięć RAM</w:t>
            </w:r>
          </w:p>
        </w:tc>
        <w:tc>
          <w:tcPr>
            <w:tcW w:w="7371" w:type="dxa"/>
            <w:tcBorders>
              <w:top w:val="nil"/>
              <w:left w:val="nil"/>
              <w:bottom w:val="single" w:sz="4" w:space="0" w:color="auto"/>
              <w:right w:val="single" w:sz="4" w:space="0" w:color="auto"/>
            </w:tcBorders>
            <w:vAlign w:val="center"/>
            <w:hideMark/>
          </w:tcPr>
          <w:p w14:paraId="13B69296"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16 GB</w:t>
            </w:r>
          </w:p>
        </w:tc>
      </w:tr>
      <w:tr w:rsidR="00CC7D64" w:rsidRPr="00CC7D64" w14:paraId="613FF651"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63B86085"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Maks. wielkość pamięci</w:t>
            </w:r>
          </w:p>
        </w:tc>
        <w:tc>
          <w:tcPr>
            <w:tcW w:w="7371" w:type="dxa"/>
            <w:tcBorders>
              <w:top w:val="nil"/>
              <w:left w:val="nil"/>
              <w:bottom w:val="single" w:sz="4" w:space="0" w:color="auto"/>
              <w:right w:val="single" w:sz="4" w:space="0" w:color="auto"/>
            </w:tcBorders>
            <w:vAlign w:val="center"/>
            <w:hideMark/>
          </w:tcPr>
          <w:p w14:paraId="335BBBCA"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Pr>
                <w:rFonts w:asciiTheme="minorHAnsi" w:hAnsiTheme="minorHAnsi" w:cstheme="minorHAnsi"/>
                <w:kern w:val="2"/>
                <w:sz w:val="20"/>
                <w:szCs w:val="20"/>
                <w:lang w:eastAsia="en-US"/>
              </w:rPr>
              <w:t>64</w:t>
            </w:r>
            <w:r w:rsidRPr="00CC7D64">
              <w:rPr>
                <w:rFonts w:asciiTheme="minorHAnsi" w:hAnsiTheme="minorHAnsi" w:cstheme="minorHAnsi"/>
                <w:kern w:val="2"/>
                <w:sz w:val="20"/>
                <w:szCs w:val="20"/>
                <w:lang w:eastAsia="en-US"/>
              </w:rPr>
              <w:t xml:space="preserve"> GB</w:t>
            </w:r>
          </w:p>
        </w:tc>
      </w:tr>
      <w:tr w:rsidR="00CC7D64" w:rsidRPr="00CC7D64" w14:paraId="106D1A2F"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6DD97BA2"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Rodzaj pamięci</w:t>
            </w:r>
          </w:p>
        </w:tc>
        <w:tc>
          <w:tcPr>
            <w:tcW w:w="7371" w:type="dxa"/>
            <w:tcBorders>
              <w:top w:val="nil"/>
              <w:left w:val="nil"/>
              <w:bottom w:val="single" w:sz="4" w:space="0" w:color="auto"/>
              <w:right w:val="single" w:sz="4" w:space="0" w:color="auto"/>
            </w:tcBorders>
            <w:vAlign w:val="center"/>
            <w:hideMark/>
          </w:tcPr>
          <w:p w14:paraId="4B68D981"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DDR5</w:t>
            </w:r>
          </w:p>
        </w:tc>
      </w:tr>
      <w:tr w:rsidR="00CC7D64" w:rsidRPr="00CC7D64" w14:paraId="2DFCEAF2"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44923B44"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Częstotliwość szyny pamięci</w:t>
            </w:r>
          </w:p>
        </w:tc>
        <w:tc>
          <w:tcPr>
            <w:tcW w:w="7371" w:type="dxa"/>
            <w:tcBorders>
              <w:top w:val="nil"/>
              <w:left w:val="nil"/>
              <w:bottom w:val="single" w:sz="4" w:space="0" w:color="auto"/>
              <w:right w:val="single" w:sz="4" w:space="0" w:color="auto"/>
            </w:tcBorders>
            <w:vAlign w:val="center"/>
            <w:hideMark/>
          </w:tcPr>
          <w:p w14:paraId="38F87067"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4800 MHz</w:t>
            </w:r>
          </w:p>
        </w:tc>
      </w:tr>
      <w:tr w:rsidR="00CC7D64" w:rsidRPr="00CC7D64" w14:paraId="724FD328"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5ACE2359"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Typ dysku</w:t>
            </w:r>
          </w:p>
        </w:tc>
        <w:tc>
          <w:tcPr>
            <w:tcW w:w="7371" w:type="dxa"/>
            <w:tcBorders>
              <w:top w:val="nil"/>
              <w:left w:val="nil"/>
              <w:bottom w:val="single" w:sz="4" w:space="0" w:color="auto"/>
              <w:right w:val="single" w:sz="4" w:space="0" w:color="auto"/>
            </w:tcBorders>
            <w:vAlign w:val="center"/>
            <w:hideMark/>
          </w:tcPr>
          <w:p w14:paraId="312EFA94"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SSD</w:t>
            </w:r>
          </w:p>
        </w:tc>
      </w:tr>
      <w:tr w:rsidR="00CC7D64" w:rsidRPr="00CC7D64" w14:paraId="76DBA243" w14:textId="77777777" w:rsidTr="00145E20">
        <w:trPr>
          <w:trHeight w:val="372"/>
        </w:trPr>
        <w:tc>
          <w:tcPr>
            <w:tcW w:w="2830" w:type="dxa"/>
            <w:tcBorders>
              <w:top w:val="single" w:sz="4" w:space="0" w:color="auto"/>
              <w:left w:val="single" w:sz="4" w:space="0" w:color="auto"/>
              <w:bottom w:val="single" w:sz="4" w:space="0" w:color="auto"/>
              <w:right w:val="single" w:sz="4" w:space="0" w:color="auto"/>
            </w:tcBorders>
            <w:vAlign w:val="center"/>
            <w:hideMark/>
          </w:tcPr>
          <w:p w14:paraId="7B64AC19"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Pojemność SSD</w:t>
            </w:r>
          </w:p>
        </w:tc>
        <w:tc>
          <w:tcPr>
            <w:tcW w:w="7371" w:type="dxa"/>
            <w:tcBorders>
              <w:top w:val="single" w:sz="4" w:space="0" w:color="auto"/>
              <w:left w:val="single" w:sz="4" w:space="0" w:color="auto"/>
              <w:bottom w:val="single" w:sz="4" w:space="0" w:color="auto"/>
              <w:right w:val="single" w:sz="4" w:space="0" w:color="auto"/>
            </w:tcBorders>
            <w:vAlign w:val="center"/>
            <w:hideMark/>
          </w:tcPr>
          <w:p w14:paraId="602B43F9"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512 GB</w:t>
            </w:r>
          </w:p>
        </w:tc>
      </w:tr>
      <w:tr w:rsidR="00CC7D64" w:rsidRPr="00CC7D64" w14:paraId="724DBB0A" w14:textId="77777777" w:rsidTr="00145E20">
        <w:trPr>
          <w:trHeight w:val="372"/>
        </w:trPr>
        <w:tc>
          <w:tcPr>
            <w:tcW w:w="2830" w:type="dxa"/>
            <w:tcBorders>
              <w:top w:val="single" w:sz="4" w:space="0" w:color="auto"/>
              <w:left w:val="single" w:sz="4" w:space="0" w:color="auto"/>
              <w:bottom w:val="single" w:sz="4" w:space="0" w:color="auto"/>
              <w:right w:val="single" w:sz="4" w:space="0" w:color="auto"/>
            </w:tcBorders>
            <w:vAlign w:val="center"/>
            <w:hideMark/>
          </w:tcPr>
          <w:p w14:paraId="62ECD960"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Model karty graficznej</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35C2D97"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zintegrowany</w:t>
            </w:r>
          </w:p>
        </w:tc>
      </w:tr>
      <w:tr w:rsidR="00CC7D64" w:rsidRPr="00CC7D64" w14:paraId="75BB3B3C" w14:textId="77777777" w:rsidTr="00145E20">
        <w:trPr>
          <w:trHeight w:val="372"/>
        </w:trPr>
        <w:tc>
          <w:tcPr>
            <w:tcW w:w="2830" w:type="dxa"/>
            <w:tcBorders>
              <w:top w:val="single" w:sz="4" w:space="0" w:color="auto"/>
              <w:left w:val="single" w:sz="4" w:space="0" w:color="auto"/>
              <w:bottom w:val="single" w:sz="4" w:space="0" w:color="auto"/>
              <w:right w:val="single" w:sz="4" w:space="0" w:color="auto"/>
            </w:tcBorders>
            <w:vAlign w:val="center"/>
            <w:hideMark/>
          </w:tcPr>
          <w:p w14:paraId="2B0D6FE3"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Porty wideo</w:t>
            </w:r>
          </w:p>
        </w:tc>
        <w:tc>
          <w:tcPr>
            <w:tcW w:w="7371" w:type="dxa"/>
            <w:tcBorders>
              <w:top w:val="single" w:sz="4" w:space="0" w:color="auto"/>
              <w:left w:val="nil"/>
              <w:bottom w:val="single" w:sz="4" w:space="0" w:color="auto"/>
              <w:right w:val="single" w:sz="4" w:space="0" w:color="auto"/>
            </w:tcBorders>
            <w:vAlign w:val="center"/>
            <w:hideMark/>
          </w:tcPr>
          <w:p w14:paraId="3D8A17AE"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1 x HDMI</w:t>
            </w:r>
          </w:p>
        </w:tc>
      </w:tr>
      <w:tr w:rsidR="00CC7D64" w:rsidRPr="00CC7D64" w14:paraId="3DE0190D" w14:textId="77777777" w:rsidTr="00145E20">
        <w:trPr>
          <w:trHeight w:val="372"/>
        </w:trPr>
        <w:tc>
          <w:tcPr>
            <w:tcW w:w="2830" w:type="dxa"/>
            <w:vMerge w:val="restart"/>
            <w:tcBorders>
              <w:top w:val="nil"/>
              <w:left w:val="single" w:sz="4" w:space="0" w:color="auto"/>
              <w:bottom w:val="single" w:sz="4" w:space="0" w:color="auto"/>
              <w:right w:val="single" w:sz="4" w:space="0" w:color="auto"/>
            </w:tcBorders>
            <w:vAlign w:val="center"/>
            <w:hideMark/>
          </w:tcPr>
          <w:p w14:paraId="2ADC6283"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Interfejs sieciowy</w:t>
            </w:r>
          </w:p>
        </w:tc>
        <w:tc>
          <w:tcPr>
            <w:tcW w:w="7371" w:type="dxa"/>
            <w:tcBorders>
              <w:top w:val="nil"/>
              <w:left w:val="nil"/>
              <w:bottom w:val="single" w:sz="4" w:space="0" w:color="auto"/>
              <w:right w:val="single" w:sz="4" w:space="0" w:color="auto"/>
            </w:tcBorders>
            <w:vAlign w:val="center"/>
            <w:hideMark/>
          </w:tcPr>
          <w:p w14:paraId="63BBFCDA"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 xml:space="preserve">1 x 10/100/1000 </w:t>
            </w:r>
            <w:proofErr w:type="spellStart"/>
            <w:r w:rsidRPr="00CC7D64">
              <w:rPr>
                <w:rFonts w:asciiTheme="minorHAnsi" w:hAnsiTheme="minorHAnsi" w:cstheme="minorHAnsi"/>
                <w:kern w:val="2"/>
                <w:sz w:val="20"/>
                <w:szCs w:val="20"/>
                <w:lang w:eastAsia="en-US"/>
              </w:rPr>
              <w:t>Mbit</w:t>
            </w:r>
            <w:proofErr w:type="spellEnd"/>
            <w:r w:rsidRPr="00CC7D64">
              <w:rPr>
                <w:rFonts w:asciiTheme="minorHAnsi" w:hAnsiTheme="minorHAnsi" w:cstheme="minorHAnsi"/>
                <w:kern w:val="2"/>
                <w:sz w:val="20"/>
                <w:szCs w:val="20"/>
                <w:lang w:eastAsia="en-US"/>
              </w:rPr>
              <w:t>/s</w:t>
            </w:r>
          </w:p>
        </w:tc>
      </w:tr>
      <w:tr w:rsidR="00CC7D64" w:rsidRPr="00CC7D64" w14:paraId="702D1E78" w14:textId="77777777" w:rsidTr="00145E20">
        <w:trPr>
          <w:trHeight w:val="372"/>
        </w:trPr>
        <w:tc>
          <w:tcPr>
            <w:tcW w:w="2830" w:type="dxa"/>
            <w:vMerge/>
            <w:tcBorders>
              <w:top w:val="nil"/>
              <w:left w:val="single" w:sz="4" w:space="0" w:color="auto"/>
              <w:bottom w:val="single" w:sz="4" w:space="0" w:color="auto"/>
              <w:right w:val="single" w:sz="4" w:space="0" w:color="auto"/>
            </w:tcBorders>
            <w:vAlign w:val="center"/>
            <w:hideMark/>
          </w:tcPr>
          <w:p w14:paraId="592DEA1A"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p>
        </w:tc>
        <w:tc>
          <w:tcPr>
            <w:tcW w:w="7371" w:type="dxa"/>
            <w:tcBorders>
              <w:top w:val="nil"/>
              <w:left w:val="nil"/>
              <w:bottom w:val="single" w:sz="4" w:space="0" w:color="auto"/>
              <w:right w:val="single" w:sz="4" w:space="0" w:color="auto"/>
            </w:tcBorders>
            <w:vAlign w:val="center"/>
            <w:hideMark/>
          </w:tcPr>
          <w:p w14:paraId="517AD43E"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Wi-Fi 802.11a/b/g/n/</w:t>
            </w:r>
            <w:proofErr w:type="spellStart"/>
            <w:r w:rsidRPr="00CC7D64">
              <w:rPr>
                <w:rFonts w:asciiTheme="minorHAnsi" w:hAnsiTheme="minorHAnsi" w:cstheme="minorHAnsi"/>
                <w:kern w:val="2"/>
                <w:sz w:val="20"/>
                <w:szCs w:val="20"/>
                <w:lang w:eastAsia="en-US"/>
              </w:rPr>
              <w:t>ac</w:t>
            </w:r>
            <w:proofErr w:type="spellEnd"/>
          </w:p>
        </w:tc>
      </w:tr>
      <w:tr w:rsidR="00CC7D64" w:rsidRPr="00CC7D64" w14:paraId="3BEB1265" w14:textId="77777777" w:rsidTr="00145E20">
        <w:trPr>
          <w:trHeight w:val="372"/>
        </w:trPr>
        <w:tc>
          <w:tcPr>
            <w:tcW w:w="2830" w:type="dxa"/>
            <w:vMerge/>
            <w:tcBorders>
              <w:top w:val="nil"/>
              <w:left w:val="single" w:sz="4" w:space="0" w:color="auto"/>
              <w:bottom w:val="single" w:sz="4" w:space="0" w:color="auto"/>
              <w:right w:val="single" w:sz="4" w:space="0" w:color="auto"/>
            </w:tcBorders>
            <w:vAlign w:val="center"/>
            <w:hideMark/>
          </w:tcPr>
          <w:p w14:paraId="0DF6DA88"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p>
        </w:tc>
        <w:tc>
          <w:tcPr>
            <w:tcW w:w="7371" w:type="dxa"/>
            <w:tcBorders>
              <w:top w:val="nil"/>
              <w:left w:val="nil"/>
              <w:bottom w:val="single" w:sz="4" w:space="0" w:color="auto"/>
              <w:right w:val="single" w:sz="4" w:space="0" w:color="auto"/>
            </w:tcBorders>
            <w:vAlign w:val="center"/>
            <w:hideMark/>
          </w:tcPr>
          <w:p w14:paraId="522A4D7A"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Bluetooth</w:t>
            </w:r>
          </w:p>
        </w:tc>
      </w:tr>
      <w:tr w:rsidR="00CC7D64" w:rsidRPr="00CC7D64" w14:paraId="7BE723AD"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442D74B3"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Napęd optyczny</w:t>
            </w:r>
          </w:p>
        </w:tc>
        <w:tc>
          <w:tcPr>
            <w:tcW w:w="7371" w:type="dxa"/>
            <w:tcBorders>
              <w:top w:val="nil"/>
              <w:left w:val="nil"/>
              <w:bottom w:val="single" w:sz="4" w:space="0" w:color="auto"/>
              <w:right w:val="single" w:sz="4" w:space="0" w:color="auto"/>
            </w:tcBorders>
            <w:vAlign w:val="center"/>
            <w:hideMark/>
          </w:tcPr>
          <w:p w14:paraId="1EE2BFDC"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Brak</w:t>
            </w:r>
          </w:p>
        </w:tc>
      </w:tr>
      <w:tr w:rsidR="00CC7D64" w:rsidRPr="00CC7D64" w14:paraId="13B0ECFF"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6D508BFF"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Czytnik kart pamięci</w:t>
            </w:r>
          </w:p>
        </w:tc>
        <w:tc>
          <w:tcPr>
            <w:tcW w:w="7371" w:type="dxa"/>
            <w:tcBorders>
              <w:top w:val="nil"/>
              <w:left w:val="nil"/>
              <w:bottom w:val="single" w:sz="4" w:space="0" w:color="auto"/>
              <w:right w:val="single" w:sz="4" w:space="0" w:color="auto"/>
            </w:tcBorders>
            <w:vAlign w:val="center"/>
            <w:hideMark/>
          </w:tcPr>
          <w:p w14:paraId="4617A20F"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Nie</w:t>
            </w:r>
          </w:p>
        </w:tc>
      </w:tr>
      <w:tr w:rsidR="00CC7D64" w:rsidRPr="00CC7D64" w14:paraId="5FA77B03" w14:textId="77777777" w:rsidTr="00145E20">
        <w:trPr>
          <w:trHeight w:val="372"/>
        </w:trPr>
        <w:tc>
          <w:tcPr>
            <w:tcW w:w="2830" w:type="dxa"/>
            <w:vMerge w:val="restart"/>
            <w:tcBorders>
              <w:top w:val="single" w:sz="4" w:space="0" w:color="auto"/>
              <w:left w:val="single" w:sz="4" w:space="0" w:color="auto"/>
              <w:bottom w:val="single" w:sz="4" w:space="0" w:color="auto"/>
              <w:right w:val="single" w:sz="4" w:space="0" w:color="auto"/>
            </w:tcBorders>
            <w:vAlign w:val="center"/>
            <w:hideMark/>
          </w:tcPr>
          <w:p w14:paraId="0580BA6C"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Porty USB</w:t>
            </w:r>
          </w:p>
        </w:tc>
        <w:tc>
          <w:tcPr>
            <w:tcW w:w="7371" w:type="dxa"/>
            <w:tcBorders>
              <w:top w:val="single" w:sz="4" w:space="0" w:color="auto"/>
              <w:left w:val="nil"/>
              <w:bottom w:val="single" w:sz="4" w:space="0" w:color="auto"/>
              <w:right w:val="single" w:sz="4" w:space="0" w:color="auto"/>
            </w:tcBorders>
            <w:vAlign w:val="center"/>
            <w:hideMark/>
          </w:tcPr>
          <w:p w14:paraId="367C7529"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 xml:space="preserve">2 x USB 2.0 </w:t>
            </w:r>
            <w:proofErr w:type="spellStart"/>
            <w:r w:rsidRPr="00CC7D64">
              <w:rPr>
                <w:rFonts w:asciiTheme="minorHAnsi" w:hAnsiTheme="minorHAnsi" w:cstheme="minorHAnsi"/>
                <w:kern w:val="2"/>
                <w:sz w:val="20"/>
                <w:szCs w:val="20"/>
                <w:lang w:eastAsia="en-US"/>
              </w:rPr>
              <w:t>Type</w:t>
            </w:r>
            <w:proofErr w:type="spellEnd"/>
            <w:r w:rsidRPr="00CC7D64">
              <w:rPr>
                <w:rFonts w:asciiTheme="minorHAnsi" w:hAnsiTheme="minorHAnsi" w:cstheme="minorHAnsi"/>
                <w:kern w:val="2"/>
                <w:sz w:val="20"/>
                <w:szCs w:val="20"/>
                <w:lang w:eastAsia="en-US"/>
              </w:rPr>
              <w:t>-A</w:t>
            </w:r>
          </w:p>
        </w:tc>
      </w:tr>
      <w:tr w:rsidR="00CC7D64" w:rsidRPr="0078709A" w14:paraId="5869DD7F" w14:textId="77777777" w:rsidTr="00145E20">
        <w:trPr>
          <w:trHeight w:val="372"/>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3727091E"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p>
        </w:tc>
        <w:tc>
          <w:tcPr>
            <w:tcW w:w="7371" w:type="dxa"/>
            <w:tcBorders>
              <w:top w:val="single" w:sz="4" w:space="0" w:color="auto"/>
              <w:left w:val="nil"/>
              <w:bottom w:val="single" w:sz="4" w:space="0" w:color="auto"/>
              <w:right w:val="single" w:sz="4" w:space="0" w:color="auto"/>
            </w:tcBorders>
            <w:vAlign w:val="center"/>
            <w:hideMark/>
          </w:tcPr>
          <w:p w14:paraId="6F95945E"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val="en-US" w:eastAsia="en-US"/>
              </w:rPr>
            </w:pPr>
            <w:r w:rsidRPr="00CC7D64">
              <w:rPr>
                <w:rFonts w:asciiTheme="minorHAnsi" w:hAnsiTheme="minorHAnsi" w:cstheme="minorHAnsi"/>
                <w:kern w:val="2"/>
                <w:sz w:val="20"/>
                <w:szCs w:val="20"/>
                <w:lang w:val="en-US" w:eastAsia="en-US"/>
              </w:rPr>
              <w:t>2 x USB 3.2 Type-A Gen 1</w:t>
            </w:r>
          </w:p>
        </w:tc>
      </w:tr>
      <w:tr w:rsidR="00CC7D64" w:rsidRPr="0078709A" w14:paraId="6BCE61C3" w14:textId="77777777" w:rsidTr="00145E20">
        <w:trPr>
          <w:trHeight w:val="372"/>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70633B02"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val="en-US" w:eastAsia="en-US"/>
              </w:rPr>
            </w:pPr>
          </w:p>
        </w:tc>
        <w:tc>
          <w:tcPr>
            <w:tcW w:w="7371" w:type="dxa"/>
            <w:tcBorders>
              <w:top w:val="single" w:sz="4" w:space="0" w:color="auto"/>
              <w:left w:val="nil"/>
              <w:bottom w:val="single" w:sz="4" w:space="0" w:color="auto"/>
              <w:right w:val="single" w:sz="4" w:space="0" w:color="auto"/>
            </w:tcBorders>
            <w:vAlign w:val="center"/>
            <w:hideMark/>
          </w:tcPr>
          <w:p w14:paraId="29DBAED1"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val="en-US" w:eastAsia="en-US"/>
              </w:rPr>
            </w:pPr>
            <w:r w:rsidRPr="00CC7D64">
              <w:rPr>
                <w:rFonts w:asciiTheme="minorHAnsi" w:hAnsiTheme="minorHAnsi" w:cstheme="minorHAnsi"/>
                <w:kern w:val="2"/>
                <w:sz w:val="20"/>
                <w:szCs w:val="20"/>
                <w:lang w:val="en-US" w:eastAsia="en-US"/>
              </w:rPr>
              <w:t>1 x USB 3.2 Type-C Gen 1</w:t>
            </w:r>
          </w:p>
        </w:tc>
      </w:tr>
      <w:tr w:rsidR="00CC7D64" w:rsidRPr="00CC7D64" w14:paraId="7228042B" w14:textId="77777777" w:rsidTr="00145E20">
        <w:trPr>
          <w:trHeight w:val="372"/>
        </w:trPr>
        <w:tc>
          <w:tcPr>
            <w:tcW w:w="2830" w:type="dxa"/>
            <w:vMerge w:val="restart"/>
            <w:tcBorders>
              <w:top w:val="nil"/>
              <w:left w:val="single" w:sz="4" w:space="0" w:color="auto"/>
              <w:bottom w:val="single" w:sz="4" w:space="0" w:color="auto"/>
              <w:right w:val="single" w:sz="4" w:space="0" w:color="auto"/>
            </w:tcBorders>
            <w:vAlign w:val="center"/>
            <w:hideMark/>
          </w:tcPr>
          <w:p w14:paraId="67896DDF"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Pozostałe porty we/wy</w:t>
            </w:r>
          </w:p>
        </w:tc>
        <w:tc>
          <w:tcPr>
            <w:tcW w:w="7371" w:type="dxa"/>
            <w:tcBorders>
              <w:top w:val="nil"/>
              <w:left w:val="nil"/>
              <w:bottom w:val="single" w:sz="4" w:space="0" w:color="auto"/>
              <w:right w:val="single" w:sz="4" w:space="0" w:color="auto"/>
            </w:tcBorders>
            <w:vAlign w:val="center"/>
            <w:hideMark/>
          </w:tcPr>
          <w:p w14:paraId="1E4903EB"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1 x Audio (Combo)</w:t>
            </w:r>
          </w:p>
        </w:tc>
      </w:tr>
      <w:tr w:rsidR="00CC7D64" w:rsidRPr="00CC7D64" w14:paraId="6A8262FE" w14:textId="77777777" w:rsidTr="00145E20">
        <w:trPr>
          <w:trHeight w:val="372"/>
        </w:trPr>
        <w:tc>
          <w:tcPr>
            <w:tcW w:w="2830" w:type="dxa"/>
            <w:vMerge/>
            <w:tcBorders>
              <w:top w:val="nil"/>
              <w:left w:val="single" w:sz="4" w:space="0" w:color="auto"/>
              <w:bottom w:val="single" w:sz="4" w:space="0" w:color="auto"/>
              <w:right w:val="single" w:sz="4" w:space="0" w:color="auto"/>
            </w:tcBorders>
            <w:vAlign w:val="center"/>
            <w:hideMark/>
          </w:tcPr>
          <w:p w14:paraId="0434CF80"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p>
        </w:tc>
        <w:tc>
          <w:tcPr>
            <w:tcW w:w="7371" w:type="dxa"/>
            <w:tcBorders>
              <w:top w:val="nil"/>
              <w:left w:val="nil"/>
              <w:bottom w:val="single" w:sz="4" w:space="0" w:color="auto"/>
              <w:right w:val="single" w:sz="4" w:space="0" w:color="auto"/>
            </w:tcBorders>
            <w:vAlign w:val="center"/>
            <w:hideMark/>
          </w:tcPr>
          <w:p w14:paraId="790907EF"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1 x RJ-45</w:t>
            </w:r>
          </w:p>
        </w:tc>
      </w:tr>
      <w:tr w:rsidR="00CC7D64" w:rsidRPr="00CC7D64" w14:paraId="231CA299"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271C9E30"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Obudowa</w:t>
            </w:r>
          </w:p>
        </w:tc>
        <w:tc>
          <w:tcPr>
            <w:tcW w:w="7371" w:type="dxa"/>
            <w:tcBorders>
              <w:top w:val="nil"/>
              <w:left w:val="nil"/>
              <w:bottom w:val="single" w:sz="4" w:space="0" w:color="auto"/>
              <w:right w:val="single" w:sz="4" w:space="0" w:color="auto"/>
            </w:tcBorders>
            <w:vAlign w:val="center"/>
            <w:hideMark/>
          </w:tcPr>
          <w:p w14:paraId="0FED7134"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proofErr w:type="spellStart"/>
            <w:r w:rsidRPr="00CC7D64">
              <w:rPr>
                <w:rFonts w:asciiTheme="minorHAnsi" w:hAnsiTheme="minorHAnsi" w:cstheme="minorHAnsi"/>
                <w:kern w:val="2"/>
                <w:sz w:val="20"/>
                <w:szCs w:val="20"/>
                <w:lang w:eastAsia="en-US"/>
              </w:rPr>
              <w:t>All</w:t>
            </w:r>
            <w:proofErr w:type="spellEnd"/>
            <w:r w:rsidRPr="00CC7D64">
              <w:rPr>
                <w:rFonts w:asciiTheme="minorHAnsi" w:hAnsiTheme="minorHAnsi" w:cstheme="minorHAnsi"/>
                <w:kern w:val="2"/>
                <w:sz w:val="20"/>
                <w:szCs w:val="20"/>
                <w:lang w:eastAsia="en-US"/>
              </w:rPr>
              <w:t>-In-One</w:t>
            </w:r>
          </w:p>
        </w:tc>
      </w:tr>
      <w:tr w:rsidR="00CC7D64" w:rsidRPr="00CC7D64" w14:paraId="1780834C" w14:textId="77777777" w:rsidTr="00145E20">
        <w:trPr>
          <w:trHeight w:val="372"/>
        </w:trPr>
        <w:tc>
          <w:tcPr>
            <w:tcW w:w="2830" w:type="dxa"/>
            <w:tcBorders>
              <w:top w:val="nil"/>
              <w:left w:val="single" w:sz="4" w:space="0" w:color="auto"/>
              <w:bottom w:val="single" w:sz="4" w:space="0" w:color="auto"/>
              <w:right w:val="single" w:sz="4" w:space="0" w:color="auto"/>
            </w:tcBorders>
            <w:vAlign w:val="center"/>
            <w:hideMark/>
          </w:tcPr>
          <w:p w14:paraId="1C967EBB"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System operacyjny</w:t>
            </w:r>
          </w:p>
        </w:tc>
        <w:tc>
          <w:tcPr>
            <w:tcW w:w="7371" w:type="dxa"/>
            <w:tcBorders>
              <w:top w:val="nil"/>
              <w:left w:val="nil"/>
              <w:bottom w:val="single" w:sz="4" w:space="0" w:color="auto"/>
              <w:right w:val="single" w:sz="4" w:space="0" w:color="auto"/>
            </w:tcBorders>
            <w:vAlign w:val="center"/>
            <w:hideMark/>
          </w:tcPr>
          <w:p w14:paraId="548899C8"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min. Windows 11 Pro lub równoważny</w:t>
            </w:r>
          </w:p>
        </w:tc>
      </w:tr>
      <w:tr w:rsidR="00CC7D64" w:rsidRPr="00CC7D64" w14:paraId="25CFB44F" w14:textId="77777777" w:rsidTr="00145E20">
        <w:trPr>
          <w:trHeight w:val="372"/>
        </w:trPr>
        <w:tc>
          <w:tcPr>
            <w:tcW w:w="2830" w:type="dxa"/>
            <w:vMerge w:val="restart"/>
            <w:tcBorders>
              <w:top w:val="nil"/>
              <w:left w:val="single" w:sz="4" w:space="0" w:color="auto"/>
              <w:bottom w:val="single" w:sz="4" w:space="0" w:color="auto"/>
              <w:right w:val="single" w:sz="4" w:space="0" w:color="auto"/>
            </w:tcBorders>
            <w:vAlign w:val="center"/>
            <w:hideMark/>
          </w:tcPr>
          <w:p w14:paraId="3839B4D4"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Akcesoria w zestawie</w:t>
            </w:r>
          </w:p>
        </w:tc>
        <w:tc>
          <w:tcPr>
            <w:tcW w:w="7371" w:type="dxa"/>
            <w:tcBorders>
              <w:top w:val="nil"/>
              <w:left w:val="nil"/>
              <w:bottom w:val="single" w:sz="4" w:space="0" w:color="auto"/>
              <w:right w:val="single" w:sz="4" w:space="0" w:color="auto"/>
            </w:tcBorders>
            <w:vAlign w:val="center"/>
            <w:hideMark/>
          </w:tcPr>
          <w:p w14:paraId="18DB0807"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Mysz kablowa</w:t>
            </w:r>
          </w:p>
        </w:tc>
      </w:tr>
      <w:tr w:rsidR="00CC7D64" w:rsidRPr="00CC7D64" w14:paraId="2381CCF4" w14:textId="77777777" w:rsidTr="00145E20">
        <w:trPr>
          <w:trHeight w:val="372"/>
        </w:trPr>
        <w:tc>
          <w:tcPr>
            <w:tcW w:w="2830" w:type="dxa"/>
            <w:vMerge/>
            <w:tcBorders>
              <w:top w:val="nil"/>
              <w:left w:val="single" w:sz="4" w:space="0" w:color="auto"/>
              <w:bottom w:val="single" w:sz="4" w:space="0" w:color="auto"/>
              <w:right w:val="single" w:sz="4" w:space="0" w:color="auto"/>
            </w:tcBorders>
            <w:vAlign w:val="center"/>
            <w:hideMark/>
          </w:tcPr>
          <w:p w14:paraId="2C450448" w14:textId="77777777" w:rsidR="00CC7D64" w:rsidRPr="00CC7D64" w:rsidRDefault="00CC7D64" w:rsidP="00CC7D64">
            <w:pPr>
              <w:pStyle w:val="Akapitzlist"/>
              <w:keepNext/>
              <w:keepLines/>
              <w:spacing w:line="276" w:lineRule="auto"/>
              <w:ind w:left="495" w:firstLine="0"/>
              <w:outlineLvl w:val="1"/>
              <w:rPr>
                <w:rFonts w:asciiTheme="minorHAnsi" w:hAnsiTheme="minorHAnsi" w:cstheme="minorHAnsi"/>
                <w:kern w:val="2"/>
                <w:sz w:val="20"/>
                <w:szCs w:val="20"/>
                <w:lang w:eastAsia="en-US"/>
              </w:rPr>
            </w:pPr>
          </w:p>
        </w:tc>
        <w:tc>
          <w:tcPr>
            <w:tcW w:w="7371" w:type="dxa"/>
            <w:tcBorders>
              <w:top w:val="nil"/>
              <w:left w:val="nil"/>
              <w:bottom w:val="single" w:sz="4" w:space="0" w:color="auto"/>
              <w:right w:val="single" w:sz="4" w:space="0" w:color="auto"/>
            </w:tcBorders>
            <w:vAlign w:val="center"/>
            <w:hideMark/>
          </w:tcPr>
          <w:p w14:paraId="6EC1FFDE" w14:textId="77777777" w:rsidR="00CC7D64" w:rsidRPr="00CC7D64" w:rsidRDefault="00CC7D64" w:rsidP="00CC7D64">
            <w:pPr>
              <w:pStyle w:val="Akapitzlist"/>
              <w:keepNext/>
              <w:keepLines/>
              <w:spacing w:line="276" w:lineRule="auto"/>
              <w:ind w:left="495"/>
              <w:outlineLvl w:val="1"/>
              <w:rPr>
                <w:rFonts w:asciiTheme="minorHAnsi" w:hAnsiTheme="minorHAnsi" w:cstheme="minorHAnsi"/>
                <w:kern w:val="2"/>
                <w:sz w:val="20"/>
                <w:szCs w:val="20"/>
                <w:lang w:eastAsia="en-US"/>
              </w:rPr>
            </w:pPr>
            <w:r w:rsidRPr="00CC7D64">
              <w:rPr>
                <w:rFonts w:asciiTheme="minorHAnsi" w:hAnsiTheme="minorHAnsi" w:cstheme="minorHAnsi"/>
                <w:kern w:val="2"/>
                <w:sz w:val="20"/>
                <w:szCs w:val="20"/>
                <w:lang w:eastAsia="en-US"/>
              </w:rPr>
              <w:t>Klawiatura kablowa</w:t>
            </w:r>
          </w:p>
        </w:tc>
      </w:tr>
    </w:tbl>
    <w:p w14:paraId="45A0764C" w14:textId="77777777" w:rsidR="00CC7D64" w:rsidRPr="003C66B2" w:rsidRDefault="00CC7D64" w:rsidP="00CC7D64">
      <w:pPr>
        <w:pStyle w:val="Akapitzlist"/>
        <w:keepNext/>
        <w:keepLines/>
        <w:spacing w:line="276" w:lineRule="auto"/>
        <w:ind w:left="495" w:firstLine="0"/>
        <w:outlineLvl w:val="1"/>
        <w:rPr>
          <w:rFonts w:asciiTheme="minorHAnsi" w:hAnsiTheme="minorHAnsi" w:cstheme="minorHAnsi"/>
          <w:color w:val="auto"/>
          <w:kern w:val="2"/>
          <w:sz w:val="20"/>
          <w:szCs w:val="20"/>
          <w:lang w:eastAsia="en-US"/>
        </w:rPr>
      </w:pPr>
    </w:p>
    <w:p w14:paraId="37E70A4A" w14:textId="77777777" w:rsidR="00831545" w:rsidRDefault="00831545" w:rsidP="00F45C34">
      <w:pPr>
        <w:rPr>
          <w:rFonts w:asciiTheme="minorHAnsi" w:eastAsiaTheme="majorEastAsia" w:hAnsiTheme="minorHAnsi" w:cstheme="minorHAnsi"/>
          <w:sz w:val="20"/>
          <w:szCs w:val="20"/>
        </w:rPr>
      </w:pPr>
    </w:p>
    <w:p w14:paraId="35829A11" w14:textId="77777777" w:rsidR="001A1D6D" w:rsidRDefault="001A1D6D" w:rsidP="00F45C34">
      <w:pPr>
        <w:rPr>
          <w:rFonts w:asciiTheme="minorHAnsi" w:eastAsiaTheme="majorEastAsia" w:hAnsiTheme="minorHAnsi" w:cstheme="minorHAnsi"/>
          <w:sz w:val="20"/>
          <w:szCs w:val="20"/>
        </w:rPr>
      </w:pPr>
    </w:p>
    <w:p w14:paraId="6E5D4834" w14:textId="77777777" w:rsidR="001A1D6D" w:rsidRDefault="001A1D6D" w:rsidP="00F45C34">
      <w:pPr>
        <w:rPr>
          <w:rFonts w:asciiTheme="minorHAnsi" w:eastAsiaTheme="majorEastAsia" w:hAnsiTheme="minorHAnsi" w:cstheme="minorHAnsi"/>
          <w:sz w:val="20"/>
          <w:szCs w:val="20"/>
        </w:rPr>
      </w:pPr>
    </w:p>
    <w:p w14:paraId="0BA7DE6B" w14:textId="77777777" w:rsidR="00831545" w:rsidRDefault="00831545" w:rsidP="00F45C34">
      <w:pPr>
        <w:rPr>
          <w:rFonts w:asciiTheme="minorHAnsi" w:eastAsiaTheme="majorEastAsia" w:hAnsiTheme="minorHAnsi" w:cstheme="minorHAnsi"/>
          <w:sz w:val="20"/>
          <w:szCs w:val="20"/>
        </w:rPr>
      </w:pPr>
    </w:p>
    <w:p w14:paraId="420C5529" w14:textId="77777777" w:rsidR="00831545" w:rsidRDefault="000B22A5" w:rsidP="00831545">
      <w:pPr>
        <w:pStyle w:val="Akapitzlist"/>
        <w:keepNext/>
        <w:keepLines/>
        <w:numPr>
          <w:ilvl w:val="3"/>
          <w:numId w:val="47"/>
        </w:numPr>
        <w:spacing w:line="276" w:lineRule="auto"/>
        <w:outlineLvl w:val="1"/>
        <w:rPr>
          <w:rFonts w:asciiTheme="minorHAnsi" w:hAnsiTheme="minorHAnsi" w:cstheme="minorHAnsi"/>
          <w:color w:val="auto"/>
          <w:kern w:val="2"/>
          <w:sz w:val="20"/>
          <w:szCs w:val="20"/>
          <w:lang w:eastAsia="en-US"/>
        </w:rPr>
      </w:pPr>
      <w:r>
        <w:rPr>
          <w:rFonts w:asciiTheme="minorHAnsi" w:hAnsiTheme="minorHAnsi" w:cstheme="minorHAnsi"/>
          <w:color w:val="auto"/>
          <w:kern w:val="2"/>
          <w:sz w:val="20"/>
          <w:szCs w:val="20"/>
          <w:lang w:eastAsia="en-US"/>
        </w:rPr>
        <w:lastRenderedPageBreak/>
        <w:t>Macierz 1</w:t>
      </w:r>
      <w:r w:rsidR="00831545" w:rsidRPr="003C66B2">
        <w:rPr>
          <w:rFonts w:asciiTheme="minorHAnsi" w:hAnsiTheme="minorHAnsi" w:cstheme="minorHAnsi"/>
          <w:color w:val="auto"/>
          <w:kern w:val="2"/>
          <w:sz w:val="20"/>
          <w:szCs w:val="20"/>
          <w:lang w:eastAsia="en-US"/>
        </w:rPr>
        <w:t xml:space="preserve"> szt.</w:t>
      </w:r>
    </w:p>
    <w:tbl>
      <w:tblPr>
        <w:tblStyle w:val="Tabela-EleganckiAW"/>
        <w:tblW w:w="9703" w:type="dxa"/>
        <w:jc w:val="lef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2155"/>
        <w:gridCol w:w="6892"/>
      </w:tblGrid>
      <w:tr w:rsidR="000B22A5" w14:paraId="49113749" w14:textId="77777777" w:rsidTr="000B22A5">
        <w:trPr>
          <w:cnfStyle w:val="100000000000" w:firstRow="1" w:lastRow="0" w:firstColumn="0" w:lastColumn="0" w:oddVBand="0" w:evenVBand="0" w:oddHBand="0" w:evenHBand="0" w:firstRowFirstColumn="0" w:firstRowLastColumn="0" w:lastRowFirstColumn="0" w:lastRowLastColumn="0"/>
          <w:cantSplit/>
          <w:jc w:val="left"/>
        </w:trPr>
        <w:tc>
          <w:tcPr>
            <w:tcW w:w="707" w:type="dxa"/>
            <w:shd w:val="clear" w:color="auto" w:fill="auto"/>
          </w:tcPr>
          <w:p w14:paraId="6E2BD8C3" w14:textId="77777777" w:rsidR="000B22A5" w:rsidRDefault="000B22A5" w:rsidP="00145E20">
            <w:pPr>
              <w:jc w:val="left"/>
              <w:rPr>
                <w:rFonts w:ascii="Abadi" w:hAnsi="Abadi"/>
                <w:sz w:val="19"/>
                <w:szCs w:val="19"/>
              </w:rPr>
            </w:pPr>
            <w:r>
              <w:rPr>
                <w:rFonts w:ascii="Abadi" w:hAnsi="Abadi"/>
                <w:sz w:val="19"/>
                <w:szCs w:val="19"/>
              </w:rPr>
              <w:t>Lp</w:t>
            </w:r>
          </w:p>
        </w:tc>
        <w:tc>
          <w:tcPr>
            <w:tcW w:w="1260" w:type="dxa"/>
            <w:shd w:val="clear" w:color="auto" w:fill="auto"/>
          </w:tcPr>
          <w:p w14:paraId="2327AD00" w14:textId="77777777" w:rsidR="000B22A5" w:rsidRDefault="000B22A5" w:rsidP="00145E20">
            <w:pPr>
              <w:rPr>
                <w:rFonts w:ascii="Abadi" w:hAnsi="Abadi"/>
                <w:sz w:val="19"/>
                <w:szCs w:val="19"/>
              </w:rPr>
            </w:pPr>
            <w:r>
              <w:rPr>
                <w:rFonts w:ascii="Abadi" w:hAnsi="Abadi"/>
                <w:sz w:val="19"/>
                <w:szCs w:val="19"/>
              </w:rPr>
              <w:t>Cecha</w:t>
            </w:r>
          </w:p>
        </w:tc>
        <w:tc>
          <w:tcPr>
            <w:tcW w:w="7736" w:type="dxa"/>
            <w:shd w:val="clear" w:color="auto" w:fill="auto"/>
          </w:tcPr>
          <w:p w14:paraId="44248BBA" w14:textId="77777777" w:rsidR="000B22A5" w:rsidRDefault="000B22A5" w:rsidP="00145E20">
            <w:pPr>
              <w:rPr>
                <w:rFonts w:ascii="Abadi" w:hAnsi="Abadi"/>
                <w:sz w:val="19"/>
                <w:szCs w:val="19"/>
              </w:rPr>
            </w:pPr>
            <w:r>
              <w:rPr>
                <w:rFonts w:ascii="Abadi" w:hAnsi="Abadi"/>
                <w:sz w:val="19"/>
                <w:szCs w:val="19"/>
              </w:rPr>
              <w:t>Opis Wymagań</w:t>
            </w:r>
          </w:p>
        </w:tc>
      </w:tr>
      <w:tr w:rsidR="000B22A5" w14:paraId="6B48FCE2" w14:textId="77777777" w:rsidTr="000B22A5">
        <w:trPr>
          <w:cantSplit/>
          <w:jc w:val="left"/>
        </w:trPr>
        <w:tc>
          <w:tcPr>
            <w:tcW w:w="707" w:type="dxa"/>
          </w:tcPr>
          <w:p w14:paraId="3482C7C2"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183627F5" w14:textId="77777777" w:rsidR="000B22A5" w:rsidRDefault="000B22A5" w:rsidP="00145E20">
            <w:pPr>
              <w:rPr>
                <w:rFonts w:ascii="Abadi" w:hAnsi="Abadi"/>
                <w:sz w:val="19"/>
                <w:szCs w:val="19"/>
              </w:rPr>
            </w:pPr>
            <w:proofErr w:type="spellStart"/>
            <w:r>
              <w:rPr>
                <w:rFonts w:ascii="Abadi" w:hAnsi="Abadi"/>
                <w:sz w:val="19"/>
                <w:szCs w:val="19"/>
              </w:rPr>
              <w:t>Obudowa</w:t>
            </w:r>
            <w:proofErr w:type="spellEnd"/>
          </w:p>
        </w:tc>
        <w:tc>
          <w:tcPr>
            <w:tcW w:w="7736" w:type="dxa"/>
          </w:tcPr>
          <w:p w14:paraId="70A7AA9B"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Obudowa do montażu w szafie </w:t>
            </w:r>
            <w:proofErr w:type="spellStart"/>
            <w:r w:rsidRPr="00670916">
              <w:rPr>
                <w:rFonts w:ascii="Abadi" w:hAnsi="Abadi"/>
                <w:sz w:val="19"/>
                <w:szCs w:val="19"/>
                <w:lang w:val="pl-PL"/>
              </w:rPr>
              <w:t>rack</w:t>
            </w:r>
            <w:proofErr w:type="spellEnd"/>
            <w:r w:rsidRPr="00670916">
              <w:rPr>
                <w:rFonts w:ascii="Abadi" w:hAnsi="Abadi"/>
                <w:sz w:val="19"/>
                <w:szCs w:val="19"/>
                <w:lang w:val="pl-PL"/>
              </w:rPr>
              <w:t xml:space="preserve"> 19” za pomocą dostarczonych dedykowanych elementów. Oferowana macierz nie może przekroczyć rozmiaru 4U. Obudowa musi umożliwiać instalację min 24 dysków.</w:t>
            </w:r>
          </w:p>
        </w:tc>
      </w:tr>
      <w:tr w:rsidR="000B22A5" w14:paraId="3DCDC962" w14:textId="77777777" w:rsidTr="000B22A5">
        <w:trPr>
          <w:cantSplit/>
          <w:jc w:val="left"/>
        </w:trPr>
        <w:tc>
          <w:tcPr>
            <w:tcW w:w="707" w:type="dxa"/>
          </w:tcPr>
          <w:p w14:paraId="6A1A5E9D"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10AC9843" w14:textId="77777777" w:rsidR="000B22A5" w:rsidRDefault="000B22A5" w:rsidP="00145E20">
            <w:pPr>
              <w:rPr>
                <w:rFonts w:ascii="Abadi" w:hAnsi="Abadi"/>
                <w:sz w:val="19"/>
                <w:szCs w:val="19"/>
              </w:rPr>
            </w:pPr>
            <w:proofErr w:type="spellStart"/>
            <w:r>
              <w:rPr>
                <w:rFonts w:ascii="Abadi" w:hAnsi="Abadi" w:cs="Calibri"/>
                <w:sz w:val="19"/>
                <w:szCs w:val="19"/>
              </w:rPr>
              <w:t>Zasilanie</w:t>
            </w:r>
            <w:proofErr w:type="spellEnd"/>
          </w:p>
        </w:tc>
        <w:tc>
          <w:tcPr>
            <w:tcW w:w="7736" w:type="dxa"/>
          </w:tcPr>
          <w:p w14:paraId="4859F30B"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Oferowane urządzenie musi być przystosowane do zasilania z sieci AC oraz wyposażone w kable zasilające PDU. Macierz musi być wyposażona w zdublowany, redundantny system zasilania, umożliwiający prawidłową, nieprzerwaną pracę urządzenia w przypadku awarii dowolnego pojedynczego źródła zasilania.</w:t>
            </w:r>
          </w:p>
        </w:tc>
      </w:tr>
      <w:tr w:rsidR="000B22A5" w14:paraId="1770581B" w14:textId="77777777" w:rsidTr="000B22A5">
        <w:trPr>
          <w:cantSplit/>
          <w:jc w:val="left"/>
        </w:trPr>
        <w:tc>
          <w:tcPr>
            <w:tcW w:w="707" w:type="dxa"/>
          </w:tcPr>
          <w:p w14:paraId="1AB38D05"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7535B92D" w14:textId="77777777" w:rsidR="000B22A5" w:rsidRDefault="000B22A5" w:rsidP="00145E20">
            <w:pPr>
              <w:rPr>
                <w:rFonts w:ascii="Abadi" w:hAnsi="Abadi" w:cs="Calibri"/>
                <w:sz w:val="19"/>
                <w:szCs w:val="19"/>
              </w:rPr>
            </w:pPr>
            <w:proofErr w:type="spellStart"/>
            <w:r>
              <w:rPr>
                <w:rFonts w:ascii="Abadi" w:hAnsi="Abadi" w:cs="Calibri"/>
                <w:sz w:val="19"/>
                <w:szCs w:val="19"/>
              </w:rPr>
              <w:t>Redundancja</w:t>
            </w:r>
            <w:proofErr w:type="spellEnd"/>
          </w:p>
        </w:tc>
        <w:tc>
          <w:tcPr>
            <w:tcW w:w="7736" w:type="dxa"/>
          </w:tcPr>
          <w:p w14:paraId="290DF4AD"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Macierz nie może posiadać pojedynczego punktu awarii (SPOF), który powodowałby brak dostępu do danych. Wszystkie krytyczne komponenty takie jak kontrolery dyskowe, pamięć, zasilacze i wentylatory muszą być zaprojektowane nadmiarowo.</w:t>
            </w:r>
          </w:p>
        </w:tc>
      </w:tr>
      <w:tr w:rsidR="000B22A5" w14:paraId="403794E0" w14:textId="77777777" w:rsidTr="000B22A5">
        <w:trPr>
          <w:cantSplit/>
          <w:jc w:val="left"/>
        </w:trPr>
        <w:tc>
          <w:tcPr>
            <w:tcW w:w="707" w:type="dxa"/>
          </w:tcPr>
          <w:p w14:paraId="4BF0D3AF"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70F5AC2D" w14:textId="77777777" w:rsidR="000B22A5" w:rsidRDefault="000B22A5" w:rsidP="00145E20">
            <w:pPr>
              <w:rPr>
                <w:rFonts w:ascii="Abadi" w:hAnsi="Abadi"/>
                <w:sz w:val="19"/>
                <w:szCs w:val="19"/>
              </w:rPr>
            </w:pPr>
            <w:proofErr w:type="spellStart"/>
            <w:r>
              <w:rPr>
                <w:rFonts w:ascii="Abadi" w:hAnsi="Abadi"/>
                <w:sz w:val="19"/>
                <w:szCs w:val="19"/>
              </w:rPr>
              <w:t>Kontrolerydyskowe</w:t>
            </w:r>
            <w:proofErr w:type="spellEnd"/>
          </w:p>
        </w:tc>
        <w:tc>
          <w:tcPr>
            <w:tcW w:w="7736" w:type="dxa"/>
          </w:tcPr>
          <w:p w14:paraId="1BDB1EC1" w14:textId="77777777" w:rsidR="000B22A5" w:rsidRDefault="000B22A5" w:rsidP="00145E20">
            <w:pPr>
              <w:rPr>
                <w:rFonts w:ascii="Abadi" w:hAnsi="Abadi"/>
                <w:sz w:val="19"/>
                <w:szCs w:val="19"/>
              </w:rPr>
            </w:pPr>
            <w:r w:rsidRPr="00670916">
              <w:rPr>
                <w:rFonts w:ascii="Abadi" w:hAnsi="Abadi" w:cs="Calibri"/>
                <w:sz w:val="19"/>
                <w:szCs w:val="19"/>
                <w:lang w:val="pl-PL"/>
              </w:rPr>
              <w:t xml:space="preserve">Macierz wyposażona w minimum 2 kontrolery pracujące w trybie </w:t>
            </w:r>
            <w:proofErr w:type="spellStart"/>
            <w:r w:rsidRPr="00670916">
              <w:rPr>
                <w:rFonts w:ascii="Abadi" w:hAnsi="Abadi" w:cs="Calibri"/>
                <w:sz w:val="19"/>
                <w:szCs w:val="19"/>
                <w:lang w:val="pl-PL"/>
              </w:rPr>
              <w:t>active-active</w:t>
            </w:r>
            <w:proofErr w:type="spellEnd"/>
            <w:r w:rsidRPr="00670916">
              <w:rPr>
                <w:rFonts w:ascii="Abadi" w:hAnsi="Abadi" w:cs="Calibri"/>
                <w:sz w:val="19"/>
                <w:szCs w:val="19"/>
                <w:lang w:val="pl-PL"/>
              </w:rPr>
              <w:t xml:space="preserve">. Akceptowalna architektura to </w:t>
            </w:r>
            <w:proofErr w:type="spellStart"/>
            <w:r w:rsidRPr="00670916">
              <w:rPr>
                <w:rFonts w:ascii="Abadi" w:hAnsi="Abadi" w:cs="Calibri"/>
                <w:sz w:val="19"/>
                <w:szCs w:val="19"/>
                <w:lang w:val="pl-PL"/>
              </w:rPr>
              <w:t>symmetricactive-active</w:t>
            </w:r>
            <w:proofErr w:type="spellEnd"/>
            <w:r w:rsidRPr="00670916">
              <w:rPr>
                <w:rFonts w:ascii="Abadi" w:hAnsi="Abadi" w:cs="Calibri"/>
                <w:sz w:val="19"/>
                <w:szCs w:val="19"/>
                <w:lang w:val="pl-PL"/>
              </w:rPr>
              <w:t>, to znaczy pracę kontrolerów w trybie zapewniającym dostęp do wolumenów logicznych (LUN) utworzonych w macierzy, z wykorzystaniem wszystkich dostępnych ścieżek (</w:t>
            </w:r>
            <w:proofErr w:type="spellStart"/>
            <w:r w:rsidRPr="00670916">
              <w:rPr>
                <w:rFonts w:ascii="Abadi" w:hAnsi="Abadi" w:cs="Calibri"/>
                <w:sz w:val="19"/>
                <w:szCs w:val="19"/>
                <w:lang w:val="pl-PL"/>
              </w:rPr>
              <w:t>path</w:t>
            </w:r>
            <w:proofErr w:type="spellEnd"/>
            <w:r w:rsidRPr="00670916">
              <w:rPr>
                <w:rFonts w:ascii="Abadi" w:hAnsi="Abadi" w:cs="Calibri"/>
                <w:sz w:val="19"/>
                <w:szCs w:val="19"/>
                <w:lang w:val="pl-PL"/>
              </w:rPr>
              <w:t>) i portów kontrolerów bez wymuszania preferowanej ścieżki dostępu oraz z zapewnieniem automatycznego równoważenia obciążenia (</w:t>
            </w:r>
            <w:proofErr w:type="spellStart"/>
            <w:r w:rsidRPr="00670916">
              <w:rPr>
                <w:rFonts w:ascii="Abadi" w:hAnsi="Abadi" w:cs="Calibri"/>
                <w:sz w:val="19"/>
                <w:szCs w:val="19"/>
                <w:lang w:val="pl-PL"/>
              </w:rPr>
              <w:t>loadbalancing</w:t>
            </w:r>
            <w:proofErr w:type="spellEnd"/>
            <w:r w:rsidRPr="00670916">
              <w:rPr>
                <w:rFonts w:ascii="Abadi" w:hAnsi="Abadi" w:cs="Calibri"/>
                <w:sz w:val="19"/>
                <w:szCs w:val="19"/>
                <w:lang w:val="pl-PL"/>
              </w:rPr>
              <w:t xml:space="preserve">) pomiędzy kontrolerami. Kontrolery nie mogą być połączone ze sobą zewnętrznym okablowaniem. Muszą wykorzystywać wewnętrzną magistralę gwarantującą najkrótsze opóźnienia. </w:t>
            </w:r>
            <w:proofErr w:type="spellStart"/>
            <w:r>
              <w:rPr>
                <w:rFonts w:ascii="Abadi" w:hAnsi="Abadi" w:cs="Calibri"/>
                <w:sz w:val="19"/>
                <w:szCs w:val="19"/>
              </w:rPr>
              <w:t>Kontrolery</w:t>
            </w:r>
            <w:proofErr w:type="spellEnd"/>
            <w:r w:rsidR="00DF392E">
              <w:rPr>
                <w:rFonts w:ascii="Abadi" w:hAnsi="Abadi" w:cs="Calibri"/>
                <w:sz w:val="19"/>
                <w:szCs w:val="19"/>
              </w:rPr>
              <w:t xml:space="preserve"> </w:t>
            </w:r>
            <w:proofErr w:type="spellStart"/>
            <w:r>
              <w:rPr>
                <w:rFonts w:ascii="Abadi" w:hAnsi="Abadi" w:cs="Calibri"/>
                <w:sz w:val="19"/>
                <w:szCs w:val="19"/>
              </w:rPr>
              <w:t>nie</w:t>
            </w:r>
            <w:proofErr w:type="spellEnd"/>
            <w:r w:rsidR="00DF392E">
              <w:rPr>
                <w:rFonts w:ascii="Abadi" w:hAnsi="Abadi" w:cs="Calibri"/>
                <w:sz w:val="19"/>
                <w:szCs w:val="19"/>
              </w:rPr>
              <w:t xml:space="preserve"> </w:t>
            </w:r>
            <w:proofErr w:type="spellStart"/>
            <w:r>
              <w:rPr>
                <w:rFonts w:ascii="Abadi" w:hAnsi="Abadi" w:cs="Calibri"/>
                <w:sz w:val="19"/>
                <w:szCs w:val="19"/>
              </w:rPr>
              <w:t>mogą</w:t>
            </w:r>
            <w:proofErr w:type="spellEnd"/>
            <w:r w:rsidR="00DF392E">
              <w:rPr>
                <w:rFonts w:ascii="Abadi" w:hAnsi="Abadi" w:cs="Calibri"/>
                <w:sz w:val="19"/>
                <w:szCs w:val="19"/>
              </w:rPr>
              <w:t xml:space="preserve"> </w:t>
            </w:r>
            <w:proofErr w:type="spellStart"/>
            <w:r>
              <w:rPr>
                <w:rFonts w:ascii="Abadi" w:hAnsi="Abadi" w:cs="Calibri"/>
                <w:sz w:val="19"/>
                <w:szCs w:val="19"/>
              </w:rPr>
              <w:t>pracować</w:t>
            </w:r>
            <w:proofErr w:type="spellEnd"/>
            <w:r>
              <w:rPr>
                <w:rFonts w:ascii="Abadi" w:hAnsi="Abadi" w:cs="Calibri"/>
                <w:sz w:val="19"/>
                <w:szCs w:val="19"/>
              </w:rPr>
              <w:t xml:space="preserve"> w </w:t>
            </w:r>
            <w:proofErr w:type="spellStart"/>
            <w:r>
              <w:rPr>
                <w:rFonts w:ascii="Abadi" w:hAnsi="Abadi" w:cs="Calibri"/>
                <w:sz w:val="19"/>
                <w:szCs w:val="19"/>
              </w:rPr>
              <w:t>trybie</w:t>
            </w:r>
            <w:proofErr w:type="spellEnd"/>
            <w:r>
              <w:rPr>
                <w:rFonts w:ascii="Abadi" w:hAnsi="Abadi" w:cs="Calibri"/>
                <w:sz w:val="19"/>
                <w:szCs w:val="19"/>
              </w:rPr>
              <w:t xml:space="preserve"> active-passive.</w:t>
            </w:r>
          </w:p>
        </w:tc>
      </w:tr>
      <w:tr w:rsidR="000B22A5" w14:paraId="3F7AA9E2" w14:textId="77777777" w:rsidTr="000B22A5">
        <w:trPr>
          <w:cantSplit/>
          <w:jc w:val="left"/>
        </w:trPr>
        <w:tc>
          <w:tcPr>
            <w:tcW w:w="707" w:type="dxa"/>
          </w:tcPr>
          <w:p w14:paraId="2F572925"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3DD24D21" w14:textId="77777777" w:rsidR="000B22A5" w:rsidRDefault="000B22A5" w:rsidP="00145E20">
            <w:pPr>
              <w:rPr>
                <w:rFonts w:ascii="Abadi" w:hAnsi="Abadi"/>
                <w:sz w:val="19"/>
                <w:szCs w:val="19"/>
              </w:rPr>
            </w:pPr>
            <w:proofErr w:type="spellStart"/>
            <w:r>
              <w:rPr>
                <w:rFonts w:ascii="Abadi" w:hAnsi="Abadi"/>
                <w:sz w:val="19"/>
                <w:szCs w:val="19"/>
              </w:rPr>
              <w:t>Wydajność</w:t>
            </w:r>
            <w:proofErr w:type="spellEnd"/>
          </w:p>
        </w:tc>
        <w:tc>
          <w:tcPr>
            <w:tcW w:w="7736" w:type="dxa"/>
          </w:tcPr>
          <w:p w14:paraId="47E5B8EA"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Macierz w oferowanej konfiguracji w teście wydajnościowym osiągnie min. 100 000 IOPS przy następujących parametrach:</w:t>
            </w:r>
          </w:p>
          <w:p w14:paraId="52F3BF40" w14:textId="77777777" w:rsidR="000B22A5" w:rsidRPr="00670916" w:rsidRDefault="000B22A5" w:rsidP="00145E20">
            <w:pPr>
              <w:pStyle w:val="Akapitzlist"/>
              <w:spacing w:line="360" w:lineRule="auto"/>
              <w:ind w:left="360"/>
              <w:rPr>
                <w:rFonts w:ascii="Abadi" w:hAnsi="Abadi" w:cs="Calibri"/>
                <w:sz w:val="19"/>
                <w:szCs w:val="19"/>
                <w:lang w:val="pl-PL"/>
              </w:rPr>
            </w:pPr>
            <w:r w:rsidRPr="00670916">
              <w:rPr>
                <w:rFonts w:ascii="Abadi" w:hAnsi="Abadi" w:cs="Calibri"/>
                <w:sz w:val="19"/>
                <w:szCs w:val="19"/>
                <w:lang w:val="pl-PL"/>
              </w:rPr>
              <w:t>- Zapełnienie macierzy – min. 80% fizycznej pojemności,</w:t>
            </w:r>
          </w:p>
          <w:p w14:paraId="6BFCD6B6"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xml:space="preserve">- </w:t>
            </w:r>
            <w:proofErr w:type="spellStart"/>
            <w:r>
              <w:rPr>
                <w:rFonts w:ascii="Abadi" w:hAnsi="Abadi" w:cs="Calibri"/>
                <w:sz w:val="19"/>
                <w:szCs w:val="19"/>
              </w:rPr>
              <w:t>Protokół</w:t>
            </w:r>
            <w:proofErr w:type="spellEnd"/>
            <w:r>
              <w:rPr>
                <w:rFonts w:ascii="Abadi" w:hAnsi="Abadi" w:cs="Calibri"/>
                <w:sz w:val="19"/>
                <w:szCs w:val="19"/>
              </w:rPr>
              <w:t>: FC,</w:t>
            </w:r>
          </w:p>
          <w:p w14:paraId="5DC5E380"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xml:space="preserve">- Porty: 32G, </w:t>
            </w:r>
          </w:p>
          <w:p w14:paraId="0BB5882F"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xml:space="preserve">- Read 80% - </w:t>
            </w:r>
            <w:proofErr w:type="spellStart"/>
            <w:r>
              <w:rPr>
                <w:rFonts w:ascii="Abadi" w:hAnsi="Abadi" w:cs="Calibri"/>
                <w:sz w:val="19"/>
                <w:szCs w:val="19"/>
              </w:rPr>
              <w:t>blok</w:t>
            </w:r>
            <w:proofErr w:type="spellEnd"/>
            <w:r>
              <w:rPr>
                <w:rFonts w:ascii="Abadi" w:hAnsi="Abadi" w:cs="Calibri"/>
                <w:sz w:val="19"/>
                <w:szCs w:val="19"/>
              </w:rPr>
              <w:t xml:space="preserve"> 8k,</w:t>
            </w:r>
          </w:p>
          <w:p w14:paraId="4E362F04"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xml:space="preserve">- Write 20% - </w:t>
            </w:r>
            <w:proofErr w:type="spellStart"/>
            <w:r>
              <w:rPr>
                <w:rFonts w:ascii="Abadi" w:hAnsi="Abadi" w:cs="Calibri"/>
                <w:sz w:val="19"/>
                <w:szCs w:val="19"/>
              </w:rPr>
              <w:t>blok</w:t>
            </w:r>
            <w:proofErr w:type="spellEnd"/>
            <w:r>
              <w:rPr>
                <w:rFonts w:ascii="Abadi" w:hAnsi="Abadi" w:cs="Calibri"/>
                <w:sz w:val="19"/>
                <w:szCs w:val="19"/>
              </w:rPr>
              <w:t xml:space="preserve"> 8k,</w:t>
            </w:r>
          </w:p>
          <w:p w14:paraId="0FB69249"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xml:space="preserve">- 100% Random </w:t>
            </w:r>
          </w:p>
          <w:p w14:paraId="6A16A839"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Read Hit Ratio – max 10%</w:t>
            </w:r>
          </w:p>
          <w:p w14:paraId="02408B45"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Write Hit Ratio – max 10%</w:t>
            </w:r>
          </w:p>
          <w:p w14:paraId="012B9383" w14:textId="77777777" w:rsidR="000B22A5" w:rsidRDefault="000B22A5" w:rsidP="00145E20">
            <w:pPr>
              <w:pStyle w:val="Akapitzlist"/>
              <w:spacing w:line="360" w:lineRule="auto"/>
              <w:ind w:left="360"/>
              <w:rPr>
                <w:rFonts w:ascii="Abadi" w:hAnsi="Abadi" w:cs="Calibri"/>
                <w:sz w:val="19"/>
                <w:szCs w:val="19"/>
              </w:rPr>
            </w:pPr>
            <w:r>
              <w:rPr>
                <w:rFonts w:ascii="Abadi" w:hAnsi="Abadi" w:cs="Calibri"/>
                <w:sz w:val="19"/>
                <w:szCs w:val="19"/>
              </w:rPr>
              <w:t>- Latency – max 1ms</w:t>
            </w:r>
          </w:p>
          <w:p w14:paraId="7FC6B9F7" w14:textId="77777777" w:rsidR="000B22A5" w:rsidRPr="00670916" w:rsidRDefault="000B22A5" w:rsidP="00145E20">
            <w:pPr>
              <w:pStyle w:val="Akapitzlist"/>
              <w:spacing w:line="360" w:lineRule="auto"/>
              <w:ind w:left="360"/>
              <w:rPr>
                <w:rFonts w:ascii="Abadi" w:hAnsi="Abadi" w:cs="Calibri"/>
                <w:sz w:val="19"/>
                <w:szCs w:val="19"/>
                <w:lang w:val="pl-PL"/>
              </w:rPr>
            </w:pPr>
            <w:r w:rsidRPr="00670916">
              <w:rPr>
                <w:rFonts w:ascii="Abadi" w:hAnsi="Abadi" w:cs="Calibri"/>
                <w:sz w:val="19"/>
                <w:szCs w:val="19"/>
                <w:lang w:val="pl-PL"/>
              </w:rPr>
              <w:t>- RAID 6</w:t>
            </w:r>
          </w:p>
          <w:p w14:paraId="05D94478" w14:textId="77777777" w:rsidR="000B22A5" w:rsidRPr="00670916" w:rsidRDefault="000B22A5" w:rsidP="00145E20">
            <w:pPr>
              <w:pStyle w:val="Akapitzlist"/>
              <w:spacing w:line="360" w:lineRule="auto"/>
              <w:ind w:left="360"/>
              <w:rPr>
                <w:rFonts w:ascii="Abadi" w:hAnsi="Abadi" w:cs="Calibri"/>
                <w:sz w:val="19"/>
                <w:szCs w:val="19"/>
                <w:lang w:val="pl-PL"/>
              </w:rPr>
            </w:pPr>
            <w:r w:rsidRPr="00670916">
              <w:rPr>
                <w:rFonts w:ascii="Abadi" w:hAnsi="Abadi" w:cs="Calibri"/>
                <w:sz w:val="19"/>
                <w:szCs w:val="19"/>
                <w:lang w:val="pl-PL"/>
              </w:rPr>
              <w:t xml:space="preserve">- </w:t>
            </w:r>
            <w:proofErr w:type="spellStart"/>
            <w:r w:rsidRPr="00670916">
              <w:rPr>
                <w:rFonts w:ascii="Abadi" w:hAnsi="Abadi" w:cs="Calibri"/>
                <w:sz w:val="19"/>
                <w:szCs w:val="19"/>
                <w:lang w:val="pl-PL"/>
              </w:rPr>
              <w:t>Deduplikacja</w:t>
            </w:r>
            <w:proofErr w:type="spellEnd"/>
            <w:r w:rsidRPr="00670916">
              <w:rPr>
                <w:rFonts w:ascii="Abadi" w:hAnsi="Abadi" w:cs="Calibri"/>
                <w:sz w:val="19"/>
                <w:szCs w:val="19"/>
                <w:lang w:val="pl-PL"/>
              </w:rPr>
              <w:t xml:space="preserve"> i kompresja – włączone (</w:t>
            </w:r>
            <w:proofErr w:type="spellStart"/>
            <w:r w:rsidRPr="00670916">
              <w:rPr>
                <w:rFonts w:ascii="Abadi" w:hAnsi="Abadi" w:cs="Calibri"/>
                <w:sz w:val="19"/>
                <w:szCs w:val="19"/>
                <w:lang w:val="pl-PL"/>
              </w:rPr>
              <w:t>dedupratio</w:t>
            </w:r>
            <w:proofErr w:type="spellEnd"/>
            <w:r w:rsidRPr="00670916">
              <w:rPr>
                <w:rFonts w:ascii="Abadi" w:hAnsi="Abadi" w:cs="Calibri"/>
                <w:sz w:val="19"/>
                <w:szCs w:val="19"/>
                <w:lang w:val="pl-PL"/>
              </w:rPr>
              <w:t xml:space="preserve">=2, </w:t>
            </w:r>
            <w:proofErr w:type="spellStart"/>
            <w:r w:rsidRPr="00670916">
              <w:rPr>
                <w:rFonts w:ascii="Abadi" w:hAnsi="Abadi" w:cs="Calibri"/>
                <w:sz w:val="19"/>
                <w:szCs w:val="19"/>
                <w:lang w:val="pl-PL"/>
              </w:rPr>
              <w:t>compratio</w:t>
            </w:r>
            <w:proofErr w:type="spellEnd"/>
            <w:r w:rsidRPr="00670916">
              <w:rPr>
                <w:rFonts w:ascii="Abadi" w:hAnsi="Abadi" w:cs="Calibri"/>
                <w:sz w:val="19"/>
                <w:szCs w:val="19"/>
                <w:lang w:val="pl-PL"/>
              </w:rPr>
              <w:t>=2)</w:t>
            </w:r>
          </w:p>
          <w:p w14:paraId="7B246D1B"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Zamawiający ma prawo przeprowadzić test po dostawie macierzy aby sprawdzić czy dostarczone rozwiązanie osiąga deklarowane parametry wydajnościowe. Wydajność średnia nie mniejsza niż 100 000 IOPS uzyskiwana przez co najmniej 180 min testu. </w:t>
            </w:r>
            <w:r w:rsidRPr="00670916">
              <w:rPr>
                <w:rFonts w:ascii="Abadi" w:hAnsi="Abadi" w:cs="Calibri"/>
                <w:iCs/>
                <w:sz w:val="19"/>
                <w:szCs w:val="19"/>
                <w:lang w:val="pl-PL"/>
              </w:rPr>
              <w:t xml:space="preserve">Środowisko testowe – serwery </w:t>
            </w:r>
            <w:proofErr w:type="spellStart"/>
            <w:r w:rsidRPr="00670916">
              <w:rPr>
                <w:rFonts w:ascii="Abadi" w:hAnsi="Abadi" w:cs="Calibri"/>
                <w:iCs/>
                <w:sz w:val="19"/>
                <w:szCs w:val="19"/>
                <w:lang w:val="pl-PL"/>
              </w:rPr>
              <w:t>wirtualne.</w:t>
            </w:r>
            <w:r w:rsidRPr="00670916">
              <w:rPr>
                <w:rFonts w:ascii="Abadi" w:hAnsi="Abadi" w:cs="Calibri"/>
                <w:sz w:val="19"/>
                <w:szCs w:val="19"/>
                <w:lang w:val="pl-PL"/>
              </w:rPr>
              <w:t>Ewentualny</w:t>
            </w:r>
            <w:proofErr w:type="spellEnd"/>
            <w:r w:rsidRPr="00670916">
              <w:rPr>
                <w:rFonts w:ascii="Abadi" w:hAnsi="Abadi" w:cs="Calibri"/>
                <w:sz w:val="19"/>
                <w:szCs w:val="19"/>
                <w:lang w:val="pl-PL"/>
              </w:rPr>
              <w:t xml:space="preserve"> test zostanie przeprowadzony ogólnodostępnym narzędziem </w:t>
            </w:r>
            <w:proofErr w:type="spellStart"/>
            <w:r w:rsidRPr="00670916">
              <w:rPr>
                <w:rFonts w:ascii="Abadi" w:hAnsi="Abadi" w:cs="Calibri"/>
                <w:sz w:val="19"/>
                <w:szCs w:val="19"/>
                <w:lang w:val="pl-PL"/>
              </w:rPr>
              <w:t>Vdbench</w:t>
            </w:r>
            <w:proofErr w:type="spellEnd"/>
            <w:r w:rsidRPr="00670916">
              <w:rPr>
                <w:rFonts w:ascii="Abadi" w:hAnsi="Abadi" w:cs="Calibri"/>
                <w:sz w:val="19"/>
                <w:szCs w:val="19"/>
                <w:lang w:val="pl-PL"/>
              </w:rPr>
              <w:t xml:space="preserve">. </w:t>
            </w:r>
            <w:r w:rsidRPr="00670916">
              <w:rPr>
                <w:rFonts w:ascii="Abadi" w:hAnsi="Abadi"/>
                <w:sz w:val="19"/>
                <w:szCs w:val="19"/>
                <w:lang w:val="pl-PL"/>
              </w:rPr>
              <w:t>Wykonawca ma możliwość określenia jedynie wartości parametrów określonych w specyfikacji. Wszystkie inne parametry nie określone w zapytaniu muszą przyjąć wartości domyślne.</w:t>
            </w:r>
          </w:p>
        </w:tc>
      </w:tr>
      <w:tr w:rsidR="000B22A5" w14:paraId="0015E9B4" w14:textId="77777777" w:rsidTr="000B22A5">
        <w:trPr>
          <w:cantSplit/>
          <w:jc w:val="left"/>
        </w:trPr>
        <w:tc>
          <w:tcPr>
            <w:tcW w:w="707" w:type="dxa"/>
          </w:tcPr>
          <w:p w14:paraId="5FD40D5B"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6511361F" w14:textId="77777777" w:rsidR="000B22A5" w:rsidRDefault="000B22A5" w:rsidP="00145E20">
            <w:pPr>
              <w:rPr>
                <w:rFonts w:ascii="Abadi" w:hAnsi="Abadi"/>
                <w:sz w:val="19"/>
                <w:szCs w:val="19"/>
              </w:rPr>
            </w:pPr>
            <w:proofErr w:type="spellStart"/>
            <w:r>
              <w:rPr>
                <w:rFonts w:ascii="Abadi" w:hAnsi="Abadi"/>
                <w:sz w:val="19"/>
                <w:szCs w:val="19"/>
              </w:rPr>
              <w:t>Wymagana</w:t>
            </w:r>
            <w:proofErr w:type="spellEnd"/>
            <w:r w:rsidR="00145E20">
              <w:rPr>
                <w:rFonts w:ascii="Abadi" w:hAnsi="Abadi"/>
                <w:sz w:val="19"/>
                <w:szCs w:val="19"/>
              </w:rPr>
              <w:t xml:space="preserve"> </w:t>
            </w:r>
            <w:proofErr w:type="spellStart"/>
            <w:r>
              <w:rPr>
                <w:rFonts w:ascii="Abadi" w:hAnsi="Abadi"/>
                <w:sz w:val="19"/>
                <w:szCs w:val="19"/>
              </w:rPr>
              <w:t>przestrzeń</w:t>
            </w:r>
            <w:proofErr w:type="spellEnd"/>
          </w:p>
        </w:tc>
        <w:tc>
          <w:tcPr>
            <w:tcW w:w="7736" w:type="dxa"/>
          </w:tcPr>
          <w:p w14:paraId="605629D6" w14:textId="77777777" w:rsidR="000B22A5" w:rsidRPr="00670916" w:rsidRDefault="000B22A5" w:rsidP="00145E20">
            <w:pPr>
              <w:rPr>
                <w:rFonts w:ascii="Abadi" w:hAnsi="Abadi" w:cs="Calibri"/>
                <w:sz w:val="19"/>
                <w:szCs w:val="19"/>
                <w:lang w:val="pl-PL"/>
              </w:rPr>
            </w:pPr>
            <w:r w:rsidRPr="00670916">
              <w:rPr>
                <w:rFonts w:ascii="Abadi" w:hAnsi="Abadi"/>
                <w:sz w:val="19"/>
                <w:szCs w:val="19"/>
                <w:lang w:val="pl-PL"/>
              </w:rPr>
              <w:t xml:space="preserve">Fizyczna przestrzeń dyskowa zbudowana tylko i wyłącznie za pomocą  dysków SSD SAS lub SSD </w:t>
            </w:r>
            <w:proofErr w:type="spellStart"/>
            <w:r w:rsidRPr="00670916">
              <w:rPr>
                <w:rFonts w:ascii="Abadi" w:hAnsi="Abadi"/>
                <w:sz w:val="19"/>
                <w:szCs w:val="19"/>
                <w:lang w:val="pl-PL"/>
              </w:rPr>
              <w:t>NVMe</w:t>
            </w:r>
            <w:proofErr w:type="spellEnd"/>
            <w:r w:rsidRPr="00670916">
              <w:rPr>
                <w:rFonts w:ascii="Abadi" w:hAnsi="Abadi"/>
                <w:sz w:val="19"/>
                <w:szCs w:val="19"/>
                <w:lang w:val="pl-PL"/>
              </w:rPr>
              <w:t>. Przestrzeń użytkowa po zbudowaniu RAID 6 z min. 1 dyskiem hot-</w:t>
            </w:r>
            <w:proofErr w:type="spellStart"/>
            <w:r w:rsidRPr="00670916">
              <w:rPr>
                <w:rFonts w:ascii="Abadi" w:hAnsi="Abadi"/>
                <w:sz w:val="19"/>
                <w:szCs w:val="19"/>
                <w:lang w:val="pl-PL"/>
              </w:rPr>
              <w:t>spare</w:t>
            </w:r>
            <w:proofErr w:type="spellEnd"/>
            <w:r w:rsidRPr="00670916">
              <w:rPr>
                <w:rFonts w:ascii="Abadi" w:hAnsi="Abadi"/>
                <w:sz w:val="19"/>
                <w:szCs w:val="19"/>
                <w:lang w:val="pl-PL"/>
              </w:rPr>
              <w:t xml:space="preserve"> lub przestrzenią hot-</w:t>
            </w:r>
            <w:proofErr w:type="spellStart"/>
            <w:r w:rsidRPr="00670916">
              <w:rPr>
                <w:rFonts w:ascii="Abadi" w:hAnsi="Abadi"/>
                <w:sz w:val="19"/>
                <w:szCs w:val="19"/>
                <w:lang w:val="pl-PL"/>
              </w:rPr>
              <w:t>spare</w:t>
            </w:r>
            <w:proofErr w:type="spellEnd"/>
            <w:r w:rsidRPr="00670916">
              <w:rPr>
                <w:rFonts w:ascii="Abadi" w:hAnsi="Abadi"/>
                <w:sz w:val="19"/>
                <w:szCs w:val="19"/>
                <w:lang w:val="pl-PL"/>
              </w:rPr>
              <w:t xml:space="preserve"> równą pojemności min. 1 dysku musi wynosić min 95 </w:t>
            </w:r>
            <w:proofErr w:type="spellStart"/>
            <w:r w:rsidRPr="00670916">
              <w:rPr>
                <w:rFonts w:ascii="Abadi" w:hAnsi="Abadi"/>
                <w:sz w:val="19"/>
                <w:szCs w:val="19"/>
                <w:lang w:val="pl-PL"/>
              </w:rPr>
              <w:t>TiB</w:t>
            </w:r>
            <w:proofErr w:type="spellEnd"/>
            <w:r w:rsidRPr="00670916">
              <w:rPr>
                <w:rFonts w:ascii="Abadi" w:hAnsi="Abadi"/>
                <w:sz w:val="19"/>
                <w:szCs w:val="19"/>
                <w:lang w:val="pl-PL"/>
              </w:rPr>
              <w:t xml:space="preserve">. Ze względów wydajnościowych oraz niezawodnościowych rozmiar pojedynczego dysku nie może być większy niż 8 TB, co przełoży się na większą liczbę dysków. Wymagana pojemność RAW min 130 TB. </w:t>
            </w:r>
            <w:r w:rsidRPr="00670916">
              <w:rPr>
                <w:rFonts w:ascii="Abadi" w:hAnsi="Abadi" w:cs="Calibri"/>
                <w:sz w:val="19"/>
                <w:szCs w:val="19"/>
                <w:lang w:val="pl-PL"/>
              </w:rPr>
              <w:t xml:space="preserve">Wymagana pojemność użytkowa rozumiana jest jako pojemność dostępna po konfiguracji RAID i odliczeniu rezerwy na dyski/przestrzeń </w:t>
            </w:r>
            <w:proofErr w:type="spellStart"/>
            <w:r w:rsidRPr="00670916">
              <w:rPr>
                <w:rFonts w:ascii="Abadi" w:hAnsi="Abadi" w:cs="Calibri"/>
                <w:i/>
                <w:iCs/>
                <w:sz w:val="19"/>
                <w:szCs w:val="19"/>
                <w:lang w:val="pl-PL"/>
              </w:rPr>
              <w:t>spare</w:t>
            </w:r>
            <w:proofErr w:type="spellEnd"/>
            <w:r w:rsidRPr="00670916">
              <w:rPr>
                <w:rFonts w:ascii="Abadi" w:hAnsi="Abadi" w:cs="Calibri"/>
                <w:sz w:val="19"/>
                <w:szCs w:val="19"/>
                <w:lang w:val="pl-PL"/>
              </w:rPr>
              <w:t xml:space="preserve"> i dostępna dla hostów bez uwzględnienia jakichkolwiek mechanizmów kompresji, czy </w:t>
            </w:r>
            <w:proofErr w:type="spellStart"/>
            <w:r w:rsidRPr="00670916">
              <w:rPr>
                <w:rFonts w:ascii="Abadi" w:hAnsi="Abadi" w:cs="Calibri"/>
                <w:sz w:val="19"/>
                <w:szCs w:val="19"/>
                <w:lang w:val="pl-PL"/>
              </w:rPr>
              <w:t>deduplikacji</w:t>
            </w:r>
            <w:proofErr w:type="spellEnd"/>
            <w:r w:rsidRPr="00670916">
              <w:rPr>
                <w:rFonts w:ascii="Abadi" w:hAnsi="Abadi" w:cs="Calibri"/>
                <w:sz w:val="19"/>
                <w:szCs w:val="19"/>
                <w:lang w:val="pl-PL"/>
              </w:rPr>
              <w:t>.</w:t>
            </w:r>
          </w:p>
          <w:p w14:paraId="648FEA21" w14:textId="77777777" w:rsidR="000B22A5" w:rsidRPr="00670916" w:rsidRDefault="000B22A5" w:rsidP="00145E20">
            <w:pPr>
              <w:rPr>
                <w:rFonts w:ascii="Abadi" w:hAnsi="Abadi"/>
                <w:sz w:val="19"/>
                <w:szCs w:val="19"/>
                <w:lang w:val="pl-PL"/>
              </w:rPr>
            </w:pPr>
            <w:r w:rsidRPr="00670916">
              <w:rPr>
                <w:rFonts w:ascii="Abadi" w:hAnsi="Abadi" w:cs="Calibri"/>
                <w:sz w:val="19"/>
                <w:szCs w:val="19"/>
                <w:lang w:val="pl-PL"/>
              </w:rPr>
              <w:t xml:space="preserve">Dyski muszą być wyposażone w podwójne </w:t>
            </w:r>
            <w:proofErr w:type="spellStart"/>
            <w:r w:rsidRPr="00670916">
              <w:rPr>
                <w:rFonts w:ascii="Abadi" w:hAnsi="Abadi" w:cs="Calibri"/>
                <w:sz w:val="19"/>
                <w:szCs w:val="19"/>
                <w:lang w:val="pl-PL"/>
              </w:rPr>
              <w:t>interfejsy.</w:t>
            </w:r>
            <w:r w:rsidRPr="00670916">
              <w:rPr>
                <w:rFonts w:ascii="Abadi" w:hAnsi="Abadi"/>
                <w:sz w:val="19"/>
                <w:szCs w:val="19"/>
                <w:lang w:val="pl-PL"/>
              </w:rPr>
              <w:t>Niedopuszczalne</w:t>
            </w:r>
            <w:proofErr w:type="spellEnd"/>
            <w:r w:rsidRPr="00670916">
              <w:rPr>
                <w:rFonts w:ascii="Abadi" w:hAnsi="Abadi"/>
                <w:sz w:val="19"/>
                <w:szCs w:val="19"/>
                <w:lang w:val="pl-PL"/>
              </w:rPr>
              <w:t xml:space="preserve"> są dyski SSD zbudowane w oparciu o chipset QLC ze względu na skróconą żywotność oraz wydłużone czasy odpowiedzi.</w:t>
            </w:r>
          </w:p>
        </w:tc>
      </w:tr>
      <w:tr w:rsidR="000B22A5" w14:paraId="2035C2A8" w14:textId="77777777" w:rsidTr="000B22A5">
        <w:trPr>
          <w:cantSplit/>
          <w:jc w:val="left"/>
        </w:trPr>
        <w:tc>
          <w:tcPr>
            <w:tcW w:w="707" w:type="dxa"/>
          </w:tcPr>
          <w:p w14:paraId="63B35F94"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73668BA7" w14:textId="77777777" w:rsidR="000B22A5" w:rsidRDefault="000B22A5" w:rsidP="00145E20">
            <w:pPr>
              <w:rPr>
                <w:rFonts w:ascii="Abadi" w:hAnsi="Abadi"/>
                <w:sz w:val="19"/>
                <w:szCs w:val="19"/>
              </w:rPr>
            </w:pPr>
            <w:proofErr w:type="spellStart"/>
            <w:r>
              <w:rPr>
                <w:rFonts w:ascii="Abadi" w:hAnsi="Abadi"/>
                <w:sz w:val="19"/>
                <w:szCs w:val="19"/>
              </w:rPr>
              <w:t>Zabezpieczenia</w:t>
            </w:r>
            <w:proofErr w:type="spellEnd"/>
            <w:r w:rsidR="00145E20">
              <w:rPr>
                <w:rFonts w:ascii="Abadi" w:hAnsi="Abadi"/>
                <w:sz w:val="19"/>
                <w:szCs w:val="19"/>
              </w:rPr>
              <w:t xml:space="preserve"> </w:t>
            </w:r>
            <w:proofErr w:type="spellStart"/>
            <w:r>
              <w:rPr>
                <w:rFonts w:ascii="Abadi" w:hAnsi="Abadi"/>
                <w:sz w:val="19"/>
                <w:szCs w:val="19"/>
              </w:rPr>
              <w:t>dyskami</w:t>
            </w:r>
            <w:proofErr w:type="spellEnd"/>
            <w:r>
              <w:rPr>
                <w:rFonts w:ascii="Abadi" w:hAnsi="Abadi"/>
                <w:sz w:val="19"/>
                <w:szCs w:val="19"/>
              </w:rPr>
              <w:t xml:space="preserve"> SPARE</w:t>
            </w:r>
          </w:p>
        </w:tc>
        <w:tc>
          <w:tcPr>
            <w:tcW w:w="7736" w:type="dxa"/>
          </w:tcPr>
          <w:p w14:paraId="400879CF"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Możliwość definiowania przez administratora dysków SPARE lub odpowiedniej zapasowej przestrzeni dyskowej.</w:t>
            </w:r>
          </w:p>
        </w:tc>
      </w:tr>
      <w:tr w:rsidR="000B22A5" w14:paraId="09134342" w14:textId="77777777" w:rsidTr="000B22A5">
        <w:trPr>
          <w:cantSplit/>
          <w:jc w:val="left"/>
        </w:trPr>
        <w:tc>
          <w:tcPr>
            <w:tcW w:w="707" w:type="dxa"/>
          </w:tcPr>
          <w:p w14:paraId="4979734F"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53497417" w14:textId="77777777" w:rsidR="000B22A5" w:rsidRDefault="000B22A5" w:rsidP="00145E20">
            <w:pPr>
              <w:rPr>
                <w:rFonts w:ascii="Abadi" w:hAnsi="Abadi"/>
                <w:sz w:val="19"/>
                <w:szCs w:val="19"/>
              </w:rPr>
            </w:pPr>
            <w:proofErr w:type="spellStart"/>
            <w:r>
              <w:rPr>
                <w:rFonts w:ascii="Abadi" w:hAnsi="Abadi"/>
                <w:sz w:val="19"/>
                <w:szCs w:val="19"/>
              </w:rPr>
              <w:t>Możliwości</w:t>
            </w:r>
            <w:proofErr w:type="spellEnd"/>
            <w:r w:rsidR="00145E20">
              <w:rPr>
                <w:rFonts w:ascii="Abadi" w:hAnsi="Abadi"/>
                <w:sz w:val="19"/>
                <w:szCs w:val="19"/>
              </w:rPr>
              <w:t xml:space="preserve"> </w:t>
            </w:r>
            <w:proofErr w:type="spellStart"/>
            <w:r>
              <w:rPr>
                <w:rFonts w:ascii="Abadi" w:hAnsi="Abadi"/>
                <w:sz w:val="19"/>
                <w:szCs w:val="19"/>
              </w:rPr>
              <w:t>rozbudowy</w:t>
            </w:r>
            <w:proofErr w:type="spellEnd"/>
            <w:r w:rsidR="00145E20">
              <w:rPr>
                <w:rFonts w:ascii="Abadi" w:hAnsi="Abadi"/>
                <w:sz w:val="19"/>
                <w:szCs w:val="19"/>
              </w:rPr>
              <w:t xml:space="preserve"> </w:t>
            </w:r>
            <w:proofErr w:type="spellStart"/>
            <w:r>
              <w:rPr>
                <w:rFonts w:ascii="Abadi" w:hAnsi="Abadi"/>
                <w:sz w:val="19"/>
                <w:szCs w:val="19"/>
              </w:rPr>
              <w:t>macierzy</w:t>
            </w:r>
            <w:proofErr w:type="spellEnd"/>
          </w:p>
        </w:tc>
        <w:tc>
          <w:tcPr>
            <w:tcW w:w="7736" w:type="dxa"/>
          </w:tcPr>
          <w:p w14:paraId="43F780C1" w14:textId="77777777" w:rsidR="000B22A5" w:rsidRDefault="000B22A5" w:rsidP="00145E20">
            <w:pPr>
              <w:rPr>
                <w:rFonts w:ascii="Abadi" w:hAnsi="Abadi"/>
                <w:sz w:val="19"/>
                <w:szCs w:val="19"/>
              </w:rPr>
            </w:pPr>
            <w:r w:rsidRPr="00670916">
              <w:rPr>
                <w:rFonts w:ascii="Abadi" w:hAnsi="Abadi"/>
                <w:sz w:val="19"/>
                <w:szCs w:val="19"/>
                <w:lang w:val="pl-PL"/>
              </w:rPr>
              <w:t xml:space="preserve">Wymagana możliwość rozbudowy oferowanej macierzy do co najmniej 500 TB przestrzeni użytecznej lub efektywnej, bez wymiany kontrolerów macierzowych oraz bez rozbudowy o dodatkowe kontrolery, tylko poprzez dodawanie półek i dysków SSD SAS lub SSD </w:t>
            </w:r>
            <w:proofErr w:type="spellStart"/>
            <w:r w:rsidRPr="00670916">
              <w:rPr>
                <w:rFonts w:ascii="Abadi" w:hAnsi="Abadi"/>
                <w:sz w:val="19"/>
                <w:szCs w:val="19"/>
                <w:lang w:val="pl-PL"/>
              </w:rPr>
              <w:t>NVMe</w:t>
            </w:r>
            <w:proofErr w:type="spellEnd"/>
            <w:r w:rsidRPr="00670916">
              <w:rPr>
                <w:rFonts w:ascii="Abadi" w:hAnsi="Abadi"/>
                <w:sz w:val="19"/>
                <w:szCs w:val="19"/>
                <w:lang w:val="pl-PL"/>
              </w:rPr>
              <w:t xml:space="preserve">. </w:t>
            </w:r>
            <w:proofErr w:type="spellStart"/>
            <w:r>
              <w:rPr>
                <w:rFonts w:ascii="Abadi" w:hAnsi="Abadi"/>
                <w:sz w:val="19"/>
                <w:szCs w:val="19"/>
              </w:rPr>
              <w:t>Macierzniemożeobsługiwaćdysków</w:t>
            </w:r>
            <w:proofErr w:type="spellEnd"/>
            <w:r>
              <w:rPr>
                <w:rFonts w:ascii="Abadi" w:hAnsi="Abadi"/>
                <w:sz w:val="19"/>
                <w:szCs w:val="19"/>
              </w:rPr>
              <w:t xml:space="preserve"> HDD. </w:t>
            </w:r>
          </w:p>
        </w:tc>
      </w:tr>
      <w:tr w:rsidR="000B22A5" w14:paraId="74174D9D" w14:textId="77777777" w:rsidTr="000B22A5">
        <w:trPr>
          <w:cantSplit/>
          <w:jc w:val="left"/>
        </w:trPr>
        <w:tc>
          <w:tcPr>
            <w:tcW w:w="707" w:type="dxa"/>
          </w:tcPr>
          <w:p w14:paraId="4307F7F8"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23C0B964" w14:textId="77777777" w:rsidR="000B22A5" w:rsidRDefault="000B22A5" w:rsidP="00145E20">
            <w:pPr>
              <w:rPr>
                <w:rFonts w:ascii="Abadi" w:hAnsi="Abadi"/>
                <w:sz w:val="19"/>
                <w:szCs w:val="19"/>
              </w:rPr>
            </w:pPr>
            <w:proofErr w:type="spellStart"/>
            <w:r>
              <w:rPr>
                <w:rFonts w:ascii="Abadi" w:hAnsi="Abadi"/>
                <w:sz w:val="19"/>
                <w:szCs w:val="19"/>
              </w:rPr>
              <w:t>Pamięć</w:t>
            </w:r>
            <w:proofErr w:type="spellEnd"/>
            <w:r>
              <w:rPr>
                <w:rFonts w:ascii="Abadi" w:hAnsi="Abadi"/>
                <w:sz w:val="19"/>
                <w:szCs w:val="19"/>
              </w:rPr>
              <w:t xml:space="preserve"> Cache</w:t>
            </w:r>
          </w:p>
        </w:tc>
        <w:tc>
          <w:tcPr>
            <w:tcW w:w="7736" w:type="dxa"/>
          </w:tcPr>
          <w:p w14:paraId="3394F211"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Co najmniej 128GB pamięci cache na całą macierz (dwa kontrolery). </w:t>
            </w:r>
            <w:r w:rsidRPr="00670916">
              <w:rPr>
                <w:rFonts w:ascii="Abadi" w:hAnsi="Abadi" w:cs="Calibri"/>
                <w:sz w:val="19"/>
                <w:szCs w:val="19"/>
                <w:lang w:val="pl-PL"/>
              </w:rPr>
              <w:t xml:space="preserve">Zamawiający  </w:t>
            </w:r>
            <w:proofErr w:type="spellStart"/>
            <w:r w:rsidRPr="00670916">
              <w:rPr>
                <w:rFonts w:ascii="Abadi" w:hAnsi="Abadi" w:cs="Calibri"/>
                <w:sz w:val="19"/>
                <w:szCs w:val="19"/>
                <w:lang w:val="pl-PL"/>
              </w:rPr>
              <w:t>niedopuszcza</w:t>
            </w:r>
            <w:proofErr w:type="spellEnd"/>
            <w:r w:rsidRPr="00670916">
              <w:rPr>
                <w:rFonts w:ascii="Abadi" w:hAnsi="Abadi" w:cs="Calibri"/>
                <w:sz w:val="19"/>
                <w:szCs w:val="19"/>
                <w:lang w:val="pl-PL"/>
              </w:rPr>
              <w:t xml:space="preserve">  możliwości  zastosowania dysków SSD/</w:t>
            </w:r>
            <w:proofErr w:type="spellStart"/>
            <w:r w:rsidRPr="00670916">
              <w:rPr>
                <w:rFonts w:ascii="Abadi" w:hAnsi="Abadi" w:cs="Calibri"/>
                <w:sz w:val="19"/>
                <w:szCs w:val="19"/>
                <w:lang w:val="pl-PL"/>
              </w:rPr>
              <w:t>NVMe</w:t>
            </w:r>
            <w:proofErr w:type="spellEnd"/>
            <w:r w:rsidRPr="00670916">
              <w:rPr>
                <w:rFonts w:ascii="Abadi" w:hAnsi="Abadi" w:cs="Calibri"/>
                <w:sz w:val="19"/>
                <w:szCs w:val="19"/>
                <w:lang w:val="pl-PL"/>
              </w:rPr>
              <w:t xml:space="preserve"> lub kart pamięci FLASH jako rozszerzenia pamięci </w:t>
            </w:r>
            <w:proofErr w:type="spellStart"/>
            <w:r w:rsidRPr="00670916">
              <w:rPr>
                <w:rFonts w:ascii="Abadi" w:hAnsi="Abadi" w:cs="Calibri"/>
                <w:sz w:val="19"/>
                <w:szCs w:val="19"/>
                <w:lang w:val="pl-PL"/>
              </w:rPr>
              <w:t>cache.</w:t>
            </w:r>
            <w:r w:rsidRPr="00670916">
              <w:rPr>
                <w:rFonts w:ascii="Abadi" w:hAnsi="Abadi"/>
                <w:sz w:val="19"/>
                <w:szCs w:val="19"/>
                <w:lang w:val="pl-PL"/>
              </w:rPr>
              <w:t>Pamięć</w:t>
            </w:r>
            <w:proofErr w:type="spellEnd"/>
            <w:r w:rsidRPr="00670916">
              <w:rPr>
                <w:rFonts w:ascii="Abadi" w:hAnsi="Abadi"/>
                <w:sz w:val="19"/>
                <w:szCs w:val="19"/>
                <w:lang w:val="pl-PL"/>
              </w:rPr>
              <w:t xml:space="preserve"> cache musi być zabezpieczona przed utratą danych w przypadku awarii zasilania poprzez funkcję zapisu zawartości pamięci cache na nieulotną pamięć.</w:t>
            </w:r>
          </w:p>
        </w:tc>
      </w:tr>
      <w:tr w:rsidR="000B22A5" w14:paraId="54283DB8" w14:textId="77777777" w:rsidTr="000B22A5">
        <w:trPr>
          <w:cantSplit/>
          <w:jc w:val="left"/>
        </w:trPr>
        <w:tc>
          <w:tcPr>
            <w:tcW w:w="707" w:type="dxa"/>
          </w:tcPr>
          <w:p w14:paraId="3D097F44"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306417AA" w14:textId="77777777" w:rsidR="000B22A5" w:rsidRDefault="000B22A5" w:rsidP="00145E20">
            <w:pPr>
              <w:rPr>
                <w:rFonts w:ascii="Abadi" w:hAnsi="Abadi"/>
                <w:sz w:val="19"/>
                <w:szCs w:val="19"/>
              </w:rPr>
            </w:pPr>
            <w:r>
              <w:rPr>
                <w:rFonts w:ascii="Abadi" w:hAnsi="Abadi"/>
                <w:sz w:val="19"/>
                <w:szCs w:val="19"/>
              </w:rPr>
              <w:t xml:space="preserve">Porty front-end </w:t>
            </w:r>
          </w:p>
        </w:tc>
        <w:tc>
          <w:tcPr>
            <w:tcW w:w="7736" w:type="dxa"/>
          </w:tcPr>
          <w:p w14:paraId="0AECA4EF"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Razem kontrolery muszą udostępnić minimum 4 porty 10G </w:t>
            </w:r>
            <w:proofErr w:type="spellStart"/>
            <w:r w:rsidRPr="00670916">
              <w:rPr>
                <w:rFonts w:ascii="Abadi" w:hAnsi="Abadi"/>
                <w:sz w:val="19"/>
                <w:szCs w:val="19"/>
                <w:lang w:val="pl-PL"/>
              </w:rPr>
              <w:t>Eth</w:t>
            </w:r>
            <w:proofErr w:type="spellEnd"/>
            <w:r w:rsidRPr="00670916">
              <w:rPr>
                <w:rFonts w:ascii="Abadi" w:hAnsi="Abadi"/>
                <w:sz w:val="19"/>
                <w:szCs w:val="19"/>
                <w:lang w:val="pl-PL"/>
              </w:rPr>
              <w:t xml:space="preserve"> oraz 8 portów 32G FC. Wszystkie moduły muszą posiadać wkładki optyczne SFP+.</w:t>
            </w:r>
          </w:p>
          <w:p w14:paraId="338025F0"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Wymagana możliwość rozbudowy o kolejne 8 portów 32G FC tylko poprzez instalację kart sieciowych w oferowanej obudowie macierzy.</w:t>
            </w:r>
          </w:p>
          <w:p w14:paraId="563C3C1B"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Karty sieciowe muszą być hot-</w:t>
            </w:r>
            <w:proofErr w:type="spellStart"/>
            <w:r w:rsidRPr="00670916">
              <w:rPr>
                <w:rFonts w:ascii="Abadi" w:hAnsi="Abadi" w:cs="Calibri"/>
                <w:sz w:val="19"/>
                <w:szCs w:val="19"/>
                <w:lang w:val="pl-PL"/>
              </w:rPr>
              <w:t>swap</w:t>
            </w:r>
            <w:proofErr w:type="spellEnd"/>
            <w:r w:rsidRPr="00670916">
              <w:rPr>
                <w:rFonts w:ascii="Abadi" w:hAnsi="Abadi" w:cs="Calibri"/>
                <w:sz w:val="19"/>
                <w:szCs w:val="19"/>
                <w:lang w:val="pl-PL"/>
              </w:rPr>
              <w:t xml:space="preserve">, </w:t>
            </w:r>
            <w:proofErr w:type="spellStart"/>
            <w:r w:rsidRPr="00670916">
              <w:rPr>
                <w:rFonts w:ascii="Abadi" w:hAnsi="Abadi" w:cs="Calibri"/>
                <w:sz w:val="19"/>
                <w:szCs w:val="19"/>
                <w:lang w:val="pl-PL"/>
              </w:rPr>
              <w:t>tzn</w:t>
            </w:r>
            <w:proofErr w:type="spellEnd"/>
            <w:r w:rsidRPr="00670916">
              <w:rPr>
                <w:rFonts w:ascii="Abadi" w:hAnsi="Abadi" w:cs="Calibri"/>
                <w:sz w:val="19"/>
                <w:szCs w:val="19"/>
                <w:lang w:val="pl-PL"/>
              </w:rPr>
              <w:t xml:space="preserve"> umożliwiać wymianę bez konieczności wyjmowania kontrolera ani zatrzymywania dostępu do danych pozostałymi kartami i portami w danym kontrolerze (nie dotyczy wbudowanych portów).</w:t>
            </w:r>
          </w:p>
          <w:p w14:paraId="5FDAC26E" w14:textId="77777777" w:rsidR="000B22A5" w:rsidRPr="00670916" w:rsidRDefault="000B22A5" w:rsidP="00145E20">
            <w:pPr>
              <w:rPr>
                <w:rFonts w:ascii="Abadi" w:hAnsi="Abadi"/>
                <w:sz w:val="19"/>
                <w:szCs w:val="19"/>
                <w:lang w:val="pl-PL"/>
              </w:rPr>
            </w:pPr>
          </w:p>
          <w:p w14:paraId="6661E201"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Macierz musi posiadać wbudowane min 4 porty SAS 12Gb/s do podłączenia półek dyskowych SAS lub inne dedykowane do półek dyskowych </w:t>
            </w:r>
            <w:proofErr w:type="spellStart"/>
            <w:r w:rsidRPr="00670916">
              <w:rPr>
                <w:rFonts w:ascii="Abadi" w:hAnsi="Abadi"/>
                <w:sz w:val="19"/>
                <w:szCs w:val="19"/>
                <w:lang w:val="pl-PL"/>
              </w:rPr>
              <w:t>NVMe</w:t>
            </w:r>
            <w:proofErr w:type="spellEnd"/>
            <w:r w:rsidRPr="00670916">
              <w:rPr>
                <w:rFonts w:ascii="Abadi" w:hAnsi="Abadi"/>
                <w:sz w:val="19"/>
                <w:szCs w:val="19"/>
                <w:lang w:val="pl-PL"/>
              </w:rPr>
              <w:t>.</w:t>
            </w:r>
          </w:p>
        </w:tc>
      </w:tr>
      <w:tr w:rsidR="000B22A5" w14:paraId="7DEB640D" w14:textId="77777777" w:rsidTr="000B22A5">
        <w:trPr>
          <w:cantSplit/>
          <w:jc w:val="left"/>
        </w:trPr>
        <w:tc>
          <w:tcPr>
            <w:tcW w:w="707" w:type="dxa"/>
          </w:tcPr>
          <w:p w14:paraId="26D49144"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43D593E0" w14:textId="77777777" w:rsidR="000B22A5" w:rsidRDefault="000B22A5" w:rsidP="00145E20">
            <w:pPr>
              <w:rPr>
                <w:rFonts w:ascii="Abadi" w:hAnsi="Abadi"/>
                <w:sz w:val="19"/>
                <w:szCs w:val="19"/>
              </w:rPr>
            </w:pPr>
            <w:proofErr w:type="spellStart"/>
            <w:r>
              <w:rPr>
                <w:rFonts w:ascii="Abadi" w:hAnsi="Abadi"/>
                <w:sz w:val="19"/>
                <w:szCs w:val="19"/>
              </w:rPr>
              <w:t>Obsługiwane</w:t>
            </w:r>
            <w:proofErr w:type="spellEnd"/>
            <w:r w:rsidR="00145E20">
              <w:rPr>
                <w:rFonts w:ascii="Abadi" w:hAnsi="Abadi"/>
                <w:sz w:val="19"/>
                <w:szCs w:val="19"/>
              </w:rPr>
              <w:t xml:space="preserve"> </w:t>
            </w:r>
            <w:proofErr w:type="spellStart"/>
            <w:r>
              <w:rPr>
                <w:rFonts w:ascii="Abadi" w:hAnsi="Abadi"/>
                <w:sz w:val="19"/>
                <w:szCs w:val="19"/>
              </w:rPr>
              <w:t>protokoły</w:t>
            </w:r>
            <w:proofErr w:type="spellEnd"/>
          </w:p>
        </w:tc>
        <w:tc>
          <w:tcPr>
            <w:tcW w:w="7736" w:type="dxa"/>
          </w:tcPr>
          <w:p w14:paraId="7396DEB9"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Wymagane wsparcie dla FC, </w:t>
            </w:r>
            <w:proofErr w:type="spellStart"/>
            <w:r w:rsidRPr="00670916">
              <w:rPr>
                <w:rFonts w:ascii="Abadi" w:hAnsi="Abadi"/>
                <w:sz w:val="19"/>
                <w:szCs w:val="19"/>
                <w:lang w:val="pl-PL"/>
              </w:rPr>
              <w:t>iSCSI</w:t>
            </w:r>
            <w:proofErr w:type="spellEnd"/>
            <w:r w:rsidRPr="00670916">
              <w:rPr>
                <w:rFonts w:ascii="Abadi" w:hAnsi="Abadi"/>
                <w:sz w:val="19"/>
                <w:szCs w:val="19"/>
                <w:lang w:val="pl-PL"/>
              </w:rPr>
              <w:t xml:space="preserve">. </w:t>
            </w:r>
          </w:p>
        </w:tc>
      </w:tr>
      <w:tr w:rsidR="000B22A5" w14:paraId="27075565" w14:textId="77777777" w:rsidTr="000B22A5">
        <w:trPr>
          <w:cantSplit/>
          <w:jc w:val="left"/>
        </w:trPr>
        <w:tc>
          <w:tcPr>
            <w:tcW w:w="707" w:type="dxa"/>
          </w:tcPr>
          <w:p w14:paraId="4A6A48DF"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6A7A807B" w14:textId="77777777" w:rsidR="000B22A5" w:rsidRDefault="000B22A5" w:rsidP="00145E20">
            <w:pPr>
              <w:rPr>
                <w:rFonts w:ascii="Abadi" w:hAnsi="Abadi"/>
                <w:sz w:val="19"/>
                <w:szCs w:val="19"/>
              </w:rPr>
            </w:pPr>
            <w:proofErr w:type="spellStart"/>
            <w:r>
              <w:rPr>
                <w:rFonts w:ascii="Abadi" w:hAnsi="Abadi"/>
                <w:sz w:val="19"/>
                <w:szCs w:val="19"/>
              </w:rPr>
              <w:t>Obsługiwane</w:t>
            </w:r>
            <w:proofErr w:type="spellEnd"/>
            <w:r w:rsidR="00145E20">
              <w:rPr>
                <w:rFonts w:ascii="Abadi" w:hAnsi="Abadi"/>
                <w:sz w:val="19"/>
                <w:szCs w:val="19"/>
              </w:rPr>
              <w:t xml:space="preserve"> </w:t>
            </w:r>
            <w:proofErr w:type="spellStart"/>
            <w:r>
              <w:rPr>
                <w:rFonts w:ascii="Abadi" w:hAnsi="Abadi"/>
                <w:sz w:val="19"/>
                <w:szCs w:val="19"/>
              </w:rPr>
              <w:t>typy</w:t>
            </w:r>
            <w:proofErr w:type="spellEnd"/>
            <w:r w:rsidR="00145E20">
              <w:rPr>
                <w:rFonts w:ascii="Abadi" w:hAnsi="Abadi"/>
                <w:sz w:val="19"/>
                <w:szCs w:val="19"/>
              </w:rPr>
              <w:t xml:space="preserve"> </w:t>
            </w:r>
            <w:proofErr w:type="spellStart"/>
            <w:r>
              <w:rPr>
                <w:rFonts w:ascii="Abadi" w:hAnsi="Abadi"/>
                <w:sz w:val="19"/>
                <w:szCs w:val="19"/>
              </w:rPr>
              <w:t>zabezpieczenia</w:t>
            </w:r>
            <w:proofErr w:type="spellEnd"/>
            <w:r>
              <w:rPr>
                <w:rFonts w:ascii="Abadi" w:hAnsi="Abadi"/>
                <w:sz w:val="19"/>
                <w:szCs w:val="19"/>
              </w:rPr>
              <w:t xml:space="preserve"> RAID</w:t>
            </w:r>
          </w:p>
        </w:tc>
        <w:tc>
          <w:tcPr>
            <w:tcW w:w="7736" w:type="dxa"/>
          </w:tcPr>
          <w:p w14:paraId="789FD6FB"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Kontrolery wyposażone w funkcjonalność konfiguracji poziomu RAID 6 lub równoważnego tolerującego jednoczesną awarię 2 dysków bez utraty danych. </w:t>
            </w:r>
          </w:p>
        </w:tc>
      </w:tr>
      <w:tr w:rsidR="000B22A5" w14:paraId="0D3E3284" w14:textId="77777777" w:rsidTr="000B22A5">
        <w:trPr>
          <w:cantSplit/>
          <w:jc w:val="left"/>
        </w:trPr>
        <w:tc>
          <w:tcPr>
            <w:tcW w:w="707" w:type="dxa"/>
          </w:tcPr>
          <w:p w14:paraId="5F63C10E"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10F22D3A" w14:textId="77777777" w:rsidR="000B22A5" w:rsidRDefault="000B22A5" w:rsidP="00145E20">
            <w:pPr>
              <w:rPr>
                <w:rFonts w:ascii="Abadi" w:hAnsi="Abadi"/>
                <w:sz w:val="19"/>
                <w:szCs w:val="19"/>
              </w:rPr>
            </w:pPr>
            <w:r>
              <w:rPr>
                <w:rFonts w:ascii="Abadi" w:hAnsi="Abadi" w:cs="Calibri"/>
                <w:sz w:val="19"/>
                <w:szCs w:val="19"/>
              </w:rPr>
              <w:t>Zabezpieczenie SPARE</w:t>
            </w:r>
          </w:p>
        </w:tc>
        <w:tc>
          <w:tcPr>
            <w:tcW w:w="7736" w:type="dxa"/>
          </w:tcPr>
          <w:p w14:paraId="35BDB634" w14:textId="77777777" w:rsidR="000B22A5" w:rsidRPr="00670916" w:rsidRDefault="000B22A5" w:rsidP="00145E20">
            <w:pPr>
              <w:spacing w:line="254" w:lineRule="auto"/>
              <w:ind w:right="141"/>
              <w:contextualSpacing w:val="0"/>
              <w:rPr>
                <w:rFonts w:ascii="Abadi" w:hAnsi="Abadi" w:cs="Calibri"/>
                <w:sz w:val="19"/>
                <w:szCs w:val="19"/>
                <w:lang w:val="pl-PL"/>
              </w:rPr>
            </w:pPr>
            <w:r w:rsidRPr="00670916">
              <w:rPr>
                <w:rFonts w:ascii="Abadi" w:hAnsi="Abadi" w:cs="Calibri"/>
                <w:sz w:val="19"/>
                <w:szCs w:val="19"/>
                <w:lang w:val="pl-PL"/>
              </w:rPr>
              <w:t xml:space="preserve">W celu zapewnienia odpowiedniej ochrony danych oraz redukcji czasu odbudowy wymagana jest obsługa rozproszonej przestrzeni </w:t>
            </w:r>
            <w:proofErr w:type="spellStart"/>
            <w:r w:rsidRPr="00670916">
              <w:rPr>
                <w:rFonts w:ascii="Abadi" w:hAnsi="Abadi" w:cs="Calibri"/>
                <w:sz w:val="19"/>
                <w:szCs w:val="19"/>
                <w:lang w:val="pl-PL"/>
              </w:rPr>
              <w:t>spare</w:t>
            </w:r>
            <w:proofErr w:type="spellEnd"/>
            <w:r w:rsidRPr="00670916">
              <w:rPr>
                <w:rFonts w:ascii="Abadi" w:hAnsi="Abadi" w:cs="Calibri"/>
                <w:sz w:val="19"/>
                <w:szCs w:val="19"/>
                <w:lang w:val="pl-PL"/>
              </w:rPr>
              <w:t xml:space="preserve"> pomiędzy dyskami. Wymagana możliwość definiowania przez administratora odpowiedniej zapasowej przestrzeni dyskowej. Niedopuszczalne są klasyczne realizacje ochrony danych oparte o grupy dysków RAID, gdzie wymagane jest stosowanie dedykowanych dysków parzystości tzw. </w:t>
            </w:r>
            <w:proofErr w:type="spellStart"/>
            <w:r w:rsidRPr="00670916">
              <w:rPr>
                <w:rFonts w:ascii="Abadi" w:hAnsi="Abadi" w:cs="Calibri"/>
                <w:sz w:val="19"/>
                <w:szCs w:val="19"/>
                <w:lang w:val="pl-PL"/>
              </w:rPr>
              <w:t>paritydrives</w:t>
            </w:r>
            <w:proofErr w:type="spellEnd"/>
            <w:r w:rsidRPr="00670916">
              <w:rPr>
                <w:rFonts w:ascii="Abadi" w:hAnsi="Abadi" w:cs="Calibri"/>
                <w:sz w:val="19"/>
                <w:szCs w:val="19"/>
                <w:lang w:val="pl-PL"/>
              </w:rPr>
              <w:t xml:space="preserve"> oraz dedykowanych dysków zapasowych tzw. hot </w:t>
            </w:r>
            <w:proofErr w:type="spellStart"/>
            <w:r w:rsidRPr="00670916">
              <w:rPr>
                <w:rFonts w:ascii="Abadi" w:hAnsi="Abadi" w:cs="Calibri"/>
                <w:sz w:val="19"/>
                <w:szCs w:val="19"/>
                <w:lang w:val="pl-PL"/>
              </w:rPr>
              <w:t>sparedrives</w:t>
            </w:r>
            <w:proofErr w:type="spellEnd"/>
            <w:r w:rsidRPr="00670916">
              <w:rPr>
                <w:rFonts w:ascii="Abadi" w:hAnsi="Abadi" w:cs="Calibri"/>
                <w:sz w:val="19"/>
                <w:szCs w:val="19"/>
                <w:lang w:val="pl-PL"/>
              </w:rPr>
              <w:t xml:space="preserve">. </w:t>
            </w:r>
          </w:p>
          <w:p w14:paraId="4A03C234" w14:textId="77777777" w:rsidR="000B22A5" w:rsidRPr="00670916" w:rsidRDefault="000B22A5" w:rsidP="00145E20">
            <w:pPr>
              <w:rPr>
                <w:rFonts w:ascii="Abadi" w:hAnsi="Abadi"/>
                <w:sz w:val="19"/>
                <w:szCs w:val="19"/>
                <w:lang w:val="pl-PL"/>
              </w:rPr>
            </w:pPr>
          </w:p>
        </w:tc>
      </w:tr>
      <w:tr w:rsidR="000B22A5" w14:paraId="45FEBB6D" w14:textId="77777777" w:rsidTr="000B22A5">
        <w:trPr>
          <w:cantSplit/>
          <w:jc w:val="left"/>
        </w:trPr>
        <w:tc>
          <w:tcPr>
            <w:tcW w:w="707" w:type="dxa"/>
          </w:tcPr>
          <w:p w14:paraId="26249B77"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656CEFD5" w14:textId="77777777" w:rsidR="000B22A5" w:rsidRDefault="000B22A5" w:rsidP="00145E20">
            <w:pPr>
              <w:rPr>
                <w:rFonts w:ascii="Abadi" w:hAnsi="Abadi"/>
                <w:sz w:val="19"/>
                <w:szCs w:val="19"/>
              </w:rPr>
            </w:pPr>
            <w:r w:rsidRPr="00670916">
              <w:rPr>
                <w:rFonts w:ascii="Abadi" w:hAnsi="Abadi"/>
                <w:sz w:val="19"/>
                <w:szCs w:val="19"/>
                <w:lang w:val="pl-PL"/>
              </w:rPr>
              <w:t xml:space="preserve">Prezentacja dysków logicznych o pojemności większej niż zajmowana przestrzeń dyskowa (ang. </w:t>
            </w:r>
            <w:r>
              <w:rPr>
                <w:rFonts w:ascii="Abadi" w:hAnsi="Abadi"/>
                <w:sz w:val="19"/>
                <w:szCs w:val="19"/>
              </w:rPr>
              <w:t>Thin Provisioning)</w:t>
            </w:r>
          </w:p>
        </w:tc>
        <w:tc>
          <w:tcPr>
            <w:tcW w:w="7736" w:type="dxa"/>
          </w:tcPr>
          <w:p w14:paraId="1F39A2C9" w14:textId="77777777" w:rsidR="000B22A5" w:rsidRPr="00670916" w:rsidRDefault="000B22A5" w:rsidP="00145E20">
            <w:pPr>
              <w:rPr>
                <w:rFonts w:ascii="Abadi" w:hAnsi="Abadi" w:cs="Calibri"/>
                <w:sz w:val="19"/>
                <w:szCs w:val="19"/>
                <w:lang w:val="pl-PL"/>
              </w:rPr>
            </w:pPr>
            <w:r w:rsidRPr="00670916">
              <w:rPr>
                <w:rFonts w:ascii="Abadi" w:hAnsi="Abadi"/>
                <w:sz w:val="19"/>
                <w:szCs w:val="19"/>
                <w:lang w:val="pl-PL"/>
              </w:rPr>
              <w:t xml:space="preserve">Wymagana funkcjonalność tworzenia i prezentacji dysków logicznych (LUN) o pojemności większej niż zajmowana fizyczna przestrzeń dyskowych (ang. </w:t>
            </w:r>
            <w:proofErr w:type="spellStart"/>
            <w:r w:rsidRPr="00670916">
              <w:rPr>
                <w:rFonts w:ascii="Abadi" w:hAnsi="Abadi"/>
                <w:sz w:val="19"/>
                <w:szCs w:val="19"/>
                <w:lang w:val="pl-PL"/>
              </w:rPr>
              <w:t>ThinProvisioning</w:t>
            </w:r>
            <w:proofErr w:type="spellEnd"/>
            <w:r w:rsidRPr="00670916">
              <w:rPr>
                <w:rFonts w:ascii="Abadi" w:hAnsi="Abadi"/>
                <w:sz w:val="19"/>
                <w:szCs w:val="19"/>
                <w:lang w:val="pl-PL"/>
              </w:rPr>
              <w:t xml:space="preserve">). Wymagana funkcjonalność zwrotu skasowanej przestrzeni dyskowej do puli zasobów wspólnych (ang. Space </w:t>
            </w:r>
            <w:proofErr w:type="spellStart"/>
            <w:r w:rsidRPr="00670916">
              <w:rPr>
                <w:rFonts w:ascii="Abadi" w:hAnsi="Abadi"/>
                <w:sz w:val="19"/>
                <w:szCs w:val="19"/>
                <w:lang w:val="pl-PL"/>
              </w:rPr>
              <w:t>Reclamation</w:t>
            </w:r>
            <w:proofErr w:type="spellEnd"/>
            <w:r w:rsidRPr="00670916">
              <w:rPr>
                <w:rFonts w:ascii="Abadi" w:hAnsi="Abadi"/>
                <w:sz w:val="19"/>
                <w:szCs w:val="19"/>
                <w:lang w:val="pl-PL"/>
              </w:rPr>
              <w:t xml:space="preserve">). </w:t>
            </w:r>
            <w:r w:rsidRPr="00670916">
              <w:rPr>
                <w:rFonts w:ascii="Abadi" w:hAnsi="Abadi" w:cs="Calibri"/>
                <w:sz w:val="19"/>
                <w:szCs w:val="19"/>
                <w:lang w:val="pl-PL"/>
              </w:rPr>
              <w:t xml:space="preserve">Macierz musi wspierać nie mniej niż 2000 </w:t>
            </w:r>
            <w:proofErr w:type="spellStart"/>
            <w:r w:rsidRPr="00670916">
              <w:rPr>
                <w:rFonts w:ascii="Abadi" w:hAnsi="Abadi" w:cs="Calibri"/>
                <w:sz w:val="19"/>
                <w:szCs w:val="19"/>
                <w:lang w:val="pl-PL"/>
              </w:rPr>
              <w:t>LUNów</w:t>
            </w:r>
            <w:proofErr w:type="spellEnd"/>
            <w:r w:rsidRPr="00670916">
              <w:rPr>
                <w:rFonts w:ascii="Abadi" w:hAnsi="Abadi" w:cs="Calibri"/>
                <w:sz w:val="19"/>
                <w:szCs w:val="19"/>
                <w:lang w:val="pl-PL"/>
              </w:rPr>
              <w:t xml:space="preserve">. Wymagana możliwość tworzenia grup wolumenów. Max liczba </w:t>
            </w:r>
            <w:proofErr w:type="spellStart"/>
            <w:r w:rsidRPr="00670916">
              <w:rPr>
                <w:rFonts w:ascii="Abadi" w:hAnsi="Abadi" w:cs="Calibri"/>
                <w:sz w:val="19"/>
                <w:szCs w:val="19"/>
                <w:lang w:val="pl-PL"/>
              </w:rPr>
              <w:t>LUNów</w:t>
            </w:r>
            <w:proofErr w:type="spellEnd"/>
            <w:r w:rsidRPr="00670916">
              <w:rPr>
                <w:rFonts w:ascii="Abadi" w:hAnsi="Abadi" w:cs="Calibri"/>
                <w:sz w:val="19"/>
                <w:szCs w:val="19"/>
                <w:lang w:val="pl-PL"/>
              </w:rPr>
              <w:t xml:space="preserve"> w grupie wolumenów nie może być mniejsza niż 100.</w:t>
            </w:r>
          </w:p>
          <w:p w14:paraId="0126BBC9"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Wymagane dostarczenie w/w funkcjonalności na zainstalowaną przestrzeń dyskową.</w:t>
            </w:r>
          </w:p>
        </w:tc>
      </w:tr>
      <w:tr w:rsidR="000B22A5" w14:paraId="2CF52819" w14:textId="77777777" w:rsidTr="000B22A5">
        <w:trPr>
          <w:cantSplit/>
          <w:jc w:val="left"/>
        </w:trPr>
        <w:tc>
          <w:tcPr>
            <w:tcW w:w="707" w:type="dxa"/>
          </w:tcPr>
          <w:p w14:paraId="58692149"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542EC6E8" w14:textId="77777777" w:rsidR="000B22A5" w:rsidRDefault="000B22A5" w:rsidP="00145E20">
            <w:pPr>
              <w:rPr>
                <w:rFonts w:ascii="Abadi" w:hAnsi="Abadi"/>
                <w:sz w:val="19"/>
                <w:szCs w:val="19"/>
              </w:rPr>
            </w:pPr>
            <w:proofErr w:type="spellStart"/>
            <w:r>
              <w:rPr>
                <w:rFonts w:ascii="Abadi" w:hAnsi="Abadi"/>
                <w:sz w:val="19"/>
                <w:szCs w:val="19"/>
              </w:rPr>
              <w:t>Zarządzanie</w:t>
            </w:r>
            <w:proofErr w:type="spellEnd"/>
          </w:p>
        </w:tc>
        <w:tc>
          <w:tcPr>
            <w:tcW w:w="7736" w:type="dxa"/>
          </w:tcPr>
          <w:p w14:paraId="2191A6DF"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Zarządzanie macierzą (wszystkimi kontrolerami) z poziomu pojedynczego interfejsu graficznego. Wymagane jest stałe monitorowanie stanu macierzy w tym monitorowanie wydajności obiektów takich jak:</w:t>
            </w:r>
          </w:p>
          <w:p w14:paraId="6BBB84C3" w14:textId="77777777" w:rsidR="000B22A5" w:rsidRPr="001E06AA" w:rsidRDefault="000B22A5" w:rsidP="00145E20">
            <w:pPr>
              <w:rPr>
                <w:rFonts w:ascii="Abadi" w:hAnsi="Abadi" w:cs="Calibri"/>
                <w:sz w:val="19"/>
                <w:szCs w:val="19"/>
                <w:lang w:val="pl-PL"/>
              </w:rPr>
            </w:pPr>
            <w:r w:rsidRPr="001E06AA">
              <w:rPr>
                <w:rFonts w:ascii="Abadi" w:hAnsi="Abadi" w:cs="Calibri"/>
                <w:sz w:val="19"/>
                <w:szCs w:val="19"/>
                <w:lang w:val="pl-PL"/>
              </w:rPr>
              <w:t>- cała macierz</w:t>
            </w:r>
          </w:p>
          <w:p w14:paraId="13E11F2F" w14:textId="77777777" w:rsidR="000B22A5" w:rsidRPr="001E06AA" w:rsidRDefault="000B22A5" w:rsidP="00145E20">
            <w:pPr>
              <w:rPr>
                <w:rFonts w:ascii="Abadi" w:hAnsi="Abadi" w:cs="Calibri"/>
                <w:sz w:val="19"/>
                <w:szCs w:val="19"/>
                <w:lang w:val="pl-PL"/>
              </w:rPr>
            </w:pPr>
            <w:r w:rsidRPr="001E06AA">
              <w:rPr>
                <w:rFonts w:ascii="Abadi" w:hAnsi="Abadi" w:cs="Calibri"/>
                <w:sz w:val="19"/>
                <w:szCs w:val="19"/>
                <w:lang w:val="pl-PL"/>
              </w:rPr>
              <w:t>- kontrolery</w:t>
            </w:r>
          </w:p>
          <w:p w14:paraId="3E7608BE" w14:textId="77777777" w:rsidR="000B22A5" w:rsidRPr="001E06AA" w:rsidRDefault="000B22A5" w:rsidP="00145E20">
            <w:pPr>
              <w:rPr>
                <w:rFonts w:ascii="Abadi" w:hAnsi="Abadi" w:cs="Calibri"/>
                <w:sz w:val="19"/>
                <w:szCs w:val="19"/>
                <w:lang w:val="pl-PL"/>
              </w:rPr>
            </w:pPr>
            <w:r w:rsidRPr="001E06AA">
              <w:rPr>
                <w:rFonts w:ascii="Abadi" w:hAnsi="Abadi" w:cs="Calibri"/>
                <w:sz w:val="19"/>
                <w:szCs w:val="19"/>
                <w:lang w:val="pl-PL"/>
              </w:rPr>
              <w:t>- porty front-end</w:t>
            </w:r>
          </w:p>
          <w:p w14:paraId="513A437A"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porty logiczne</w:t>
            </w:r>
          </w:p>
          <w:p w14:paraId="433B9316"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dyski</w:t>
            </w:r>
          </w:p>
          <w:p w14:paraId="5F867ED1"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 </w:t>
            </w:r>
            <w:proofErr w:type="spellStart"/>
            <w:r w:rsidRPr="00670916">
              <w:rPr>
                <w:rFonts w:ascii="Abadi" w:hAnsi="Abadi" w:cs="Calibri"/>
                <w:sz w:val="19"/>
                <w:szCs w:val="19"/>
                <w:lang w:val="pl-PL"/>
              </w:rPr>
              <w:t>LUNy</w:t>
            </w:r>
            <w:proofErr w:type="spellEnd"/>
          </w:p>
          <w:p w14:paraId="45BC113C"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hosty</w:t>
            </w:r>
          </w:p>
          <w:p w14:paraId="5AEE078F" w14:textId="77777777" w:rsidR="000B22A5" w:rsidRPr="00670916" w:rsidRDefault="000B22A5" w:rsidP="00145E20">
            <w:pPr>
              <w:rPr>
                <w:rFonts w:ascii="Abadi" w:hAnsi="Abadi" w:cs="Calibri"/>
                <w:sz w:val="19"/>
                <w:szCs w:val="19"/>
                <w:lang w:val="pl-PL"/>
              </w:rPr>
            </w:pPr>
          </w:p>
          <w:p w14:paraId="78A4CDD7"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Pod kątem parametrów takich jak:</w:t>
            </w:r>
          </w:p>
          <w:p w14:paraId="6579A997"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operacje wejścia/wyjścia IOPS</w:t>
            </w:r>
          </w:p>
          <w:p w14:paraId="076BE2B2"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przepustowość (KB/s lub MB/s)</w:t>
            </w:r>
          </w:p>
          <w:p w14:paraId="50E47C2A"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czas odpowiedzi (</w:t>
            </w:r>
            <w:proofErr w:type="spellStart"/>
            <w:r w:rsidRPr="00670916">
              <w:rPr>
                <w:rFonts w:ascii="Abadi" w:hAnsi="Abadi" w:cs="Calibri"/>
                <w:sz w:val="19"/>
                <w:szCs w:val="19"/>
                <w:lang w:val="pl-PL"/>
              </w:rPr>
              <w:t>latency</w:t>
            </w:r>
            <w:proofErr w:type="spellEnd"/>
            <w:r w:rsidRPr="00670916">
              <w:rPr>
                <w:rFonts w:ascii="Abadi" w:hAnsi="Abadi" w:cs="Calibri"/>
                <w:sz w:val="19"/>
                <w:szCs w:val="19"/>
                <w:lang w:val="pl-PL"/>
              </w:rPr>
              <w:t>)</w:t>
            </w:r>
          </w:p>
          <w:p w14:paraId="687C2542"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zużycie CPU (w % dla kontrolerów)</w:t>
            </w:r>
          </w:p>
          <w:p w14:paraId="7DAE322F"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trafienia w cache (dla kontrolerów)</w:t>
            </w:r>
          </w:p>
          <w:p w14:paraId="1EC833C8" w14:textId="77777777" w:rsidR="000B22A5" w:rsidRPr="00670916" w:rsidRDefault="000B22A5" w:rsidP="00145E20">
            <w:pPr>
              <w:rPr>
                <w:rFonts w:ascii="Abadi" w:hAnsi="Abadi" w:cs="Calibri"/>
                <w:sz w:val="19"/>
                <w:szCs w:val="19"/>
                <w:lang w:val="pl-PL"/>
              </w:rPr>
            </w:pPr>
          </w:p>
          <w:p w14:paraId="01773921"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Wymagana możliwość monitorowania stanu żywotności dysków SSD SAS. Wymagana możliwość dostępu do historycznych danych wydajnościowych z poziomu GUI macierzy do co najmniej 3 lat wstecz lub jako równoważne dostarczenie fizycznego serwera z oprogramowaniem umożliwiającym zbieranie i przeglądanie danych historycznych. </w:t>
            </w:r>
          </w:p>
          <w:p w14:paraId="55D766AD"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Wymagana możliwość konfigurowania zasobów macierzy. </w:t>
            </w:r>
          </w:p>
          <w:p w14:paraId="438AE3D3" w14:textId="77777777" w:rsidR="000B22A5" w:rsidRPr="00670916" w:rsidRDefault="000B22A5" w:rsidP="00145E20">
            <w:pPr>
              <w:rPr>
                <w:rFonts w:ascii="Abadi" w:hAnsi="Abadi" w:cs="Calibri"/>
                <w:sz w:val="19"/>
                <w:szCs w:val="19"/>
                <w:lang w:val="pl-PL"/>
              </w:rPr>
            </w:pPr>
          </w:p>
          <w:p w14:paraId="4252E6F3" w14:textId="77777777" w:rsidR="000B22A5" w:rsidRPr="00670916" w:rsidRDefault="000B22A5" w:rsidP="00145E20">
            <w:pPr>
              <w:rPr>
                <w:rFonts w:ascii="Abadi" w:hAnsi="Abadi" w:cs="Calibri"/>
                <w:sz w:val="19"/>
                <w:szCs w:val="19"/>
                <w:lang w:val="pl-PL"/>
              </w:rPr>
            </w:pPr>
            <w:r w:rsidRPr="00670916">
              <w:rPr>
                <w:rFonts w:ascii="Abadi" w:hAnsi="Abadi"/>
                <w:sz w:val="19"/>
                <w:szCs w:val="19"/>
                <w:lang w:val="pl-PL"/>
              </w:rPr>
              <w:t>Wymagana możliwość tworzenia polityk logowania.</w:t>
            </w:r>
          </w:p>
          <w:p w14:paraId="0172D531" w14:textId="77777777" w:rsidR="000B22A5" w:rsidRPr="00670916" w:rsidRDefault="000B22A5" w:rsidP="00145E20">
            <w:pPr>
              <w:rPr>
                <w:rFonts w:ascii="Abadi" w:hAnsi="Abadi" w:cs="Calibri"/>
                <w:sz w:val="19"/>
                <w:szCs w:val="19"/>
                <w:lang w:val="pl-PL"/>
              </w:rPr>
            </w:pPr>
          </w:p>
          <w:p w14:paraId="2D697545"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Wymagane wsparcie </w:t>
            </w:r>
            <w:proofErr w:type="spellStart"/>
            <w:r w:rsidRPr="00670916">
              <w:rPr>
                <w:rFonts w:ascii="Abadi" w:hAnsi="Abadi"/>
                <w:sz w:val="19"/>
                <w:szCs w:val="19"/>
                <w:lang w:val="pl-PL"/>
              </w:rPr>
              <w:t>multi-factorauthentication</w:t>
            </w:r>
            <w:proofErr w:type="spellEnd"/>
            <w:r w:rsidRPr="00670916">
              <w:rPr>
                <w:rFonts w:ascii="Abadi" w:hAnsi="Abadi"/>
                <w:sz w:val="19"/>
                <w:szCs w:val="19"/>
                <w:lang w:val="pl-PL"/>
              </w:rPr>
              <w:t xml:space="preserve"> do logowania się do macierzy. </w:t>
            </w:r>
          </w:p>
          <w:p w14:paraId="41C4A1F2"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Wymagany min 1 port 1G </w:t>
            </w:r>
            <w:proofErr w:type="spellStart"/>
            <w:r w:rsidRPr="00670916">
              <w:rPr>
                <w:rFonts w:ascii="Abadi" w:hAnsi="Abadi" w:cs="Calibri"/>
                <w:sz w:val="19"/>
                <w:szCs w:val="19"/>
                <w:lang w:val="pl-PL"/>
              </w:rPr>
              <w:t>Eth</w:t>
            </w:r>
            <w:proofErr w:type="spellEnd"/>
            <w:r w:rsidRPr="00670916">
              <w:rPr>
                <w:rFonts w:ascii="Abadi" w:hAnsi="Abadi" w:cs="Calibri"/>
                <w:sz w:val="19"/>
                <w:szCs w:val="19"/>
                <w:lang w:val="pl-PL"/>
              </w:rPr>
              <w:t xml:space="preserve"> per kontroler dedykowany do zarządzania macierzą. </w:t>
            </w:r>
          </w:p>
          <w:p w14:paraId="2F85AA01" w14:textId="77777777" w:rsidR="000B22A5" w:rsidRPr="00670916" w:rsidRDefault="000B22A5" w:rsidP="00145E20">
            <w:pPr>
              <w:rPr>
                <w:rFonts w:ascii="Abadi" w:hAnsi="Abadi"/>
                <w:sz w:val="19"/>
                <w:szCs w:val="19"/>
                <w:lang w:val="pl-PL"/>
              </w:rPr>
            </w:pPr>
          </w:p>
          <w:p w14:paraId="35D7A581" w14:textId="77777777" w:rsidR="000B22A5" w:rsidRPr="00670916" w:rsidRDefault="000B22A5" w:rsidP="00145E20">
            <w:pPr>
              <w:rPr>
                <w:rFonts w:ascii="Abadi" w:hAnsi="Abadi"/>
                <w:sz w:val="19"/>
                <w:szCs w:val="19"/>
                <w:lang w:val="pl-PL"/>
              </w:rPr>
            </w:pPr>
          </w:p>
        </w:tc>
      </w:tr>
      <w:tr w:rsidR="000B22A5" w14:paraId="112ED273" w14:textId="77777777" w:rsidTr="000B22A5">
        <w:trPr>
          <w:cantSplit/>
          <w:jc w:val="left"/>
        </w:trPr>
        <w:tc>
          <w:tcPr>
            <w:tcW w:w="707" w:type="dxa"/>
          </w:tcPr>
          <w:p w14:paraId="540FFF94"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04CCA8F6" w14:textId="77777777" w:rsidR="000B22A5" w:rsidRDefault="000B22A5" w:rsidP="00145E20">
            <w:pPr>
              <w:rPr>
                <w:rFonts w:ascii="Abadi" w:hAnsi="Abadi"/>
                <w:sz w:val="19"/>
                <w:szCs w:val="19"/>
              </w:rPr>
            </w:pPr>
            <w:proofErr w:type="spellStart"/>
            <w:r>
              <w:rPr>
                <w:rFonts w:ascii="Abadi" w:hAnsi="Abadi"/>
                <w:sz w:val="19"/>
                <w:szCs w:val="19"/>
              </w:rPr>
              <w:t>Kopiewewnątrzmacierzy</w:t>
            </w:r>
            <w:proofErr w:type="spellEnd"/>
          </w:p>
        </w:tc>
        <w:tc>
          <w:tcPr>
            <w:tcW w:w="7736" w:type="dxa"/>
          </w:tcPr>
          <w:p w14:paraId="3A7A90D4"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Tworzenie na żądanie tzw. migawkowej kopii danych (ang. </w:t>
            </w:r>
            <w:proofErr w:type="spellStart"/>
            <w:r w:rsidRPr="00670916">
              <w:rPr>
                <w:rFonts w:ascii="Abadi" w:hAnsi="Abadi"/>
                <w:sz w:val="19"/>
                <w:szCs w:val="19"/>
                <w:lang w:val="pl-PL"/>
              </w:rPr>
              <w:t>snapshot</w:t>
            </w:r>
            <w:proofErr w:type="spellEnd"/>
            <w:r w:rsidRPr="00670916">
              <w:rPr>
                <w:rFonts w:ascii="Abadi" w:hAnsi="Abadi"/>
                <w:sz w:val="19"/>
                <w:szCs w:val="19"/>
                <w:lang w:val="pl-PL"/>
              </w:rPr>
              <w:t xml:space="preserve">) w ramach macierzy do wykorzystania w celu np. wykonywania kopii zapasowych. </w:t>
            </w:r>
            <w:proofErr w:type="spellStart"/>
            <w:r w:rsidRPr="00670916">
              <w:rPr>
                <w:rFonts w:ascii="Abadi" w:hAnsi="Abadi"/>
                <w:sz w:val="19"/>
                <w:szCs w:val="19"/>
                <w:lang w:val="pl-PL"/>
              </w:rPr>
              <w:t>Snapshoty</w:t>
            </w:r>
            <w:proofErr w:type="spellEnd"/>
            <w:r w:rsidRPr="00670916">
              <w:rPr>
                <w:rFonts w:ascii="Abadi" w:hAnsi="Abadi"/>
                <w:sz w:val="19"/>
                <w:szCs w:val="19"/>
                <w:lang w:val="pl-PL"/>
              </w:rPr>
              <w:t xml:space="preserve"> muszą być wykonywanie w technologii ROW (</w:t>
            </w:r>
            <w:proofErr w:type="spellStart"/>
            <w:r w:rsidRPr="00670916">
              <w:rPr>
                <w:rFonts w:ascii="Abadi" w:hAnsi="Abadi"/>
                <w:sz w:val="19"/>
                <w:szCs w:val="19"/>
                <w:lang w:val="pl-PL"/>
              </w:rPr>
              <w:t>Redirect</w:t>
            </w:r>
            <w:proofErr w:type="spellEnd"/>
            <w:r w:rsidRPr="00670916">
              <w:rPr>
                <w:rFonts w:ascii="Abadi" w:hAnsi="Abadi"/>
                <w:sz w:val="19"/>
                <w:szCs w:val="19"/>
                <w:lang w:val="pl-PL"/>
              </w:rPr>
              <w:t xml:space="preserve"> On Write). Macierz musi obsługiwać min 2000 </w:t>
            </w:r>
            <w:proofErr w:type="spellStart"/>
            <w:r w:rsidRPr="00670916">
              <w:rPr>
                <w:rFonts w:ascii="Abadi" w:hAnsi="Abadi"/>
                <w:sz w:val="19"/>
                <w:szCs w:val="19"/>
                <w:lang w:val="pl-PL"/>
              </w:rPr>
              <w:t>snapshotów</w:t>
            </w:r>
            <w:proofErr w:type="spellEnd"/>
            <w:r w:rsidRPr="00670916">
              <w:rPr>
                <w:rFonts w:ascii="Abadi" w:hAnsi="Abadi"/>
                <w:sz w:val="19"/>
                <w:szCs w:val="19"/>
                <w:lang w:val="pl-PL"/>
              </w:rPr>
              <w:t>.</w:t>
            </w:r>
          </w:p>
          <w:p w14:paraId="0B12D5FB" w14:textId="77777777" w:rsidR="000B22A5" w:rsidRPr="00670916" w:rsidRDefault="000B22A5" w:rsidP="00145E20">
            <w:pPr>
              <w:rPr>
                <w:rFonts w:ascii="Abadi" w:hAnsi="Abadi"/>
                <w:sz w:val="19"/>
                <w:szCs w:val="19"/>
                <w:lang w:val="pl-PL"/>
              </w:rPr>
            </w:pPr>
          </w:p>
          <w:p w14:paraId="6CA7C42A"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Wymagane wsparcie dla </w:t>
            </w:r>
            <w:proofErr w:type="spellStart"/>
            <w:r w:rsidRPr="00670916">
              <w:rPr>
                <w:rFonts w:ascii="Abadi" w:hAnsi="Abadi"/>
                <w:sz w:val="19"/>
                <w:szCs w:val="19"/>
                <w:lang w:val="pl-PL"/>
              </w:rPr>
              <w:t>snapshotów</w:t>
            </w:r>
            <w:proofErr w:type="spellEnd"/>
            <w:r w:rsidRPr="00670916">
              <w:rPr>
                <w:rFonts w:ascii="Abadi" w:hAnsi="Abadi"/>
                <w:sz w:val="19"/>
                <w:szCs w:val="19"/>
                <w:lang w:val="pl-PL"/>
              </w:rPr>
              <w:t xml:space="preserve"> kaskadowych.</w:t>
            </w:r>
          </w:p>
          <w:p w14:paraId="7B1D721F" w14:textId="77777777" w:rsidR="000B22A5" w:rsidRPr="00670916" w:rsidRDefault="000B22A5" w:rsidP="00145E20">
            <w:pPr>
              <w:rPr>
                <w:rFonts w:ascii="Abadi" w:hAnsi="Abadi"/>
                <w:sz w:val="19"/>
                <w:szCs w:val="19"/>
                <w:lang w:val="pl-PL"/>
              </w:rPr>
            </w:pPr>
          </w:p>
          <w:p w14:paraId="33AFFAA3" w14:textId="77777777" w:rsidR="000B22A5" w:rsidRPr="00670916" w:rsidRDefault="000B22A5" w:rsidP="00145E20">
            <w:pPr>
              <w:rPr>
                <w:rFonts w:ascii="Abadi" w:hAnsi="Abadi" w:cs="Calibri"/>
                <w:sz w:val="19"/>
                <w:szCs w:val="19"/>
                <w:lang w:val="pl-PL"/>
              </w:rPr>
            </w:pPr>
            <w:r w:rsidRPr="00670916">
              <w:rPr>
                <w:rFonts w:ascii="Abadi" w:hAnsi="Abadi" w:cs="Calibri"/>
                <w:sz w:val="19"/>
                <w:szCs w:val="19"/>
                <w:lang w:val="pl-PL"/>
              </w:rPr>
              <w:t xml:space="preserve">Musi być możliwość utworzenia harmonogramu </w:t>
            </w:r>
            <w:proofErr w:type="spellStart"/>
            <w:r w:rsidRPr="00670916">
              <w:rPr>
                <w:rFonts w:ascii="Abadi" w:hAnsi="Abadi" w:cs="Calibri"/>
                <w:sz w:val="19"/>
                <w:szCs w:val="19"/>
                <w:lang w:val="pl-PL"/>
              </w:rPr>
              <w:t>snapshotów</w:t>
            </w:r>
            <w:proofErr w:type="spellEnd"/>
            <w:r w:rsidRPr="00670916">
              <w:rPr>
                <w:rFonts w:ascii="Abadi" w:hAnsi="Abadi" w:cs="Calibri"/>
                <w:sz w:val="19"/>
                <w:szCs w:val="19"/>
                <w:lang w:val="pl-PL"/>
              </w:rPr>
              <w:t xml:space="preserve"> których nie można modyfikować ani usunąć bez odpowiednich uprawnień celem przywrócenia danych w przypadku ataku </w:t>
            </w:r>
            <w:proofErr w:type="spellStart"/>
            <w:r w:rsidRPr="00670916">
              <w:rPr>
                <w:rFonts w:ascii="Abadi" w:hAnsi="Abadi" w:cs="Calibri"/>
                <w:sz w:val="19"/>
                <w:szCs w:val="19"/>
                <w:lang w:val="pl-PL"/>
              </w:rPr>
              <w:t>ransomware</w:t>
            </w:r>
            <w:proofErr w:type="spellEnd"/>
            <w:r w:rsidRPr="00670916">
              <w:rPr>
                <w:rFonts w:ascii="Abadi" w:hAnsi="Abadi" w:cs="Calibri"/>
                <w:sz w:val="19"/>
                <w:szCs w:val="19"/>
                <w:lang w:val="pl-PL"/>
              </w:rPr>
              <w:t xml:space="preserve">. Funkcjonalność musi umożliwiać określenie okresu ochrony </w:t>
            </w:r>
            <w:proofErr w:type="spellStart"/>
            <w:r w:rsidRPr="00670916">
              <w:rPr>
                <w:rFonts w:ascii="Abadi" w:hAnsi="Abadi" w:cs="Calibri"/>
                <w:sz w:val="19"/>
                <w:szCs w:val="19"/>
                <w:lang w:val="pl-PL"/>
              </w:rPr>
              <w:t>snapshotów</w:t>
            </w:r>
            <w:proofErr w:type="spellEnd"/>
            <w:r w:rsidRPr="00670916">
              <w:rPr>
                <w:rFonts w:ascii="Abadi" w:hAnsi="Abadi" w:cs="Calibri"/>
                <w:sz w:val="19"/>
                <w:szCs w:val="19"/>
                <w:lang w:val="pl-PL"/>
              </w:rPr>
              <w:t>.</w:t>
            </w:r>
          </w:p>
          <w:p w14:paraId="012EFDEF" w14:textId="77777777" w:rsidR="000B22A5" w:rsidRPr="00670916" w:rsidRDefault="000B22A5" w:rsidP="00145E20">
            <w:pPr>
              <w:rPr>
                <w:rFonts w:ascii="Abadi" w:hAnsi="Abadi"/>
                <w:sz w:val="19"/>
                <w:szCs w:val="19"/>
                <w:lang w:val="pl-PL"/>
              </w:rPr>
            </w:pPr>
          </w:p>
          <w:p w14:paraId="02D06E94" w14:textId="77777777" w:rsidR="000B22A5" w:rsidRPr="00670916" w:rsidRDefault="000B22A5" w:rsidP="00145E20">
            <w:pPr>
              <w:rPr>
                <w:rFonts w:ascii="Abadi" w:hAnsi="Abadi"/>
                <w:sz w:val="19"/>
                <w:szCs w:val="19"/>
                <w:lang w:val="pl-PL"/>
              </w:rPr>
            </w:pPr>
            <w:r w:rsidRPr="00670916">
              <w:rPr>
                <w:rFonts w:ascii="Abadi" w:hAnsi="Abadi" w:cs="Calibri"/>
                <w:sz w:val="19"/>
                <w:szCs w:val="19"/>
                <w:lang w:val="pl-PL"/>
              </w:rPr>
              <w:t xml:space="preserve">Tworzenie na żądanie kopii danych typu klon w ramach macierzy za pomocą wewnętrznych kontrolerów macierzowych. Funkcjonalność ta musi umożliwiać synchronizację danych z wolumenu źródłowego na docelowy oraz </w:t>
            </w:r>
            <w:proofErr w:type="spellStart"/>
            <w:r w:rsidRPr="00670916">
              <w:rPr>
                <w:rFonts w:ascii="Abadi" w:hAnsi="Abadi" w:cs="Calibri"/>
                <w:sz w:val="19"/>
                <w:szCs w:val="19"/>
                <w:lang w:val="pl-PL"/>
              </w:rPr>
              <w:t>resynchronizację</w:t>
            </w:r>
            <w:proofErr w:type="spellEnd"/>
            <w:r w:rsidRPr="00670916">
              <w:rPr>
                <w:rFonts w:ascii="Abadi" w:hAnsi="Abadi" w:cs="Calibri"/>
                <w:sz w:val="19"/>
                <w:szCs w:val="19"/>
                <w:lang w:val="pl-PL"/>
              </w:rPr>
              <w:t xml:space="preserve"> danych z wolumenu docelowego na źródłowy</w:t>
            </w:r>
            <w:r w:rsidRPr="00670916">
              <w:rPr>
                <w:rFonts w:ascii="Abadi" w:hAnsi="Abadi" w:cs="Arial"/>
                <w:sz w:val="19"/>
                <w:szCs w:val="19"/>
                <w:lang w:val="pl-PL"/>
              </w:rPr>
              <w:t>.</w:t>
            </w:r>
          </w:p>
        </w:tc>
      </w:tr>
      <w:tr w:rsidR="000B22A5" w14:paraId="2A85CD75" w14:textId="77777777" w:rsidTr="000B22A5">
        <w:trPr>
          <w:cantSplit/>
          <w:jc w:val="left"/>
        </w:trPr>
        <w:tc>
          <w:tcPr>
            <w:tcW w:w="707" w:type="dxa"/>
          </w:tcPr>
          <w:p w14:paraId="4C4C4AF9"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25E4FEB3" w14:textId="77777777" w:rsidR="000B22A5" w:rsidRDefault="000B22A5" w:rsidP="00145E20">
            <w:pPr>
              <w:rPr>
                <w:rFonts w:ascii="Abadi" w:hAnsi="Abadi"/>
                <w:sz w:val="19"/>
                <w:szCs w:val="19"/>
              </w:rPr>
            </w:pPr>
            <w:proofErr w:type="spellStart"/>
            <w:r>
              <w:rPr>
                <w:rFonts w:ascii="Abadi" w:hAnsi="Abadi"/>
                <w:sz w:val="19"/>
                <w:szCs w:val="19"/>
              </w:rPr>
              <w:t>Replikacjadanych</w:t>
            </w:r>
            <w:proofErr w:type="spellEnd"/>
          </w:p>
        </w:tc>
        <w:tc>
          <w:tcPr>
            <w:tcW w:w="7736" w:type="dxa"/>
          </w:tcPr>
          <w:p w14:paraId="5D0BD8B7"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Możliwość zdalnej replikacji danych typu on-line (bez przerywania prezentacji wolumenów dyskowych) do macierzy tej samej rodziny w trybie asynchronicznym oraz synchronicznym przy wykorzystaniu portów FC. Funkcjonalność ta nie może wpływać na obciążenie serwerów podłączonych do macierzy. </w:t>
            </w:r>
          </w:p>
        </w:tc>
      </w:tr>
      <w:tr w:rsidR="000B22A5" w14:paraId="05419E2F" w14:textId="77777777" w:rsidTr="000B22A5">
        <w:trPr>
          <w:cantSplit/>
          <w:jc w:val="left"/>
        </w:trPr>
        <w:tc>
          <w:tcPr>
            <w:tcW w:w="707" w:type="dxa"/>
          </w:tcPr>
          <w:p w14:paraId="6A27C756"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1317132C" w14:textId="77777777" w:rsidR="000B22A5" w:rsidRDefault="000B22A5" w:rsidP="00145E20">
            <w:pPr>
              <w:rPr>
                <w:rFonts w:ascii="Abadi" w:hAnsi="Abadi"/>
                <w:sz w:val="19"/>
                <w:szCs w:val="19"/>
              </w:rPr>
            </w:pPr>
            <w:proofErr w:type="spellStart"/>
            <w:r>
              <w:rPr>
                <w:rFonts w:ascii="Abadi" w:hAnsi="Abadi" w:cs="Calibri"/>
                <w:sz w:val="19"/>
                <w:szCs w:val="19"/>
              </w:rPr>
              <w:t>Deduplikacja</w:t>
            </w:r>
            <w:proofErr w:type="spellEnd"/>
            <w:r>
              <w:rPr>
                <w:rFonts w:ascii="Abadi" w:hAnsi="Abadi" w:cs="Calibri"/>
                <w:sz w:val="19"/>
                <w:szCs w:val="19"/>
              </w:rPr>
              <w:t xml:space="preserve"> </w:t>
            </w:r>
            <w:proofErr w:type="spellStart"/>
            <w:r>
              <w:rPr>
                <w:rFonts w:ascii="Abadi" w:hAnsi="Abadi" w:cs="Calibri"/>
                <w:sz w:val="19"/>
                <w:szCs w:val="19"/>
              </w:rPr>
              <w:t>i</w:t>
            </w:r>
            <w:proofErr w:type="spellEnd"/>
            <w:r>
              <w:rPr>
                <w:rFonts w:ascii="Abadi" w:hAnsi="Abadi" w:cs="Calibri"/>
                <w:sz w:val="19"/>
                <w:szCs w:val="19"/>
              </w:rPr>
              <w:t xml:space="preserve"> </w:t>
            </w:r>
            <w:proofErr w:type="spellStart"/>
            <w:r>
              <w:rPr>
                <w:rFonts w:ascii="Abadi" w:hAnsi="Abadi" w:cs="Calibri"/>
                <w:sz w:val="19"/>
                <w:szCs w:val="19"/>
              </w:rPr>
              <w:t>kompresja</w:t>
            </w:r>
            <w:proofErr w:type="spellEnd"/>
          </w:p>
        </w:tc>
        <w:tc>
          <w:tcPr>
            <w:tcW w:w="7736" w:type="dxa"/>
          </w:tcPr>
          <w:p w14:paraId="77474C28" w14:textId="77777777" w:rsidR="000B22A5" w:rsidRPr="00670916" w:rsidRDefault="000B22A5" w:rsidP="00145E20">
            <w:pPr>
              <w:rPr>
                <w:rFonts w:ascii="Abadi" w:hAnsi="Abadi"/>
                <w:sz w:val="19"/>
                <w:szCs w:val="19"/>
                <w:lang w:val="pl-PL"/>
              </w:rPr>
            </w:pPr>
            <w:r w:rsidRPr="00670916">
              <w:rPr>
                <w:rFonts w:ascii="Abadi" w:hAnsi="Abadi" w:cs="Calibri"/>
                <w:sz w:val="19"/>
                <w:szCs w:val="19"/>
                <w:lang w:val="pl-PL"/>
              </w:rPr>
              <w:t xml:space="preserve">Macierz musi wspierać funkcjonalności </w:t>
            </w:r>
            <w:proofErr w:type="spellStart"/>
            <w:r w:rsidRPr="00670916">
              <w:rPr>
                <w:rFonts w:ascii="Abadi" w:hAnsi="Abadi" w:cs="Calibri"/>
                <w:sz w:val="19"/>
                <w:szCs w:val="19"/>
                <w:lang w:val="pl-PL"/>
              </w:rPr>
              <w:t>deduplikacji</w:t>
            </w:r>
            <w:proofErr w:type="spellEnd"/>
            <w:r w:rsidRPr="00670916">
              <w:rPr>
                <w:rFonts w:ascii="Abadi" w:hAnsi="Abadi" w:cs="Calibri"/>
                <w:sz w:val="19"/>
                <w:szCs w:val="19"/>
                <w:lang w:val="pl-PL"/>
              </w:rPr>
              <w:t xml:space="preserve"> i kompresji danych.</w:t>
            </w:r>
          </w:p>
        </w:tc>
      </w:tr>
      <w:tr w:rsidR="000B22A5" w14:paraId="59D8495C" w14:textId="77777777" w:rsidTr="000B22A5">
        <w:trPr>
          <w:cantSplit/>
          <w:jc w:val="left"/>
        </w:trPr>
        <w:tc>
          <w:tcPr>
            <w:tcW w:w="707" w:type="dxa"/>
          </w:tcPr>
          <w:p w14:paraId="415E2A18"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5481BD53" w14:textId="77777777" w:rsidR="000B22A5" w:rsidRDefault="000B22A5" w:rsidP="00145E20">
            <w:pPr>
              <w:rPr>
                <w:rFonts w:ascii="Abadi" w:hAnsi="Abadi"/>
                <w:sz w:val="19"/>
                <w:szCs w:val="19"/>
              </w:rPr>
            </w:pPr>
            <w:proofErr w:type="spellStart"/>
            <w:r>
              <w:rPr>
                <w:rFonts w:ascii="Abadi" w:hAnsi="Abadi"/>
                <w:sz w:val="19"/>
                <w:szCs w:val="19"/>
              </w:rPr>
              <w:t>Klaster</w:t>
            </w:r>
            <w:proofErr w:type="spellEnd"/>
            <w:r w:rsidR="00145E20">
              <w:rPr>
                <w:rFonts w:ascii="Abadi" w:hAnsi="Abadi"/>
                <w:sz w:val="19"/>
                <w:szCs w:val="19"/>
              </w:rPr>
              <w:t xml:space="preserve"> </w:t>
            </w:r>
            <w:proofErr w:type="spellStart"/>
            <w:r>
              <w:rPr>
                <w:rFonts w:ascii="Abadi" w:hAnsi="Abadi"/>
                <w:sz w:val="19"/>
                <w:szCs w:val="19"/>
              </w:rPr>
              <w:t>macierzowy</w:t>
            </w:r>
            <w:proofErr w:type="spellEnd"/>
          </w:p>
        </w:tc>
        <w:tc>
          <w:tcPr>
            <w:tcW w:w="7736" w:type="dxa"/>
          </w:tcPr>
          <w:p w14:paraId="1048F47E" w14:textId="77777777" w:rsidR="000B22A5" w:rsidRDefault="000B22A5" w:rsidP="00145E20">
            <w:pPr>
              <w:rPr>
                <w:rFonts w:ascii="Abadi" w:hAnsi="Abadi"/>
                <w:sz w:val="19"/>
                <w:szCs w:val="19"/>
              </w:rPr>
            </w:pPr>
            <w:r w:rsidRPr="00670916">
              <w:rPr>
                <w:rFonts w:ascii="Abadi" w:hAnsi="Abadi"/>
                <w:sz w:val="19"/>
                <w:szCs w:val="19"/>
                <w:lang w:val="pl-PL"/>
              </w:rPr>
              <w:t xml:space="preserve">Wsparcie dla technologii </w:t>
            </w:r>
            <w:proofErr w:type="spellStart"/>
            <w:r w:rsidRPr="00670916">
              <w:rPr>
                <w:rFonts w:ascii="Abadi" w:hAnsi="Abadi"/>
                <w:sz w:val="19"/>
                <w:szCs w:val="19"/>
                <w:lang w:val="pl-PL"/>
              </w:rPr>
              <w:t>klastrowania</w:t>
            </w:r>
            <w:proofErr w:type="spellEnd"/>
            <w:r w:rsidRPr="00670916">
              <w:rPr>
                <w:rFonts w:ascii="Abadi" w:hAnsi="Abadi"/>
                <w:sz w:val="19"/>
                <w:szCs w:val="19"/>
                <w:lang w:val="pl-PL"/>
              </w:rPr>
              <w:t xml:space="preserve"> macierzy dyskowych (ang. Storage Metro Cluster). Macierz musi dostarczać funkcjonalność klastra klasy "wysokiej dostępności" tj. zapewnienia wysokiej dostępności zasobów dyskowych macierzy dla podłączonych platform oprogramowania i sprzętowych z wykorzystaniem synchronicznej replikacji danych po protokole FC pomiędzy 2 macierzami. Pod użytym pojęciem "wysoka dostępność zasobów dyskowych" należy rozumieć zapewnienie bezprzerwowego działania środowiska (aplikacja/system operacyjny/serwer) podłączonego do macierzy (macierz preferowana) w przypadku wystąpienia awarii logicznego połączenia z tą macierzą bądź awarii samej macierzy powodujących dla danego środowiska brak dostępu do zasobów macierzy preferowanej. Funkcjonalność klastra "wysokiej dostępności" pozwala na automatyczne przełączanie obsługi środowisk produkcyjnych z macierzy preferowanej na niepreferowaną w przypadku awarii macierzy preferowanej (tzw. </w:t>
            </w:r>
            <w:proofErr w:type="spellStart"/>
            <w:r w:rsidRPr="00670916">
              <w:rPr>
                <w:rFonts w:ascii="Abadi" w:hAnsi="Abadi"/>
                <w:sz w:val="19"/>
                <w:szCs w:val="19"/>
                <w:lang w:val="pl-PL"/>
              </w:rPr>
              <w:t>automatedfailover</w:t>
            </w:r>
            <w:proofErr w:type="spellEnd"/>
            <w:r w:rsidRPr="00670916">
              <w:rPr>
                <w:rFonts w:ascii="Abadi" w:hAnsi="Abadi"/>
                <w:sz w:val="19"/>
                <w:szCs w:val="19"/>
                <w:lang w:val="pl-PL"/>
              </w:rPr>
              <w:t xml:space="preserve">). Wymagany jest również automatyczny </w:t>
            </w:r>
            <w:proofErr w:type="spellStart"/>
            <w:r w:rsidRPr="00670916">
              <w:rPr>
                <w:rFonts w:ascii="Abadi" w:hAnsi="Abadi"/>
                <w:sz w:val="19"/>
                <w:szCs w:val="19"/>
                <w:lang w:val="pl-PL"/>
              </w:rPr>
              <w:t>failover</w:t>
            </w:r>
            <w:proofErr w:type="spellEnd"/>
            <w:r w:rsidRPr="00670916">
              <w:rPr>
                <w:rFonts w:ascii="Abadi" w:hAnsi="Abadi"/>
                <w:sz w:val="19"/>
                <w:szCs w:val="19"/>
                <w:lang w:val="pl-PL"/>
              </w:rPr>
              <w:t xml:space="preserve"> z macierzy niepreferowanej na preferowaną. </w:t>
            </w:r>
            <w:proofErr w:type="spellStart"/>
            <w:r>
              <w:rPr>
                <w:rFonts w:ascii="Abadi" w:hAnsi="Abadi"/>
                <w:sz w:val="19"/>
                <w:szCs w:val="19"/>
              </w:rPr>
              <w:t>Dopuszczalne</w:t>
            </w:r>
            <w:proofErr w:type="spellEnd"/>
            <w:r>
              <w:rPr>
                <w:rFonts w:ascii="Abadi" w:hAnsi="Abadi"/>
                <w:sz w:val="19"/>
                <w:szCs w:val="19"/>
              </w:rPr>
              <w:t xml:space="preserve"> jest </w:t>
            </w:r>
            <w:proofErr w:type="spellStart"/>
            <w:r>
              <w:rPr>
                <w:rFonts w:ascii="Abadi" w:hAnsi="Abadi"/>
                <w:sz w:val="19"/>
                <w:szCs w:val="19"/>
              </w:rPr>
              <w:t>zastosowanie</w:t>
            </w:r>
            <w:proofErr w:type="spellEnd"/>
            <w:r w:rsidR="00145E20">
              <w:rPr>
                <w:rFonts w:ascii="Abadi" w:hAnsi="Abadi"/>
                <w:sz w:val="19"/>
                <w:szCs w:val="19"/>
              </w:rPr>
              <w:t xml:space="preserve"> </w:t>
            </w:r>
            <w:proofErr w:type="spellStart"/>
            <w:r>
              <w:rPr>
                <w:rFonts w:ascii="Abadi" w:hAnsi="Abadi"/>
                <w:sz w:val="19"/>
                <w:szCs w:val="19"/>
              </w:rPr>
              <w:t>tzw</w:t>
            </w:r>
            <w:proofErr w:type="spellEnd"/>
            <w:r w:rsidR="00145E20">
              <w:rPr>
                <w:rFonts w:ascii="Abadi" w:hAnsi="Abadi"/>
                <w:sz w:val="19"/>
                <w:szCs w:val="19"/>
              </w:rPr>
              <w:t xml:space="preserve"> </w:t>
            </w:r>
            <w:proofErr w:type="spellStart"/>
            <w:r>
              <w:rPr>
                <w:rFonts w:ascii="Abadi" w:hAnsi="Abadi"/>
                <w:sz w:val="19"/>
                <w:szCs w:val="19"/>
              </w:rPr>
              <w:t>arbitra</w:t>
            </w:r>
            <w:proofErr w:type="spellEnd"/>
            <w:r>
              <w:rPr>
                <w:rFonts w:ascii="Abadi" w:hAnsi="Abadi"/>
                <w:sz w:val="19"/>
                <w:szCs w:val="19"/>
              </w:rPr>
              <w:t xml:space="preserve"> (</w:t>
            </w:r>
            <w:proofErr w:type="spellStart"/>
            <w:r>
              <w:rPr>
                <w:rFonts w:ascii="Abadi" w:hAnsi="Abadi"/>
                <w:sz w:val="19"/>
                <w:szCs w:val="19"/>
              </w:rPr>
              <w:t>serwer</w:t>
            </w:r>
            <w:proofErr w:type="spellEnd"/>
            <w:r>
              <w:rPr>
                <w:rFonts w:ascii="Abadi" w:hAnsi="Abadi"/>
                <w:sz w:val="19"/>
                <w:szCs w:val="19"/>
              </w:rPr>
              <w:t xml:space="preserve"> quorum). </w:t>
            </w:r>
          </w:p>
        </w:tc>
      </w:tr>
      <w:tr w:rsidR="000B22A5" w14:paraId="3D27C072" w14:textId="77777777" w:rsidTr="000B22A5">
        <w:trPr>
          <w:cantSplit/>
          <w:jc w:val="left"/>
        </w:trPr>
        <w:tc>
          <w:tcPr>
            <w:tcW w:w="707" w:type="dxa"/>
          </w:tcPr>
          <w:p w14:paraId="5983221E"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16C0AE9F" w14:textId="77777777" w:rsidR="000B22A5" w:rsidRDefault="000B22A5" w:rsidP="00145E20">
            <w:pPr>
              <w:rPr>
                <w:rFonts w:ascii="Abadi" w:hAnsi="Abadi"/>
                <w:sz w:val="19"/>
                <w:szCs w:val="19"/>
              </w:rPr>
            </w:pPr>
            <w:proofErr w:type="spellStart"/>
            <w:r>
              <w:rPr>
                <w:rFonts w:ascii="Abadi" w:hAnsi="Abadi"/>
                <w:sz w:val="19"/>
                <w:szCs w:val="19"/>
              </w:rPr>
              <w:t>Priorytety</w:t>
            </w:r>
            <w:proofErr w:type="spellEnd"/>
            <w:r w:rsidR="00145E20">
              <w:rPr>
                <w:rFonts w:ascii="Abadi" w:hAnsi="Abadi"/>
                <w:sz w:val="19"/>
                <w:szCs w:val="19"/>
              </w:rPr>
              <w:t xml:space="preserve"> </w:t>
            </w:r>
            <w:proofErr w:type="spellStart"/>
            <w:r>
              <w:rPr>
                <w:rFonts w:ascii="Abadi" w:hAnsi="Abadi"/>
                <w:sz w:val="19"/>
                <w:szCs w:val="19"/>
              </w:rPr>
              <w:t>zadań</w:t>
            </w:r>
            <w:proofErr w:type="spellEnd"/>
          </w:p>
        </w:tc>
        <w:tc>
          <w:tcPr>
            <w:tcW w:w="7736" w:type="dxa"/>
          </w:tcPr>
          <w:p w14:paraId="78F7B571" w14:textId="77777777" w:rsidR="000B22A5" w:rsidRDefault="000B22A5" w:rsidP="00145E20">
            <w:pPr>
              <w:pStyle w:val="Default"/>
              <w:rPr>
                <w:rFonts w:ascii="Abadi" w:hAnsi="Abadi"/>
                <w:sz w:val="19"/>
                <w:szCs w:val="19"/>
              </w:rPr>
            </w:pPr>
          </w:p>
          <w:p w14:paraId="51F8AC48" w14:textId="77777777" w:rsidR="000B22A5" w:rsidRDefault="000B22A5" w:rsidP="00145E20">
            <w:pPr>
              <w:pStyle w:val="Default"/>
              <w:rPr>
                <w:rFonts w:ascii="Abadi" w:hAnsi="Abadi" w:cs="Calibri"/>
                <w:sz w:val="19"/>
                <w:szCs w:val="19"/>
              </w:rPr>
            </w:pPr>
            <w:r w:rsidRPr="001E06AA">
              <w:rPr>
                <w:rFonts w:ascii="Abadi" w:hAnsi="Abadi" w:cs="Calibri"/>
                <w:sz w:val="19"/>
                <w:szCs w:val="19"/>
                <w:lang w:val="pl-PL"/>
              </w:rPr>
              <w:t>Macierz musi posiadać możliwość zapewnienia ciągłości biznesu na oczekiwanym poziomie usług (</w:t>
            </w:r>
            <w:proofErr w:type="spellStart"/>
            <w:r w:rsidRPr="001E06AA">
              <w:rPr>
                <w:rFonts w:ascii="Abadi" w:hAnsi="Abadi" w:cs="Calibri"/>
                <w:sz w:val="19"/>
                <w:szCs w:val="19"/>
                <w:lang w:val="pl-PL"/>
              </w:rPr>
              <w:t>QoS</w:t>
            </w:r>
            <w:proofErr w:type="spellEnd"/>
            <w:r w:rsidRPr="001E06AA">
              <w:rPr>
                <w:rFonts w:ascii="Abadi" w:hAnsi="Abadi" w:cs="Calibri"/>
                <w:sz w:val="19"/>
                <w:szCs w:val="19"/>
                <w:lang w:val="pl-PL"/>
              </w:rPr>
              <w:t xml:space="preserve">) poprzez definicję polityk </w:t>
            </w:r>
            <w:proofErr w:type="spellStart"/>
            <w:r w:rsidRPr="001E06AA">
              <w:rPr>
                <w:rFonts w:ascii="Abadi" w:hAnsi="Abadi" w:cs="Calibri"/>
                <w:sz w:val="19"/>
                <w:szCs w:val="19"/>
                <w:lang w:val="pl-PL"/>
              </w:rPr>
              <w:t>QoS</w:t>
            </w:r>
            <w:proofErr w:type="spellEnd"/>
            <w:r w:rsidRPr="001E06AA">
              <w:rPr>
                <w:rFonts w:ascii="Abadi" w:hAnsi="Abadi" w:cs="Calibri"/>
                <w:sz w:val="19"/>
                <w:szCs w:val="19"/>
                <w:lang w:val="pl-PL"/>
              </w:rPr>
              <w:t xml:space="preserve"> w oparciu o maksymalne progi wydajności IOPS i MB/s. Musi istnieć możliwość określenia polityk </w:t>
            </w:r>
            <w:proofErr w:type="spellStart"/>
            <w:r w:rsidRPr="001E06AA">
              <w:rPr>
                <w:rFonts w:ascii="Abadi" w:hAnsi="Abadi" w:cs="Calibri"/>
                <w:sz w:val="19"/>
                <w:szCs w:val="19"/>
                <w:lang w:val="pl-PL"/>
              </w:rPr>
              <w:t>QoS</w:t>
            </w:r>
            <w:proofErr w:type="spellEnd"/>
            <w:r w:rsidRPr="001E06AA">
              <w:rPr>
                <w:rFonts w:ascii="Abadi" w:hAnsi="Abadi" w:cs="Calibri"/>
                <w:sz w:val="19"/>
                <w:szCs w:val="19"/>
                <w:lang w:val="pl-PL"/>
              </w:rPr>
              <w:t xml:space="preserve"> na poziomie wolumenów. </w:t>
            </w:r>
            <w:proofErr w:type="spellStart"/>
            <w:r>
              <w:rPr>
                <w:rFonts w:ascii="Abadi" w:hAnsi="Abadi" w:cs="Calibri"/>
                <w:sz w:val="19"/>
                <w:szCs w:val="19"/>
              </w:rPr>
              <w:t>Dostarczenietejfunkcjonalności</w:t>
            </w:r>
            <w:proofErr w:type="spellEnd"/>
            <w:r>
              <w:rPr>
                <w:rFonts w:ascii="Abadi" w:hAnsi="Abadi" w:cs="Calibri"/>
                <w:sz w:val="19"/>
                <w:szCs w:val="19"/>
              </w:rPr>
              <w:t xml:space="preserve"> jest </w:t>
            </w:r>
            <w:proofErr w:type="spellStart"/>
            <w:r>
              <w:rPr>
                <w:rFonts w:ascii="Abadi" w:hAnsi="Abadi" w:cs="Calibri"/>
                <w:sz w:val="19"/>
                <w:szCs w:val="19"/>
              </w:rPr>
              <w:t>wymaganenatymetapiepostępowania</w:t>
            </w:r>
            <w:proofErr w:type="spellEnd"/>
            <w:r>
              <w:rPr>
                <w:rFonts w:ascii="Abadi" w:hAnsi="Abadi" w:cs="Calibri"/>
                <w:sz w:val="19"/>
                <w:szCs w:val="19"/>
              </w:rPr>
              <w:t>.</w:t>
            </w:r>
          </w:p>
          <w:p w14:paraId="4BF6264A" w14:textId="77777777" w:rsidR="000B22A5" w:rsidRDefault="000B22A5" w:rsidP="00145E20">
            <w:pPr>
              <w:rPr>
                <w:rFonts w:ascii="Abadi" w:hAnsi="Abadi"/>
                <w:sz w:val="19"/>
                <w:szCs w:val="19"/>
              </w:rPr>
            </w:pPr>
          </w:p>
        </w:tc>
      </w:tr>
      <w:tr w:rsidR="000B22A5" w14:paraId="2F96CC39" w14:textId="77777777" w:rsidTr="000B22A5">
        <w:trPr>
          <w:cantSplit/>
          <w:jc w:val="left"/>
        </w:trPr>
        <w:tc>
          <w:tcPr>
            <w:tcW w:w="707" w:type="dxa"/>
          </w:tcPr>
          <w:p w14:paraId="390EADE8"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0332649E" w14:textId="77777777" w:rsidR="000B22A5" w:rsidRDefault="000B22A5" w:rsidP="00145E20">
            <w:pPr>
              <w:rPr>
                <w:rFonts w:ascii="Abadi" w:hAnsi="Abadi"/>
                <w:sz w:val="19"/>
                <w:szCs w:val="19"/>
              </w:rPr>
            </w:pPr>
            <w:proofErr w:type="spellStart"/>
            <w:r>
              <w:rPr>
                <w:rFonts w:ascii="Abadi" w:hAnsi="Abadi"/>
                <w:sz w:val="19"/>
                <w:szCs w:val="19"/>
              </w:rPr>
              <w:t>Licencje</w:t>
            </w:r>
            <w:proofErr w:type="spellEnd"/>
          </w:p>
        </w:tc>
        <w:tc>
          <w:tcPr>
            <w:tcW w:w="7736" w:type="dxa"/>
          </w:tcPr>
          <w:p w14:paraId="3F4AB1E1" w14:textId="77777777" w:rsidR="000B22A5" w:rsidRPr="001E06AA" w:rsidRDefault="000B22A5" w:rsidP="00145E20">
            <w:pPr>
              <w:pStyle w:val="Default"/>
              <w:rPr>
                <w:rFonts w:ascii="Abadi" w:hAnsi="Abadi" w:cs="Calibri"/>
                <w:sz w:val="19"/>
                <w:szCs w:val="19"/>
                <w:lang w:val="pl-PL"/>
              </w:rPr>
            </w:pPr>
            <w:r w:rsidRPr="001E06AA">
              <w:rPr>
                <w:rFonts w:ascii="Abadi" w:hAnsi="Abadi" w:cs="Calibri"/>
                <w:sz w:val="19"/>
                <w:szCs w:val="19"/>
                <w:lang w:val="pl-PL"/>
              </w:rPr>
              <w:t>Wymagane jest dostarczenie licencji wieczystych na wszystkie opisane wyżej funkcjonalności.</w:t>
            </w:r>
          </w:p>
        </w:tc>
      </w:tr>
      <w:tr w:rsidR="000B22A5" w14:paraId="4723A25F" w14:textId="77777777" w:rsidTr="000B22A5">
        <w:trPr>
          <w:cantSplit/>
          <w:jc w:val="left"/>
        </w:trPr>
        <w:tc>
          <w:tcPr>
            <w:tcW w:w="707" w:type="dxa"/>
          </w:tcPr>
          <w:p w14:paraId="47257C20"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0417B42A" w14:textId="77777777" w:rsidR="000B22A5" w:rsidRDefault="000B22A5" w:rsidP="00145E20">
            <w:pPr>
              <w:rPr>
                <w:rFonts w:ascii="Abadi" w:hAnsi="Abadi"/>
                <w:sz w:val="19"/>
                <w:szCs w:val="19"/>
              </w:rPr>
            </w:pPr>
            <w:proofErr w:type="spellStart"/>
            <w:r>
              <w:rPr>
                <w:rFonts w:ascii="Abadi" w:hAnsi="Abadi"/>
                <w:sz w:val="19"/>
                <w:szCs w:val="19"/>
              </w:rPr>
              <w:t>Integralność</w:t>
            </w:r>
            <w:proofErr w:type="spellEnd"/>
            <w:r w:rsidR="00145E20">
              <w:rPr>
                <w:rFonts w:ascii="Abadi" w:hAnsi="Abadi"/>
                <w:sz w:val="19"/>
                <w:szCs w:val="19"/>
              </w:rPr>
              <w:t xml:space="preserve"> </w:t>
            </w:r>
            <w:proofErr w:type="spellStart"/>
            <w:r>
              <w:rPr>
                <w:rFonts w:ascii="Abadi" w:hAnsi="Abadi"/>
                <w:sz w:val="19"/>
                <w:szCs w:val="19"/>
              </w:rPr>
              <w:t>danych</w:t>
            </w:r>
            <w:proofErr w:type="spellEnd"/>
          </w:p>
        </w:tc>
        <w:tc>
          <w:tcPr>
            <w:tcW w:w="7736" w:type="dxa"/>
          </w:tcPr>
          <w:p w14:paraId="1C676F40" w14:textId="77777777" w:rsidR="000B22A5" w:rsidRDefault="000B22A5" w:rsidP="00145E20">
            <w:pPr>
              <w:pStyle w:val="Default"/>
              <w:rPr>
                <w:rFonts w:ascii="Abadi" w:hAnsi="Abadi" w:cs="Calibri"/>
                <w:sz w:val="19"/>
                <w:szCs w:val="19"/>
              </w:rPr>
            </w:pPr>
            <w:r w:rsidRPr="001E06AA">
              <w:rPr>
                <w:rFonts w:ascii="Abadi" w:hAnsi="Abadi" w:cs="Calibri"/>
                <w:sz w:val="19"/>
                <w:szCs w:val="19"/>
                <w:lang w:val="pl-PL"/>
              </w:rPr>
              <w:t xml:space="preserve">Macierz musi oferować wsparcie dla zachowania integralności danych na całej ścieżce transferu (ang. </w:t>
            </w:r>
            <w:r>
              <w:rPr>
                <w:rFonts w:ascii="Abadi" w:hAnsi="Abadi" w:cs="Calibri"/>
                <w:sz w:val="19"/>
                <w:szCs w:val="19"/>
              </w:rPr>
              <w:t xml:space="preserve">End-to-End) </w:t>
            </w:r>
            <w:proofErr w:type="spellStart"/>
            <w:r>
              <w:rPr>
                <w:rFonts w:ascii="Abadi" w:hAnsi="Abadi" w:cs="Calibri"/>
                <w:sz w:val="19"/>
                <w:szCs w:val="19"/>
              </w:rPr>
              <w:t>zgodnego</w:t>
            </w:r>
            <w:proofErr w:type="spellEnd"/>
            <w:r>
              <w:rPr>
                <w:rFonts w:ascii="Abadi" w:hAnsi="Abadi" w:cs="Calibri"/>
                <w:sz w:val="19"/>
                <w:szCs w:val="19"/>
              </w:rPr>
              <w:t xml:space="preserve"> ze </w:t>
            </w:r>
            <w:proofErr w:type="spellStart"/>
            <w:r>
              <w:rPr>
                <w:rFonts w:ascii="Abadi" w:hAnsi="Abadi" w:cs="Calibri"/>
                <w:sz w:val="19"/>
                <w:szCs w:val="19"/>
              </w:rPr>
              <w:t>standardem</w:t>
            </w:r>
            <w:proofErr w:type="spellEnd"/>
            <w:r>
              <w:rPr>
                <w:rFonts w:ascii="Abadi" w:hAnsi="Abadi" w:cs="Calibri"/>
                <w:sz w:val="19"/>
                <w:szCs w:val="19"/>
              </w:rPr>
              <w:t>/</w:t>
            </w:r>
            <w:proofErr w:type="spellStart"/>
            <w:r>
              <w:rPr>
                <w:rFonts w:ascii="Abadi" w:hAnsi="Abadi" w:cs="Calibri"/>
                <w:sz w:val="19"/>
                <w:szCs w:val="19"/>
              </w:rPr>
              <w:t>specyfikacją</w:t>
            </w:r>
            <w:proofErr w:type="spellEnd"/>
            <w:r>
              <w:rPr>
                <w:rFonts w:ascii="Abadi" w:hAnsi="Abadi" w:cs="Calibri"/>
                <w:sz w:val="19"/>
                <w:szCs w:val="19"/>
              </w:rPr>
              <w:t xml:space="preserve"> T10 PI.</w:t>
            </w:r>
          </w:p>
        </w:tc>
      </w:tr>
      <w:tr w:rsidR="000B22A5" w:rsidRPr="0078709A" w14:paraId="2812126E" w14:textId="77777777" w:rsidTr="000B22A5">
        <w:trPr>
          <w:cantSplit/>
          <w:jc w:val="left"/>
        </w:trPr>
        <w:tc>
          <w:tcPr>
            <w:tcW w:w="707" w:type="dxa"/>
          </w:tcPr>
          <w:p w14:paraId="3D18F239"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01115B23" w14:textId="77777777" w:rsidR="000B22A5" w:rsidRDefault="000B22A5" w:rsidP="00145E20">
            <w:pPr>
              <w:rPr>
                <w:rFonts w:ascii="Abadi" w:hAnsi="Abadi"/>
                <w:sz w:val="19"/>
                <w:szCs w:val="19"/>
              </w:rPr>
            </w:pPr>
            <w:proofErr w:type="spellStart"/>
            <w:r>
              <w:rPr>
                <w:rFonts w:ascii="Abadi" w:hAnsi="Abadi"/>
                <w:sz w:val="19"/>
                <w:szCs w:val="19"/>
              </w:rPr>
              <w:t>Wspierane</w:t>
            </w:r>
            <w:proofErr w:type="spellEnd"/>
            <w:r w:rsidR="00145E20">
              <w:rPr>
                <w:rFonts w:ascii="Abadi" w:hAnsi="Abadi"/>
                <w:sz w:val="19"/>
                <w:szCs w:val="19"/>
              </w:rPr>
              <w:t xml:space="preserve"> </w:t>
            </w:r>
            <w:proofErr w:type="spellStart"/>
            <w:r>
              <w:rPr>
                <w:rFonts w:ascii="Abadi" w:hAnsi="Abadi"/>
                <w:sz w:val="19"/>
                <w:szCs w:val="19"/>
              </w:rPr>
              <w:t>systemy</w:t>
            </w:r>
            <w:proofErr w:type="spellEnd"/>
            <w:r w:rsidR="00145E20">
              <w:rPr>
                <w:rFonts w:ascii="Abadi" w:hAnsi="Abadi"/>
                <w:sz w:val="19"/>
                <w:szCs w:val="19"/>
              </w:rPr>
              <w:t xml:space="preserve"> </w:t>
            </w:r>
            <w:proofErr w:type="spellStart"/>
            <w:r>
              <w:rPr>
                <w:rFonts w:ascii="Abadi" w:hAnsi="Abadi"/>
                <w:sz w:val="19"/>
                <w:szCs w:val="19"/>
              </w:rPr>
              <w:t>operacyjne</w:t>
            </w:r>
            <w:proofErr w:type="spellEnd"/>
          </w:p>
        </w:tc>
        <w:tc>
          <w:tcPr>
            <w:tcW w:w="7736" w:type="dxa"/>
          </w:tcPr>
          <w:p w14:paraId="11E20CCF" w14:textId="77777777" w:rsidR="000B22A5" w:rsidRDefault="000B22A5" w:rsidP="00145E20">
            <w:pPr>
              <w:spacing w:after="160" w:line="259" w:lineRule="auto"/>
              <w:rPr>
                <w:rFonts w:ascii="Abadi" w:hAnsi="Abadi"/>
                <w:sz w:val="19"/>
                <w:szCs w:val="19"/>
              </w:rPr>
            </w:pPr>
            <w:proofErr w:type="spellStart"/>
            <w:r>
              <w:rPr>
                <w:rFonts w:ascii="Abadi" w:hAnsi="Abadi"/>
                <w:sz w:val="19"/>
                <w:szCs w:val="19"/>
              </w:rPr>
              <w:t>Wsparcie</w:t>
            </w:r>
            <w:proofErr w:type="spellEnd"/>
            <w:r>
              <w:rPr>
                <w:rFonts w:ascii="Abadi" w:hAnsi="Abadi"/>
                <w:sz w:val="19"/>
                <w:szCs w:val="19"/>
              </w:rPr>
              <w:t xml:space="preserve">, </w:t>
            </w:r>
            <w:proofErr w:type="spellStart"/>
            <w:r>
              <w:rPr>
                <w:rFonts w:ascii="Abadi" w:hAnsi="Abadi"/>
                <w:sz w:val="19"/>
                <w:szCs w:val="19"/>
              </w:rPr>
              <w:t>dla</w:t>
            </w:r>
            <w:proofErr w:type="spellEnd"/>
            <w:r>
              <w:rPr>
                <w:rFonts w:ascii="Abadi" w:hAnsi="Abadi"/>
                <w:sz w:val="19"/>
                <w:szCs w:val="19"/>
              </w:rPr>
              <w:t xml:space="preserve"> co </w:t>
            </w:r>
            <w:proofErr w:type="spellStart"/>
            <w:r>
              <w:rPr>
                <w:rFonts w:ascii="Abadi" w:hAnsi="Abadi"/>
                <w:sz w:val="19"/>
                <w:szCs w:val="19"/>
              </w:rPr>
              <w:t>najmniej</w:t>
            </w:r>
            <w:proofErr w:type="spellEnd"/>
            <w:r>
              <w:rPr>
                <w:rFonts w:ascii="Abadi" w:hAnsi="Abadi"/>
                <w:sz w:val="19"/>
                <w:szCs w:val="19"/>
              </w:rPr>
              <w:t xml:space="preserve"> Microsoft Server Windows 2016/2019/2022, VMware 6.x/7.x/8.x, Linux RedHat 7.x/8.x/9.x, CentOS 7.x/8.x </w:t>
            </w:r>
          </w:p>
        </w:tc>
      </w:tr>
      <w:tr w:rsidR="000B22A5" w14:paraId="34F314ED" w14:textId="77777777" w:rsidTr="000B22A5">
        <w:trPr>
          <w:cantSplit/>
          <w:jc w:val="left"/>
        </w:trPr>
        <w:tc>
          <w:tcPr>
            <w:tcW w:w="707" w:type="dxa"/>
          </w:tcPr>
          <w:p w14:paraId="5859D1E6" w14:textId="77777777" w:rsidR="000B22A5" w:rsidRDefault="000B22A5" w:rsidP="000B22A5">
            <w:pPr>
              <w:pStyle w:val="Akapitzlist"/>
              <w:numPr>
                <w:ilvl w:val="0"/>
                <w:numId w:val="246"/>
              </w:numPr>
              <w:spacing w:after="120" w:line="276" w:lineRule="auto"/>
              <w:ind w:left="360" w:right="0" w:hanging="360"/>
              <w:rPr>
                <w:rFonts w:ascii="Abadi" w:hAnsi="Abadi"/>
                <w:sz w:val="19"/>
                <w:szCs w:val="19"/>
              </w:rPr>
            </w:pPr>
          </w:p>
        </w:tc>
        <w:tc>
          <w:tcPr>
            <w:tcW w:w="1260" w:type="dxa"/>
          </w:tcPr>
          <w:p w14:paraId="08D65523" w14:textId="77777777" w:rsidR="000B22A5" w:rsidRDefault="000B22A5" w:rsidP="00145E20">
            <w:pPr>
              <w:rPr>
                <w:rFonts w:ascii="Abadi" w:hAnsi="Abadi"/>
                <w:sz w:val="19"/>
                <w:szCs w:val="19"/>
              </w:rPr>
            </w:pPr>
            <w:proofErr w:type="spellStart"/>
            <w:r>
              <w:rPr>
                <w:rFonts w:ascii="Abadi" w:hAnsi="Abadi"/>
                <w:sz w:val="19"/>
                <w:szCs w:val="19"/>
              </w:rPr>
              <w:t>Certyfikaty</w:t>
            </w:r>
            <w:proofErr w:type="spellEnd"/>
          </w:p>
        </w:tc>
        <w:tc>
          <w:tcPr>
            <w:tcW w:w="7736" w:type="dxa"/>
          </w:tcPr>
          <w:p w14:paraId="218CE327" w14:textId="77777777" w:rsidR="000B22A5" w:rsidRPr="00670916" w:rsidRDefault="000B22A5" w:rsidP="00145E20">
            <w:pPr>
              <w:spacing w:after="160" w:line="259" w:lineRule="auto"/>
              <w:rPr>
                <w:rFonts w:ascii="Abadi" w:hAnsi="Abadi"/>
                <w:sz w:val="19"/>
                <w:szCs w:val="19"/>
                <w:lang w:val="pl-PL"/>
              </w:rPr>
            </w:pPr>
            <w:r w:rsidRPr="00670916">
              <w:rPr>
                <w:rFonts w:ascii="Abadi" w:hAnsi="Abadi"/>
                <w:sz w:val="19"/>
                <w:szCs w:val="19"/>
                <w:lang w:val="pl-PL"/>
              </w:rPr>
              <w:t>Wymagane jest aby dostarczony system został wyprodukowany przez producenta sprzętu posiadającego:</w:t>
            </w:r>
            <w:r w:rsidRPr="00670916">
              <w:rPr>
                <w:rFonts w:ascii="Abadi" w:hAnsi="Abadi"/>
                <w:sz w:val="19"/>
                <w:szCs w:val="19"/>
                <w:lang w:val="pl-PL"/>
              </w:rPr>
              <w:br/>
              <w:t>• Certyfikat ISO 9001 dla producenta sprzętu obejmujący proces projektowania i produkcji</w:t>
            </w:r>
            <w:r w:rsidRPr="00670916">
              <w:rPr>
                <w:rFonts w:ascii="Abadi" w:hAnsi="Abadi"/>
                <w:sz w:val="19"/>
                <w:szCs w:val="19"/>
                <w:lang w:val="pl-PL"/>
              </w:rPr>
              <w:br/>
              <w:t xml:space="preserve">• Certyfikat ISO 14001 dla producenta sprzętu </w:t>
            </w:r>
            <w:r w:rsidRPr="00670916">
              <w:rPr>
                <w:rFonts w:ascii="Abadi" w:hAnsi="Abadi"/>
                <w:sz w:val="19"/>
                <w:szCs w:val="19"/>
                <w:lang w:val="pl-PL"/>
              </w:rPr>
              <w:br/>
              <w:t>• Certyfikat ISO 50001 dla producenta sprzętu</w:t>
            </w:r>
            <w:r w:rsidRPr="00670916">
              <w:rPr>
                <w:rFonts w:ascii="Abadi" w:hAnsi="Abadi"/>
                <w:sz w:val="19"/>
                <w:szCs w:val="19"/>
                <w:lang w:val="pl-PL"/>
              </w:rPr>
              <w:br/>
              <w:t>• Certyfikat ISO 27001 dla producenta sprzętu</w:t>
            </w:r>
          </w:p>
        </w:tc>
      </w:tr>
      <w:tr w:rsidR="000B22A5" w14:paraId="61A997BB" w14:textId="77777777" w:rsidTr="000B22A5">
        <w:trPr>
          <w:cantSplit/>
          <w:jc w:val="left"/>
        </w:trPr>
        <w:tc>
          <w:tcPr>
            <w:tcW w:w="707" w:type="dxa"/>
          </w:tcPr>
          <w:p w14:paraId="6C76A60E" w14:textId="77777777" w:rsidR="000B22A5" w:rsidRPr="00670916" w:rsidRDefault="000B22A5" w:rsidP="000B22A5">
            <w:pPr>
              <w:pStyle w:val="Akapitzlist"/>
              <w:numPr>
                <w:ilvl w:val="0"/>
                <w:numId w:val="246"/>
              </w:numPr>
              <w:spacing w:after="120" w:line="276" w:lineRule="auto"/>
              <w:ind w:left="360" w:right="0" w:hanging="360"/>
              <w:rPr>
                <w:rFonts w:ascii="Abadi" w:hAnsi="Abadi"/>
                <w:sz w:val="19"/>
                <w:szCs w:val="19"/>
                <w:lang w:val="pl-PL"/>
              </w:rPr>
            </w:pPr>
          </w:p>
        </w:tc>
        <w:tc>
          <w:tcPr>
            <w:tcW w:w="1260" w:type="dxa"/>
          </w:tcPr>
          <w:p w14:paraId="1ECD5EC0" w14:textId="77777777" w:rsidR="000B22A5" w:rsidRDefault="000B22A5" w:rsidP="00145E20">
            <w:pPr>
              <w:rPr>
                <w:rFonts w:ascii="Abadi" w:hAnsi="Abadi"/>
                <w:sz w:val="19"/>
                <w:szCs w:val="19"/>
              </w:rPr>
            </w:pPr>
            <w:proofErr w:type="spellStart"/>
            <w:r>
              <w:rPr>
                <w:rFonts w:ascii="Abadi" w:hAnsi="Abadi"/>
                <w:sz w:val="19"/>
                <w:szCs w:val="19"/>
              </w:rPr>
              <w:t>Serwisowalność</w:t>
            </w:r>
            <w:proofErr w:type="spellEnd"/>
          </w:p>
        </w:tc>
        <w:tc>
          <w:tcPr>
            <w:tcW w:w="7736" w:type="dxa"/>
          </w:tcPr>
          <w:p w14:paraId="47B8A25F"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Wymagane uaktualnianie </w:t>
            </w:r>
            <w:proofErr w:type="spellStart"/>
            <w:r w:rsidRPr="00670916">
              <w:rPr>
                <w:rFonts w:ascii="Abadi" w:hAnsi="Abadi"/>
                <w:sz w:val="19"/>
                <w:szCs w:val="19"/>
                <w:lang w:val="pl-PL"/>
              </w:rPr>
              <w:t>firmware</w:t>
            </w:r>
            <w:proofErr w:type="spellEnd"/>
            <w:r w:rsidRPr="00670916">
              <w:rPr>
                <w:rFonts w:ascii="Abadi" w:hAnsi="Abadi"/>
                <w:sz w:val="19"/>
                <w:szCs w:val="19"/>
                <w:lang w:val="pl-PL"/>
              </w:rPr>
              <w:t>-u kontrolerów macierzy bez przerywania dostępu do danych.</w:t>
            </w:r>
          </w:p>
          <w:p w14:paraId="113A0050"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Macierz przystosowana do napraw w miejscu zainstalowania oraz wymiany elementów bez konieczności jej wyłączania.</w:t>
            </w:r>
          </w:p>
          <w:p w14:paraId="792AC2D1"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Macierz musi umożliwiać zdalne zarządzanie. </w:t>
            </w:r>
          </w:p>
          <w:p w14:paraId="7880D03F"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 xml:space="preserve">Urządzenie  </w:t>
            </w:r>
            <w:proofErr w:type="spellStart"/>
            <w:r w:rsidRPr="00670916">
              <w:rPr>
                <w:rFonts w:ascii="Abadi" w:hAnsi="Abadi"/>
                <w:sz w:val="19"/>
                <w:szCs w:val="19"/>
                <w:lang w:val="pl-PL"/>
              </w:rPr>
              <w:t>musibyć</w:t>
            </w:r>
            <w:proofErr w:type="spellEnd"/>
            <w:r w:rsidRPr="00670916">
              <w:rPr>
                <w:rFonts w:ascii="Abadi" w:hAnsi="Abadi"/>
                <w:sz w:val="19"/>
                <w:szCs w:val="19"/>
                <w:lang w:val="pl-PL"/>
              </w:rPr>
              <w:t xml:space="preserve">  </w:t>
            </w:r>
            <w:proofErr w:type="spellStart"/>
            <w:r w:rsidRPr="00670916">
              <w:rPr>
                <w:rFonts w:ascii="Abadi" w:hAnsi="Abadi"/>
                <w:sz w:val="19"/>
                <w:szCs w:val="19"/>
                <w:lang w:val="pl-PL"/>
              </w:rPr>
              <w:t>fabrycznienowe</w:t>
            </w:r>
            <w:proofErr w:type="spellEnd"/>
            <w:r w:rsidRPr="00670916">
              <w:rPr>
                <w:rFonts w:ascii="Abadi" w:hAnsi="Abadi"/>
                <w:sz w:val="19"/>
                <w:szCs w:val="19"/>
                <w:lang w:val="pl-PL"/>
              </w:rPr>
              <w:t xml:space="preserve">,  </w:t>
            </w:r>
            <w:proofErr w:type="spellStart"/>
            <w:r w:rsidRPr="00670916">
              <w:rPr>
                <w:rFonts w:ascii="Abadi" w:hAnsi="Abadi"/>
                <w:sz w:val="19"/>
                <w:szCs w:val="19"/>
                <w:lang w:val="pl-PL"/>
              </w:rPr>
              <w:t>wyprodukowanenie</w:t>
            </w:r>
            <w:proofErr w:type="spellEnd"/>
            <w:r w:rsidRPr="00670916">
              <w:rPr>
                <w:rFonts w:ascii="Abadi" w:hAnsi="Abadi"/>
                <w:sz w:val="19"/>
                <w:szCs w:val="19"/>
                <w:lang w:val="pl-PL"/>
              </w:rPr>
              <w:t xml:space="preserve">  </w:t>
            </w:r>
            <w:proofErr w:type="spellStart"/>
            <w:r w:rsidRPr="00670916">
              <w:rPr>
                <w:rFonts w:ascii="Abadi" w:hAnsi="Abadi"/>
                <w:sz w:val="19"/>
                <w:szCs w:val="19"/>
                <w:lang w:val="pl-PL"/>
              </w:rPr>
              <w:t>wcześniejniż</w:t>
            </w:r>
            <w:proofErr w:type="spellEnd"/>
            <w:r w:rsidRPr="00670916">
              <w:rPr>
                <w:rFonts w:ascii="Abadi" w:hAnsi="Abadi"/>
                <w:sz w:val="19"/>
                <w:szCs w:val="19"/>
                <w:lang w:val="pl-PL"/>
              </w:rPr>
              <w:t xml:space="preserve">  6  miesięcy przed  </w:t>
            </w:r>
            <w:proofErr w:type="spellStart"/>
            <w:r w:rsidRPr="00670916">
              <w:rPr>
                <w:rFonts w:ascii="Abadi" w:hAnsi="Abadi"/>
                <w:sz w:val="19"/>
                <w:szCs w:val="19"/>
                <w:lang w:val="pl-PL"/>
              </w:rPr>
              <w:t>datądostarczenia</w:t>
            </w:r>
            <w:proofErr w:type="spellEnd"/>
            <w:r w:rsidRPr="00670916">
              <w:rPr>
                <w:rFonts w:ascii="Abadi" w:hAnsi="Abadi"/>
                <w:sz w:val="19"/>
                <w:szCs w:val="19"/>
                <w:lang w:val="pl-PL"/>
              </w:rPr>
              <w:t xml:space="preserve">  </w:t>
            </w:r>
            <w:proofErr w:type="spellStart"/>
            <w:r w:rsidRPr="00670916">
              <w:rPr>
                <w:rFonts w:ascii="Abadi" w:hAnsi="Abadi"/>
                <w:sz w:val="19"/>
                <w:szCs w:val="19"/>
                <w:lang w:val="pl-PL"/>
              </w:rPr>
              <w:t>doZamawiającego</w:t>
            </w:r>
            <w:proofErr w:type="spellEnd"/>
            <w:r w:rsidRPr="00670916">
              <w:rPr>
                <w:rFonts w:ascii="Abadi" w:hAnsi="Abadi"/>
                <w:sz w:val="19"/>
                <w:szCs w:val="19"/>
                <w:lang w:val="pl-PL"/>
              </w:rPr>
              <w:t xml:space="preserve">  </w:t>
            </w:r>
            <w:proofErr w:type="spellStart"/>
            <w:r w:rsidRPr="00670916">
              <w:rPr>
                <w:rFonts w:ascii="Abadi" w:hAnsi="Abadi"/>
                <w:sz w:val="19"/>
                <w:szCs w:val="19"/>
                <w:lang w:val="pl-PL"/>
              </w:rPr>
              <w:t>ipochodzić</w:t>
            </w:r>
            <w:proofErr w:type="spellEnd"/>
            <w:r w:rsidRPr="00670916">
              <w:rPr>
                <w:rFonts w:ascii="Abadi" w:hAnsi="Abadi"/>
                <w:sz w:val="19"/>
                <w:szCs w:val="19"/>
                <w:lang w:val="pl-PL"/>
              </w:rPr>
              <w:t xml:space="preserve">  zautoryzowanego  kanału dystrybucji producenta w Polsce, a także musi być objęte serwisem producenta lub autoryzowanego partnera serwisowego na terenie RP.</w:t>
            </w:r>
          </w:p>
          <w:p w14:paraId="00C1F8B4" w14:textId="77777777" w:rsidR="000B22A5" w:rsidRPr="00670916" w:rsidRDefault="000B22A5" w:rsidP="00145E20">
            <w:pPr>
              <w:rPr>
                <w:rFonts w:ascii="Abadi" w:hAnsi="Abadi"/>
                <w:sz w:val="19"/>
                <w:szCs w:val="19"/>
                <w:lang w:val="pl-PL"/>
              </w:rPr>
            </w:pPr>
            <w:r w:rsidRPr="00670916">
              <w:rPr>
                <w:rFonts w:ascii="Abadi" w:hAnsi="Abadi"/>
                <w:sz w:val="19"/>
                <w:szCs w:val="19"/>
                <w:lang w:val="pl-PL"/>
              </w:rPr>
              <w:t>Producent oferowanego urządzenia musi posiadać portal internetowy, gdzie po wpisaniu numeru seryjnego urządzenia można zweryfikować warunki serwisu gwarancyjnego i czas na jaki został udzielony.</w:t>
            </w:r>
          </w:p>
          <w:p w14:paraId="2C6EAF97" w14:textId="77777777" w:rsidR="000B22A5" w:rsidRPr="00670916" w:rsidRDefault="000B22A5" w:rsidP="00145E20">
            <w:pPr>
              <w:rPr>
                <w:rFonts w:ascii="Abadi" w:hAnsi="Abadi"/>
                <w:sz w:val="19"/>
                <w:szCs w:val="19"/>
                <w:lang w:val="pl-PL"/>
              </w:rPr>
            </w:pPr>
          </w:p>
          <w:p w14:paraId="2D52EF0D" w14:textId="77777777" w:rsidR="000B22A5" w:rsidRPr="00670916" w:rsidRDefault="000B22A5" w:rsidP="00145E20">
            <w:pPr>
              <w:rPr>
                <w:rFonts w:ascii="Abadi" w:hAnsi="Abadi"/>
                <w:sz w:val="19"/>
                <w:szCs w:val="19"/>
                <w:lang w:val="pl-PL"/>
              </w:rPr>
            </w:pPr>
            <w:r w:rsidRPr="00670916">
              <w:rPr>
                <w:rFonts w:ascii="Abadi" w:hAnsi="Abadi" w:cs="Calibri"/>
                <w:sz w:val="19"/>
                <w:szCs w:val="19"/>
                <w:lang w:val="pl-PL"/>
              </w:rPr>
              <w:t>Wymagana gwarancja na 3 lata w trybie 9x5 NBD. Uszkodzone dyski pozostają własnością Zamawiającego.</w:t>
            </w:r>
          </w:p>
        </w:tc>
      </w:tr>
    </w:tbl>
    <w:p w14:paraId="422EC680" w14:textId="77777777" w:rsidR="000B22A5" w:rsidRPr="003C66B2" w:rsidRDefault="000B22A5" w:rsidP="000B22A5">
      <w:pPr>
        <w:pStyle w:val="Akapitzlist"/>
        <w:keepNext/>
        <w:keepLines/>
        <w:spacing w:line="276" w:lineRule="auto"/>
        <w:ind w:firstLine="0"/>
        <w:outlineLvl w:val="1"/>
        <w:rPr>
          <w:rFonts w:asciiTheme="minorHAnsi" w:hAnsiTheme="minorHAnsi" w:cstheme="minorHAnsi"/>
          <w:color w:val="auto"/>
          <w:kern w:val="2"/>
          <w:sz w:val="20"/>
          <w:szCs w:val="20"/>
          <w:lang w:eastAsia="en-US"/>
        </w:rPr>
      </w:pPr>
    </w:p>
    <w:p w14:paraId="1781EB54" w14:textId="77777777" w:rsidR="00831545" w:rsidRDefault="00831545" w:rsidP="00F45C34">
      <w:pPr>
        <w:rPr>
          <w:rFonts w:asciiTheme="minorHAnsi" w:eastAsiaTheme="majorEastAsia" w:hAnsiTheme="minorHAnsi" w:cstheme="minorHAnsi"/>
          <w:sz w:val="20"/>
          <w:szCs w:val="20"/>
        </w:rPr>
      </w:pPr>
    </w:p>
    <w:p w14:paraId="6E2DAC49" w14:textId="77777777" w:rsidR="000B22A5" w:rsidRPr="003C66B2" w:rsidRDefault="000B22A5" w:rsidP="00F45C34">
      <w:pPr>
        <w:rPr>
          <w:rFonts w:asciiTheme="minorHAnsi" w:eastAsiaTheme="majorEastAsia" w:hAnsiTheme="minorHAnsi" w:cstheme="minorHAnsi"/>
          <w:sz w:val="20"/>
          <w:szCs w:val="20"/>
        </w:rPr>
      </w:pPr>
    </w:p>
    <w:p w14:paraId="69376441" w14:textId="77777777" w:rsidR="00AA303A" w:rsidRDefault="00AA303A" w:rsidP="00FB05EF">
      <w:pPr>
        <w:pStyle w:val="Akapitzlist"/>
        <w:keepNext/>
        <w:keepLines/>
        <w:numPr>
          <w:ilvl w:val="3"/>
          <w:numId w:val="47"/>
        </w:numPr>
        <w:spacing w:line="276" w:lineRule="auto"/>
        <w:outlineLvl w:val="1"/>
        <w:rPr>
          <w:rFonts w:asciiTheme="minorHAnsi" w:hAnsiTheme="minorHAnsi" w:cstheme="minorHAnsi"/>
          <w:color w:val="auto"/>
          <w:kern w:val="2"/>
          <w:sz w:val="20"/>
          <w:szCs w:val="20"/>
          <w:lang w:eastAsia="en-US"/>
        </w:rPr>
      </w:pPr>
      <w:bookmarkStart w:id="26" w:name="_Toc201924094"/>
      <w:r w:rsidRPr="003C66B2">
        <w:rPr>
          <w:rFonts w:asciiTheme="minorHAnsi" w:hAnsiTheme="minorHAnsi" w:cstheme="minorHAnsi"/>
          <w:color w:val="auto"/>
          <w:kern w:val="2"/>
          <w:sz w:val="20"/>
          <w:szCs w:val="20"/>
          <w:lang w:eastAsia="en-US"/>
        </w:rPr>
        <w:t>Serwer Wirtualizacji 2 szt.</w:t>
      </w:r>
      <w:bookmarkEnd w:id="26"/>
    </w:p>
    <w:p w14:paraId="0D0DF5A5" w14:textId="77777777" w:rsidR="00697CE0" w:rsidRPr="003C66B2" w:rsidRDefault="00697CE0" w:rsidP="00697CE0">
      <w:pPr>
        <w:suppressAutoHyphens/>
        <w:autoSpaceDN w:val="0"/>
        <w:spacing w:line="276" w:lineRule="auto"/>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Serwer musi spełniać następujące minimalne warunki techniczne i funkcjonalne:</w:t>
      </w:r>
    </w:p>
    <w:p w14:paraId="6B958139"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obudowa do montażu w szafie typu </w:t>
      </w:r>
      <w:proofErr w:type="spellStart"/>
      <w:r w:rsidRPr="003C66B2">
        <w:rPr>
          <w:rFonts w:asciiTheme="minorHAnsi" w:eastAsia="SimSun" w:hAnsiTheme="minorHAnsi" w:cstheme="minorHAnsi"/>
          <w:kern w:val="3"/>
          <w:sz w:val="20"/>
          <w:szCs w:val="20"/>
          <w:lang w:eastAsia="zh-CN" w:bidi="hi-IN"/>
        </w:rPr>
        <w:t>rack</w:t>
      </w:r>
      <w:proofErr w:type="spellEnd"/>
      <w:r w:rsidRPr="003C66B2">
        <w:rPr>
          <w:rFonts w:asciiTheme="minorHAnsi" w:eastAsia="SimSun" w:hAnsiTheme="minorHAnsi" w:cstheme="minorHAnsi"/>
          <w:kern w:val="3"/>
          <w:sz w:val="20"/>
          <w:szCs w:val="20"/>
          <w:lang w:eastAsia="zh-CN" w:bidi="hi-IN"/>
        </w:rPr>
        <w:t>;</w:t>
      </w:r>
    </w:p>
    <w:p w14:paraId="618B5015"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zasilanie redundantne, przynajmniej 2 zasilacze typu </w:t>
      </w:r>
      <w:proofErr w:type="spellStart"/>
      <w:r w:rsidRPr="003C66B2">
        <w:rPr>
          <w:rFonts w:asciiTheme="minorHAnsi" w:eastAsia="SimSun" w:hAnsiTheme="minorHAnsi" w:cstheme="minorHAnsi"/>
          <w:kern w:val="3"/>
          <w:sz w:val="20"/>
          <w:szCs w:val="20"/>
          <w:lang w:eastAsia="zh-CN" w:bidi="hi-IN"/>
        </w:rPr>
        <w:t>HotPlug</w:t>
      </w:r>
      <w:proofErr w:type="spellEnd"/>
      <w:r w:rsidRPr="003C66B2">
        <w:rPr>
          <w:rFonts w:asciiTheme="minorHAnsi" w:eastAsia="SimSun" w:hAnsiTheme="minorHAnsi" w:cstheme="minorHAnsi"/>
          <w:kern w:val="3"/>
          <w:sz w:val="20"/>
          <w:szCs w:val="20"/>
          <w:lang w:eastAsia="zh-CN" w:bidi="hi-IN"/>
        </w:rPr>
        <w:t>;</w:t>
      </w:r>
    </w:p>
    <w:p w14:paraId="388C1085"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lastRenderedPageBreak/>
        <w:t>płyta główna z możliwością zainstalowania minimum dwóch procesorów;</w:t>
      </w:r>
    </w:p>
    <w:p w14:paraId="70627E74"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bazowy zegar procesora minimum 3,65 GHz;</w:t>
      </w:r>
    </w:p>
    <w:p w14:paraId="0D9A1491"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zainstalowany 1 procesor minimum 16 - rdzeniowy klasy x86 dedykowany do pracy w serwerach, zaprojektowane do pracy w układach wieloprocesorowych;</w:t>
      </w:r>
    </w:p>
    <w:p w14:paraId="6B13ABDB"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pamięć minimum 768 GB DDDR5 ECC DIMM, rozszerzalna, z zabezpieczeniem typu: ECC.</w:t>
      </w:r>
    </w:p>
    <w:p w14:paraId="6CB4DEB3"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dyski minimum 2x 460 GB umożliwiające skonfigurowanie RAID 1 ;</w:t>
      </w:r>
    </w:p>
    <w:p w14:paraId="71D079D4"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interfejsy minimum: 1x 1GbE ,4x 10GB </w:t>
      </w:r>
      <w:proofErr w:type="spellStart"/>
      <w:r w:rsidRPr="003C66B2">
        <w:rPr>
          <w:rFonts w:asciiTheme="minorHAnsi" w:eastAsia="SimSun" w:hAnsiTheme="minorHAnsi" w:cstheme="minorHAnsi"/>
          <w:kern w:val="3"/>
          <w:sz w:val="20"/>
          <w:szCs w:val="20"/>
          <w:lang w:eastAsia="zh-CN" w:bidi="hi-IN"/>
        </w:rPr>
        <w:t>sfp</w:t>
      </w:r>
      <w:proofErr w:type="spellEnd"/>
      <w:r w:rsidRPr="003C66B2">
        <w:rPr>
          <w:rFonts w:asciiTheme="minorHAnsi" w:eastAsia="SimSun" w:hAnsiTheme="minorHAnsi" w:cstheme="minorHAnsi"/>
          <w:kern w:val="3"/>
          <w:sz w:val="20"/>
          <w:szCs w:val="20"/>
          <w:lang w:eastAsia="zh-CN" w:bidi="hi-IN"/>
        </w:rPr>
        <w:t>+ SR, 2x32GB FC (należy dostarczyć wkładki)</w:t>
      </w:r>
    </w:p>
    <w:p w14:paraId="65DE9D25" w14:textId="77777777" w:rsidR="00697CE0" w:rsidRPr="003C66B2" w:rsidRDefault="00697CE0" w:rsidP="000B22A5">
      <w:pPr>
        <w:numPr>
          <w:ilvl w:val="0"/>
          <w:numId w:val="159"/>
        </w:numPr>
        <w:shd w:val="clear" w:color="auto" w:fill="FFFFFF"/>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 przodu obudowy min: 1x USB 3.0.</w:t>
      </w:r>
    </w:p>
    <w:p w14:paraId="283F7A45"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 tyłu obudowy: 2x USB 3.0, 1x DB-15</w:t>
      </w:r>
    </w:p>
    <w:p w14:paraId="26427D23"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Zarządzanie:</w:t>
      </w:r>
    </w:p>
    <w:p w14:paraId="5FC779E9"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Zintegrowany z płytą główną serwera, niezależny od systemu operacyjnego, sprzętowy kontroler zdalnego zarządzania</w:t>
      </w:r>
    </w:p>
    <w:p w14:paraId="029CC374"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Monitoring statusu i zdrowia systemu</w:t>
      </w:r>
    </w:p>
    <w:p w14:paraId="5302EA84"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Logowanie zdarzeń</w:t>
      </w:r>
    </w:p>
    <w:p w14:paraId="31EBBEB2"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Umożliwiający Update systemowego </w:t>
      </w:r>
      <w:proofErr w:type="spellStart"/>
      <w:r w:rsidRPr="003C66B2">
        <w:rPr>
          <w:rFonts w:asciiTheme="minorHAnsi" w:eastAsia="SimSun" w:hAnsiTheme="minorHAnsi" w:cstheme="minorHAnsi"/>
          <w:kern w:val="3"/>
          <w:sz w:val="20"/>
          <w:szCs w:val="20"/>
          <w:lang w:eastAsia="zh-CN" w:bidi="hi-IN"/>
        </w:rPr>
        <w:t>firmware</w:t>
      </w:r>
      <w:proofErr w:type="spellEnd"/>
    </w:p>
    <w:p w14:paraId="3BFF7CFE"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Umożliwiający</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zdalną</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konfigurację</w:t>
      </w:r>
      <w:proofErr w:type="spellEnd"/>
      <w:r w:rsidR="00DF392E">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serwera</w:t>
      </w:r>
      <w:proofErr w:type="spellEnd"/>
    </w:p>
    <w:p w14:paraId="536AFD4E"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Monitoring i możliwość ograniczenia poboru prądu</w:t>
      </w:r>
    </w:p>
    <w:p w14:paraId="4A847BCB"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Zdalnewłączanie</w:t>
      </w:r>
      <w:proofErr w:type="spellEnd"/>
      <w:r w:rsidRPr="003C66B2">
        <w:rPr>
          <w:rFonts w:asciiTheme="minorHAnsi" w:eastAsia="SimSun" w:hAnsiTheme="minorHAnsi" w:cstheme="minorHAnsi"/>
          <w:kern w:val="3"/>
          <w:sz w:val="20"/>
          <w:szCs w:val="20"/>
          <w:lang w:val="en-GB" w:eastAsia="zh-CN" w:bidi="hi-IN"/>
        </w:rPr>
        <w:t>/</w:t>
      </w:r>
      <w:proofErr w:type="spellStart"/>
      <w:r w:rsidRPr="003C66B2">
        <w:rPr>
          <w:rFonts w:asciiTheme="minorHAnsi" w:eastAsia="SimSun" w:hAnsiTheme="minorHAnsi" w:cstheme="minorHAnsi"/>
          <w:kern w:val="3"/>
          <w:sz w:val="20"/>
          <w:szCs w:val="20"/>
          <w:lang w:val="en-GB" w:eastAsia="zh-CN" w:bidi="hi-IN"/>
        </w:rPr>
        <w:t>wyłączanie</w:t>
      </w:r>
      <w:proofErr w:type="spellEnd"/>
      <w:r w:rsidRPr="003C66B2">
        <w:rPr>
          <w:rFonts w:asciiTheme="minorHAnsi" w:eastAsia="SimSun" w:hAnsiTheme="minorHAnsi" w:cstheme="minorHAnsi"/>
          <w:kern w:val="3"/>
          <w:sz w:val="20"/>
          <w:szCs w:val="20"/>
          <w:lang w:val="en-GB" w:eastAsia="zh-CN" w:bidi="hi-IN"/>
        </w:rPr>
        <w:t>/restart</w:t>
      </w:r>
    </w:p>
    <w:p w14:paraId="578DE825"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Przekierowanie konsoli szeregowej przez IPMI</w:t>
      </w:r>
    </w:p>
    <w:p w14:paraId="7A0FC5A1"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Możliwość przejęcia zdalnego ekranu 1920x1200, 60 Hz,16 </w:t>
      </w:r>
      <w:proofErr w:type="spellStart"/>
      <w:r w:rsidRPr="003C66B2">
        <w:rPr>
          <w:rFonts w:asciiTheme="minorHAnsi" w:eastAsia="SimSun" w:hAnsiTheme="minorHAnsi" w:cstheme="minorHAnsi"/>
          <w:kern w:val="3"/>
          <w:sz w:val="20"/>
          <w:szCs w:val="20"/>
          <w:lang w:eastAsia="zh-CN" w:bidi="hi-IN"/>
        </w:rPr>
        <w:t>bpp</w:t>
      </w:r>
      <w:proofErr w:type="spellEnd"/>
    </w:p>
    <w:p w14:paraId="4A1DAACC"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Zdalny</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dostęp</w:t>
      </w:r>
      <w:proofErr w:type="spellEnd"/>
      <w:r w:rsidRPr="003C66B2">
        <w:rPr>
          <w:rFonts w:asciiTheme="minorHAnsi" w:eastAsia="SimSun" w:hAnsiTheme="minorHAnsi" w:cstheme="minorHAnsi"/>
          <w:kern w:val="3"/>
          <w:sz w:val="20"/>
          <w:szCs w:val="20"/>
          <w:lang w:val="en-GB" w:eastAsia="zh-CN" w:bidi="hi-IN"/>
        </w:rPr>
        <w:t xml:space="preserve"> do </w:t>
      </w:r>
      <w:proofErr w:type="spellStart"/>
      <w:r w:rsidRPr="003C66B2">
        <w:rPr>
          <w:rFonts w:asciiTheme="minorHAnsi" w:eastAsia="SimSun" w:hAnsiTheme="minorHAnsi" w:cstheme="minorHAnsi"/>
          <w:kern w:val="3"/>
          <w:sz w:val="20"/>
          <w:szCs w:val="20"/>
          <w:lang w:val="en-GB" w:eastAsia="zh-CN" w:bidi="hi-IN"/>
        </w:rPr>
        <w:t>serwera</w:t>
      </w:r>
      <w:proofErr w:type="spellEnd"/>
    </w:p>
    <w:p w14:paraId="6F2E30F1"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zdalnej instalacji systemu operacyjnego</w:t>
      </w:r>
    </w:p>
    <w:p w14:paraId="5A188FC6"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Alerty </w:t>
      </w:r>
      <w:proofErr w:type="spellStart"/>
      <w:r w:rsidRPr="003C66B2">
        <w:rPr>
          <w:rFonts w:asciiTheme="minorHAnsi" w:eastAsia="SimSun" w:hAnsiTheme="minorHAnsi" w:cstheme="minorHAnsi"/>
          <w:kern w:val="3"/>
          <w:sz w:val="20"/>
          <w:szCs w:val="20"/>
          <w:lang w:eastAsia="zh-CN" w:bidi="hi-IN"/>
        </w:rPr>
        <w:t>Syslog</w:t>
      </w:r>
      <w:proofErr w:type="spellEnd"/>
    </w:p>
    <w:p w14:paraId="7B509371"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Przekierowanie konsoli szeregowej przez SSH</w:t>
      </w:r>
    </w:p>
    <w:p w14:paraId="5D354132"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Wyświetlanie danych aktualnych I historycznych dla użycia energii I temperatury serwera</w:t>
      </w:r>
    </w:p>
    <w:p w14:paraId="5F1311C6"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mapowania obrazów ISO z lokalnego dysku operatora</w:t>
      </w:r>
    </w:p>
    <w:p w14:paraId="799DC75F"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mapowania obrazów ISO przez min HTTPS</w:t>
      </w:r>
    </w:p>
    <w:p w14:paraId="34F67DAD"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jednoczesnej pracy do 6 użytkowników przez wirtualną konsolę</w:t>
      </w:r>
    </w:p>
    <w:p w14:paraId="6F401A8E" w14:textId="77777777" w:rsidR="00697CE0" w:rsidRPr="003C66B2" w:rsidRDefault="00697CE0" w:rsidP="000B22A5">
      <w:pPr>
        <w:numPr>
          <w:ilvl w:val="0"/>
          <w:numId w:val="159"/>
        </w:numPr>
        <w:suppressAutoHyphens/>
        <w:autoSpaceDN w:val="0"/>
        <w:spacing w:line="276" w:lineRule="auto"/>
        <w:jc w:val="both"/>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Wspierane protokoły/interfejsy: IPMI v2.0, SNMP v3, DCMI v1.5, REST API</w:t>
      </w:r>
    </w:p>
    <w:p w14:paraId="0947A915" w14:textId="77777777" w:rsidR="00697CE0" w:rsidRPr="003C66B2" w:rsidRDefault="00697CE0" w:rsidP="000B22A5">
      <w:pPr>
        <w:numPr>
          <w:ilvl w:val="0"/>
          <w:numId w:val="159"/>
        </w:numPr>
        <w:spacing w:line="276" w:lineRule="auto"/>
        <w:jc w:val="both"/>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przewidywania awarii dla procesorów, pamięci, dysków wewnętrznych, wentylatorów, zasilaczy, kontrolerów RAID</w:t>
      </w:r>
    </w:p>
    <w:p w14:paraId="1D2E48E6" w14:textId="77777777" w:rsidR="00697CE0" w:rsidRPr="003C66B2" w:rsidRDefault="00697CE0" w:rsidP="000B22A5">
      <w:pPr>
        <w:numPr>
          <w:ilvl w:val="0"/>
          <w:numId w:val="159"/>
        </w:numPr>
        <w:spacing w:line="276" w:lineRule="auto"/>
        <w:contextualSpacing/>
        <w:jc w:val="both"/>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Elementy, z których zbudowane są serwery muszą być produktami producenta tych serwerów lub być przez niego certyfikowane oraz całe muszą być objęte gwarancją producenta, o wymaganym w specyfikacji poziomie SLA.</w:t>
      </w:r>
    </w:p>
    <w:p w14:paraId="13AF50DC" w14:textId="77777777" w:rsidR="00697CE0" w:rsidRPr="003C66B2" w:rsidRDefault="00697CE0" w:rsidP="000B22A5">
      <w:pPr>
        <w:numPr>
          <w:ilvl w:val="0"/>
          <w:numId w:val="159"/>
        </w:numPr>
        <w:spacing w:line="276" w:lineRule="auto"/>
        <w:contextualSpacing/>
        <w:jc w:val="both"/>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musi być fabrycznie nowy i pochodzić z oficjalnego kanału dystrybucyjnego w Unii Europejskiej;</w:t>
      </w:r>
    </w:p>
    <w:p w14:paraId="47BDCF54" w14:textId="77777777" w:rsidR="00AA303A" w:rsidRPr="003C66B2" w:rsidRDefault="00AA303A" w:rsidP="000B22A5">
      <w:pPr>
        <w:numPr>
          <w:ilvl w:val="0"/>
          <w:numId w:val="159"/>
        </w:numPr>
        <w:spacing w:line="276" w:lineRule="auto"/>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Serwerowy System operacyjny + </w:t>
      </w:r>
      <w:r w:rsidR="00731CBE" w:rsidRPr="003C66B2">
        <w:rPr>
          <w:rFonts w:asciiTheme="minorHAnsi" w:eastAsia="Calibri" w:hAnsiTheme="minorHAnsi" w:cstheme="minorHAnsi"/>
          <w:kern w:val="2"/>
          <w:sz w:val="20"/>
          <w:szCs w:val="20"/>
          <w:lang w:eastAsia="en-US"/>
        </w:rPr>
        <w:t>licencje:</w:t>
      </w:r>
    </w:p>
    <w:p w14:paraId="57C7A753" w14:textId="77777777" w:rsidR="00AA303A" w:rsidRPr="003C66B2" w:rsidRDefault="00AA303A" w:rsidP="000B22A5">
      <w:pPr>
        <w:numPr>
          <w:ilvl w:val="0"/>
          <w:numId w:val="160"/>
        </w:numPr>
        <w:spacing w:line="276" w:lineRule="auto"/>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2 </w:t>
      </w:r>
      <w:proofErr w:type="spellStart"/>
      <w:r w:rsidRPr="003C66B2">
        <w:rPr>
          <w:rFonts w:asciiTheme="minorHAnsi" w:eastAsia="SimSun" w:hAnsiTheme="minorHAnsi" w:cstheme="minorHAnsi"/>
          <w:kern w:val="3"/>
          <w:sz w:val="20"/>
          <w:szCs w:val="20"/>
          <w:lang w:eastAsia="zh-CN" w:bidi="hi-IN"/>
        </w:rPr>
        <w:t>szt</w:t>
      </w:r>
      <w:proofErr w:type="spellEnd"/>
      <w:r w:rsidRPr="003C66B2">
        <w:rPr>
          <w:rFonts w:asciiTheme="minorHAnsi" w:eastAsia="SimSun" w:hAnsiTheme="minorHAnsi" w:cstheme="minorHAnsi"/>
          <w:kern w:val="3"/>
          <w:sz w:val="20"/>
          <w:szCs w:val="20"/>
          <w:lang w:eastAsia="zh-CN" w:bidi="hi-IN"/>
        </w:rPr>
        <w:t xml:space="preserve"> Licencji systemu operacyjnego na 16 rdzeni (per licencję)umożliwiających licencjonowane uruchomienie nielimitowanej ilości systemów operacyjnych OSE w najnowszej wersji zgodnych z posiadanym środowiskiem Active Directory. </w:t>
      </w:r>
    </w:p>
    <w:p w14:paraId="216B04E1" w14:textId="77777777" w:rsidR="00AA303A" w:rsidRPr="003C66B2" w:rsidRDefault="00A5458C" w:rsidP="000B22A5">
      <w:pPr>
        <w:numPr>
          <w:ilvl w:val="0"/>
          <w:numId w:val="160"/>
        </w:numPr>
        <w:suppressAutoHyphens/>
        <w:autoSpaceDN w:val="0"/>
        <w:spacing w:line="276" w:lineRule="auto"/>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bCs/>
          <w:iCs/>
          <w:kern w:val="3"/>
          <w:sz w:val="20"/>
          <w:szCs w:val="20"/>
          <w:lang w:eastAsia="zh-CN" w:bidi="hi-IN"/>
        </w:rPr>
        <w:t>1</w:t>
      </w:r>
      <w:r w:rsidR="00AA303A" w:rsidRPr="003C66B2">
        <w:rPr>
          <w:rFonts w:asciiTheme="minorHAnsi" w:eastAsia="SimSun" w:hAnsiTheme="minorHAnsi" w:cstheme="minorHAnsi"/>
          <w:bCs/>
          <w:iCs/>
          <w:kern w:val="3"/>
          <w:sz w:val="20"/>
          <w:szCs w:val="20"/>
          <w:lang w:eastAsia="zh-CN" w:bidi="hi-IN"/>
        </w:rPr>
        <w:t xml:space="preserve">00 licencji dostępowych na urządzenie, umożliwiających zarządzanie urządzeniami z poziomu serwera AD za </w:t>
      </w:r>
      <w:proofErr w:type="spellStart"/>
      <w:r w:rsidR="00AA303A" w:rsidRPr="003C66B2">
        <w:rPr>
          <w:rFonts w:asciiTheme="minorHAnsi" w:eastAsia="SimSun" w:hAnsiTheme="minorHAnsi" w:cstheme="minorHAnsi"/>
          <w:bCs/>
          <w:iCs/>
          <w:kern w:val="3"/>
          <w:sz w:val="20"/>
          <w:szCs w:val="20"/>
          <w:lang w:eastAsia="zh-CN" w:bidi="hi-IN"/>
        </w:rPr>
        <w:t>pośrednictwemusługi</w:t>
      </w:r>
      <w:proofErr w:type="spellEnd"/>
      <w:r w:rsidR="00AA303A" w:rsidRPr="003C66B2">
        <w:rPr>
          <w:rFonts w:asciiTheme="minorHAnsi" w:eastAsia="SimSun" w:hAnsiTheme="minorHAnsi" w:cstheme="minorHAnsi"/>
          <w:bCs/>
          <w:iCs/>
          <w:kern w:val="3"/>
          <w:sz w:val="20"/>
          <w:szCs w:val="20"/>
          <w:lang w:eastAsia="zh-CN" w:bidi="hi-IN"/>
        </w:rPr>
        <w:t xml:space="preserve"> Active Directory.</w:t>
      </w:r>
    </w:p>
    <w:p w14:paraId="21A6EA88" w14:textId="77777777" w:rsidR="00AA303A" w:rsidRPr="003C66B2" w:rsidRDefault="00AA303A" w:rsidP="000B22A5">
      <w:pPr>
        <w:numPr>
          <w:ilvl w:val="0"/>
          <w:numId w:val="159"/>
        </w:numPr>
        <w:spacing w:line="276" w:lineRule="auto"/>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Wirtualizacji </w:t>
      </w:r>
    </w:p>
    <w:p w14:paraId="1B801F20" w14:textId="77777777" w:rsidR="0040776A" w:rsidRPr="003C66B2" w:rsidRDefault="0040776A" w:rsidP="0040776A">
      <w:pPr>
        <w:rPr>
          <w:rFonts w:asciiTheme="minorHAnsi" w:hAnsiTheme="minorHAnsi" w:cstheme="minorHAnsi"/>
          <w:sz w:val="20"/>
          <w:szCs w:val="20"/>
        </w:rPr>
      </w:pPr>
      <w:r w:rsidRPr="003C66B2">
        <w:rPr>
          <w:rFonts w:asciiTheme="minorHAnsi" w:hAnsiTheme="minorHAnsi" w:cstheme="minorHAnsi"/>
          <w:sz w:val="20"/>
          <w:szCs w:val="20"/>
        </w:rPr>
        <w:t>Dostawa komercyjnego systemu do wirtualizacji, zgodnym z dostarczanymi rozwiązaniami sprzętowymi oraz systemem backupu.</w:t>
      </w:r>
    </w:p>
    <w:p w14:paraId="1D36DF8D"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Rozwiązanie musi zapewnić możliwość obsługi wielu instancji systemów operacyjnych na jednym serwerze fizycznym i powinno się charakteryzować maksymalnym możliwym stopniem konsolidacji sprzętowej.</w:t>
      </w:r>
    </w:p>
    <w:p w14:paraId="5D2ADE4A"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Pojedynczy klaster może się składać z min</w:t>
      </w:r>
      <w:r w:rsidR="00E35E78" w:rsidRPr="003C66B2">
        <w:rPr>
          <w:rFonts w:asciiTheme="minorHAnsi" w:hAnsiTheme="minorHAnsi" w:cstheme="minorHAnsi"/>
          <w:color w:val="auto"/>
          <w:sz w:val="20"/>
          <w:szCs w:val="20"/>
        </w:rPr>
        <w:t>.</w:t>
      </w:r>
      <w:r w:rsidRPr="003C66B2">
        <w:rPr>
          <w:rFonts w:asciiTheme="minorHAnsi" w:hAnsiTheme="minorHAnsi" w:cstheme="minorHAnsi"/>
          <w:color w:val="auto"/>
          <w:sz w:val="20"/>
          <w:szCs w:val="20"/>
        </w:rPr>
        <w:t>2 fizycznych hostów</w:t>
      </w:r>
    </w:p>
    <w:p w14:paraId="509EB451"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Oprogramowanie do wirtualizacji musi zapewnić możliwość klonowania systemów operacyjnych wraz z ich pełną konfiguracją i danymi</w:t>
      </w:r>
    </w:p>
    <w:p w14:paraId="737875CB"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Oprogramowanie do wirtualizacji powinno zapewnić możliwość wykonywania kopii migawkowych instancji systemów operacyjnych (tzw. </w:t>
      </w:r>
      <w:proofErr w:type="spellStart"/>
      <w:r w:rsidRPr="003C66B2">
        <w:rPr>
          <w:rFonts w:asciiTheme="minorHAnsi" w:hAnsiTheme="minorHAnsi" w:cstheme="minorHAnsi"/>
          <w:color w:val="auto"/>
          <w:sz w:val="20"/>
          <w:szCs w:val="20"/>
        </w:rPr>
        <w:t>snapshot</w:t>
      </w:r>
      <w:proofErr w:type="spellEnd"/>
      <w:r w:rsidRPr="003C66B2">
        <w:rPr>
          <w:rFonts w:asciiTheme="minorHAnsi" w:hAnsiTheme="minorHAnsi" w:cstheme="minorHAnsi"/>
          <w:color w:val="auto"/>
          <w:sz w:val="20"/>
          <w:szCs w:val="20"/>
        </w:rPr>
        <w:t>).</w:t>
      </w:r>
    </w:p>
    <w:p w14:paraId="6F4BDBF0"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Rozwiązanie musi mieć możliwość przenoszenia maszyn wirtualnych w czasie ich pracy pomiędzy serwerami fizycznymi</w:t>
      </w:r>
    </w:p>
    <w:p w14:paraId="4C41754E" w14:textId="77777777" w:rsidR="0040776A" w:rsidRPr="003C66B2" w:rsidRDefault="0040776A" w:rsidP="000B22A5">
      <w:pPr>
        <w:pStyle w:val="Akapitzlist"/>
        <w:numPr>
          <w:ilvl w:val="1"/>
          <w:numId w:val="243"/>
        </w:numPr>
        <w:suppressAutoHyphens/>
        <w:spacing w:after="0" w:line="240" w:lineRule="auto"/>
        <w:ind w:right="0"/>
        <w:jc w:val="left"/>
        <w:rPr>
          <w:rFonts w:asciiTheme="minorHAnsi" w:hAnsiTheme="minorHAnsi" w:cstheme="minorHAnsi"/>
          <w:color w:val="auto"/>
          <w:sz w:val="20"/>
          <w:szCs w:val="20"/>
        </w:rPr>
      </w:pPr>
      <w:r w:rsidRPr="003C66B2">
        <w:rPr>
          <w:rFonts w:asciiTheme="minorHAnsi" w:hAnsiTheme="minorHAnsi" w:cstheme="minorHAnsi"/>
          <w:color w:val="auto"/>
          <w:sz w:val="20"/>
          <w:szCs w:val="20"/>
        </w:rPr>
        <w:t>System musi posiadać funkcjonalność wirtualnego przełącznika (</w:t>
      </w:r>
      <w:proofErr w:type="spellStart"/>
      <w:r w:rsidRPr="003C66B2">
        <w:rPr>
          <w:rFonts w:asciiTheme="minorHAnsi" w:hAnsiTheme="minorHAnsi" w:cstheme="minorHAnsi"/>
          <w:color w:val="auto"/>
          <w:sz w:val="20"/>
          <w:szCs w:val="20"/>
        </w:rPr>
        <w:t>virtualswitch</w:t>
      </w:r>
      <w:proofErr w:type="spellEnd"/>
      <w:r w:rsidRPr="003C66B2">
        <w:rPr>
          <w:rFonts w:asciiTheme="minorHAnsi" w:hAnsiTheme="minorHAnsi" w:cstheme="minorHAnsi"/>
          <w:color w:val="auto"/>
          <w:sz w:val="20"/>
          <w:szCs w:val="20"/>
        </w:rPr>
        <w:t xml:space="preserve">) umożliwiającego tworzenie sieci wirtualnej w obszarze hosta i pozwalającego połączyć maszyny wirtualne </w:t>
      </w:r>
      <w:r w:rsidRPr="003C66B2">
        <w:rPr>
          <w:rFonts w:asciiTheme="minorHAnsi" w:hAnsiTheme="minorHAnsi" w:cstheme="minorHAnsi"/>
          <w:color w:val="auto"/>
          <w:sz w:val="20"/>
          <w:szCs w:val="20"/>
        </w:rPr>
        <w:br/>
        <w:t>w obszarze jednego hosta, a także na zewnątrz sieci fizycznej</w:t>
      </w:r>
    </w:p>
    <w:p w14:paraId="063E1991" w14:textId="77777777" w:rsidR="00AA303A" w:rsidRPr="003C66B2" w:rsidRDefault="00AA303A" w:rsidP="00AA303A">
      <w:pPr>
        <w:suppressAutoHyphens/>
        <w:autoSpaceDN w:val="0"/>
        <w:spacing w:line="276" w:lineRule="auto"/>
        <w:textAlignment w:val="baseline"/>
        <w:rPr>
          <w:rFonts w:asciiTheme="minorHAnsi" w:eastAsia="SimSun" w:hAnsiTheme="minorHAnsi" w:cstheme="minorHAnsi"/>
          <w:kern w:val="3"/>
          <w:sz w:val="20"/>
          <w:szCs w:val="20"/>
          <w:lang w:eastAsia="zh-CN" w:bidi="hi-IN"/>
        </w:rPr>
      </w:pPr>
    </w:p>
    <w:p w14:paraId="17677631" w14:textId="77777777" w:rsidR="00697CE0" w:rsidRPr="003C66B2" w:rsidRDefault="00AA303A" w:rsidP="00FB05EF">
      <w:pPr>
        <w:pStyle w:val="Akapitzlist"/>
        <w:keepNext/>
        <w:keepLines/>
        <w:numPr>
          <w:ilvl w:val="3"/>
          <w:numId w:val="47"/>
        </w:numPr>
        <w:spacing w:line="276" w:lineRule="auto"/>
        <w:outlineLvl w:val="1"/>
        <w:rPr>
          <w:rFonts w:asciiTheme="minorHAnsi" w:hAnsiTheme="minorHAnsi" w:cstheme="minorHAnsi"/>
          <w:color w:val="auto"/>
          <w:kern w:val="2"/>
          <w:sz w:val="20"/>
          <w:szCs w:val="20"/>
          <w:lang w:eastAsia="en-US"/>
        </w:rPr>
      </w:pPr>
      <w:bookmarkStart w:id="27" w:name="_Toc201924095"/>
      <w:r w:rsidRPr="003C66B2">
        <w:rPr>
          <w:rFonts w:asciiTheme="minorHAnsi" w:hAnsiTheme="minorHAnsi" w:cstheme="minorHAnsi"/>
          <w:color w:val="auto"/>
          <w:kern w:val="2"/>
          <w:sz w:val="20"/>
          <w:szCs w:val="20"/>
          <w:lang w:eastAsia="en-US"/>
        </w:rPr>
        <w:lastRenderedPageBreak/>
        <w:t>Serwer Bazodanowy 1 szt.</w:t>
      </w:r>
      <w:bookmarkEnd w:id="27"/>
    </w:p>
    <w:p w14:paraId="772DF736" w14:textId="77777777" w:rsidR="00AA303A" w:rsidRPr="003C66B2" w:rsidRDefault="00697CE0" w:rsidP="00697CE0">
      <w:pPr>
        <w:keepNext/>
        <w:keepLines/>
        <w:spacing w:line="276" w:lineRule="auto"/>
        <w:outlineLvl w:val="1"/>
        <w:rPr>
          <w:rFonts w:asciiTheme="minorHAnsi" w:hAnsiTheme="minorHAnsi" w:cstheme="minorHAnsi"/>
          <w:kern w:val="2"/>
          <w:sz w:val="20"/>
          <w:szCs w:val="20"/>
          <w:lang w:eastAsia="en-US"/>
        </w:rPr>
      </w:pPr>
      <w:r w:rsidRPr="003C66B2">
        <w:rPr>
          <w:rFonts w:asciiTheme="minorHAnsi" w:eastAsia="SimSun" w:hAnsiTheme="minorHAnsi" w:cstheme="minorHAnsi"/>
          <w:kern w:val="3"/>
          <w:sz w:val="20"/>
          <w:szCs w:val="20"/>
          <w:lang w:eastAsia="zh-CN" w:bidi="hi-IN"/>
        </w:rPr>
        <w:t xml:space="preserve">               S</w:t>
      </w:r>
      <w:r w:rsidR="00AA303A" w:rsidRPr="003C66B2">
        <w:rPr>
          <w:rFonts w:asciiTheme="minorHAnsi" w:eastAsia="SimSun" w:hAnsiTheme="minorHAnsi" w:cstheme="minorHAnsi"/>
          <w:kern w:val="3"/>
          <w:sz w:val="20"/>
          <w:szCs w:val="20"/>
          <w:lang w:eastAsia="zh-CN" w:bidi="hi-IN"/>
        </w:rPr>
        <w:t>erwer musi spełniać następujące minimalne warunki techniczne i funkcjonalne:</w:t>
      </w:r>
    </w:p>
    <w:p w14:paraId="3971C269"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obudowa do montażu w szafie typu </w:t>
      </w:r>
      <w:proofErr w:type="spellStart"/>
      <w:r w:rsidRPr="003C66B2">
        <w:rPr>
          <w:rFonts w:asciiTheme="minorHAnsi" w:eastAsia="SimSun" w:hAnsiTheme="minorHAnsi" w:cstheme="minorHAnsi"/>
          <w:kern w:val="3"/>
          <w:sz w:val="20"/>
          <w:szCs w:val="20"/>
          <w:lang w:eastAsia="zh-CN" w:bidi="hi-IN"/>
        </w:rPr>
        <w:t>rack</w:t>
      </w:r>
      <w:proofErr w:type="spellEnd"/>
      <w:r w:rsidRPr="003C66B2">
        <w:rPr>
          <w:rFonts w:asciiTheme="minorHAnsi" w:eastAsia="SimSun" w:hAnsiTheme="minorHAnsi" w:cstheme="minorHAnsi"/>
          <w:kern w:val="3"/>
          <w:sz w:val="20"/>
          <w:szCs w:val="20"/>
          <w:lang w:eastAsia="zh-CN" w:bidi="hi-IN"/>
        </w:rPr>
        <w:t>;</w:t>
      </w:r>
    </w:p>
    <w:p w14:paraId="5C3C1048"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zasilanie redundantne, przynajmniej 2 zasilacze typu </w:t>
      </w:r>
      <w:proofErr w:type="spellStart"/>
      <w:r w:rsidRPr="003C66B2">
        <w:rPr>
          <w:rFonts w:asciiTheme="minorHAnsi" w:eastAsia="SimSun" w:hAnsiTheme="minorHAnsi" w:cstheme="minorHAnsi"/>
          <w:kern w:val="3"/>
          <w:sz w:val="20"/>
          <w:szCs w:val="20"/>
          <w:lang w:eastAsia="zh-CN" w:bidi="hi-IN"/>
        </w:rPr>
        <w:t>HotPlug</w:t>
      </w:r>
      <w:proofErr w:type="spellEnd"/>
      <w:r w:rsidRPr="003C66B2">
        <w:rPr>
          <w:rFonts w:asciiTheme="minorHAnsi" w:eastAsia="SimSun" w:hAnsiTheme="minorHAnsi" w:cstheme="minorHAnsi"/>
          <w:kern w:val="3"/>
          <w:sz w:val="20"/>
          <w:szCs w:val="20"/>
          <w:lang w:eastAsia="zh-CN" w:bidi="hi-IN"/>
        </w:rPr>
        <w:t>;</w:t>
      </w:r>
    </w:p>
    <w:p w14:paraId="074987B5"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płyta główna z możliwością zainstalowania minimum dwóch procesorów;</w:t>
      </w:r>
    </w:p>
    <w:p w14:paraId="2AE7CD4C"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bazowy zegar procesora minimum3,</w:t>
      </w:r>
      <w:r w:rsidR="00640491">
        <w:rPr>
          <w:rFonts w:asciiTheme="minorHAnsi" w:eastAsia="SimSun" w:hAnsiTheme="minorHAnsi" w:cstheme="minorHAnsi"/>
          <w:kern w:val="3"/>
          <w:sz w:val="20"/>
          <w:szCs w:val="20"/>
          <w:lang w:eastAsia="zh-CN" w:bidi="hi-IN"/>
        </w:rPr>
        <w:t>5</w:t>
      </w:r>
      <w:r w:rsidRPr="003C66B2">
        <w:rPr>
          <w:rFonts w:asciiTheme="minorHAnsi" w:eastAsia="SimSun" w:hAnsiTheme="minorHAnsi" w:cstheme="minorHAnsi"/>
          <w:kern w:val="3"/>
          <w:sz w:val="20"/>
          <w:szCs w:val="20"/>
          <w:lang w:eastAsia="zh-CN" w:bidi="hi-IN"/>
        </w:rPr>
        <w:t xml:space="preserve"> GHz;</w:t>
      </w:r>
    </w:p>
    <w:p w14:paraId="19BBAC56"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zainstalowany 1 procesor minimum 16 - rdzeniowy klasy x86 dedykowany do pracy w serwerach, zaprojektowane do pracy w układach wieloprocesorowych;</w:t>
      </w:r>
    </w:p>
    <w:p w14:paraId="4FCF1CE8"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pamięć minimum 256 GB DDR5 ECC DIMM, rozszerzalna, z zabezpieczeniem typu: ECC.</w:t>
      </w:r>
    </w:p>
    <w:p w14:paraId="5794DCED"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dyski minimum 2x 480 GB w Raid1 , 2x min 3,2TB SSD NVME w RAID 1 oraz 4x dysk 2,4TB 10K skonfigurowane w </w:t>
      </w:r>
      <w:proofErr w:type="spellStart"/>
      <w:r w:rsidRPr="003C66B2">
        <w:rPr>
          <w:rFonts w:asciiTheme="minorHAnsi" w:eastAsia="SimSun" w:hAnsiTheme="minorHAnsi" w:cstheme="minorHAnsi"/>
          <w:kern w:val="3"/>
          <w:sz w:val="20"/>
          <w:szCs w:val="20"/>
          <w:lang w:eastAsia="zh-CN" w:bidi="hi-IN"/>
        </w:rPr>
        <w:t>raid</w:t>
      </w:r>
      <w:proofErr w:type="spellEnd"/>
      <w:r w:rsidRPr="003C66B2">
        <w:rPr>
          <w:rFonts w:asciiTheme="minorHAnsi" w:eastAsia="SimSun" w:hAnsiTheme="minorHAnsi" w:cstheme="minorHAnsi"/>
          <w:kern w:val="3"/>
          <w:sz w:val="20"/>
          <w:szCs w:val="20"/>
          <w:lang w:eastAsia="zh-CN" w:bidi="hi-IN"/>
        </w:rPr>
        <w:t xml:space="preserve"> 5;</w:t>
      </w:r>
    </w:p>
    <w:p w14:paraId="04EC587A"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Kontroler </w:t>
      </w:r>
      <w:proofErr w:type="spellStart"/>
      <w:r w:rsidRPr="003C66B2">
        <w:rPr>
          <w:rFonts w:asciiTheme="minorHAnsi" w:eastAsia="SimSun" w:hAnsiTheme="minorHAnsi" w:cstheme="minorHAnsi"/>
          <w:kern w:val="3"/>
          <w:sz w:val="20"/>
          <w:szCs w:val="20"/>
          <w:lang w:eastAsia="zh-CN" w:bidi="hi-IN"/>
        </w:rPr>
        <w:t>Raid</w:t>
      </w:r>
      <w:proofErr w:type="spellEnd"/>
      <w:r w:rsidRPr="003C66B2">
        <w:rPr>
          <w:rFonts w:asciiTheme="minorHAnsi" w:eastAsia="SimSun" w:hAnsiTheme="minorHAnsi" w:cstheme="minorHAnsi"/>
          <w:kern w:val="3"/>
          <w:sz w:val="20"/>
          <w:szCs w:val="20"/>
          <w:lang w:eastAsia="zh-CN" w:bidi="hi-IN"/>
        </w:rPr>
        <w:t xml:space="preserve"> z min 2GB Cache </w:t>
      </w:r>
    </w:p>
    <w:p w14:paraId="7A0AF4C4"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interfejsy minimum: 4x 10GB </w:t>
      </w:r>
      <w:proofErr w:type="spellStart"/>
      <w:r w:rsidRPr="003C66B2">
        <w:rPr>
          <w:rFonts w:asciiTheme="minorHAnsi" w:eastAsia="SimSun" w:hAnsiTheme="minorHAnsi" w:cstheme="minorHAnsi"/>
          <w:kern w:val="3"/>
          <w:sz w:val="20"/>
          <w:szCs w:val="20"/>
          <w:lang w:eastAsia="zh-CN" w:bidi="hi-IN"/>
        </w:rPr>
        <w:t>sfp</w:t>
      </w:r>
      <w:proofErr w:type="spellEnd"/>
      <w:r w:rsidRPr="003C66B2">
        <w:rPr>
          <w:rFonts w:asciiTheme="minorHAnsi" w:eastAsia="SimSun" w:hAnsiTheme="minorHAnsi" w:cstheme="minorHAnsi"/>
          <w:kern w:val="3"/>
          <w:sz w:val="20"/>
          <w:szCs w:val="20"/>
          <w:lang w:eastAsia="zh-CN" w:bidi="hi-IN"/>
        </w:rPr>
        <w:t xml:space="preserve">+ SR ( </w:t>
      </w:r>
      <w:proofErr w:type="spellStart"/>
      <w:r w:rsidRPr="003C66B2">
        <w:rPr>
          <w:rFonts w:asciiTheme="minorHAnsi" w:eastAsia="SimSun" w:hAnsiTheme="minorHAnsi" w:cstheme="minorHAnsi"/>
          <w:kern w:val="3"/>
          <w:sz w:val="20"/>
          <w:szCs w:val="20"/>
          <w:lang w:eastAsia="zh-CN" w:bidi="hi-IN"/>
        </w:rPr>
        <w:t>nalezy</w:t>
      </w:r>
      <w:proofErr w:type="spellEnd"/>
      <w:r w:rsidRPr="003C66B2">
        <w:rPr>
          <w:rFonts w:asciiTheme="minorHAnsi" w:eastAsia="SimSun" w:hAnsiTheme="minorHAnsi" w:cstheme="minorHAnsi"/>
          <w:kern w:val="3"/>
          <w:sz w:val="20"/>
          <w:szCs w:val="20"/>
          <w:lang w:eastAsia="zh-CN" w:bidi="hi-IN"/>
        </w:rPr>
        <w:t xml:space="preserve"> dostarczyć wkładki)</w:t>
      </w:r>
    </w:p>
    <w:p w14:paraId="115D091A" w14:textId="77777777" w:rsidR="00AA303A" w:rsidRPr="003C66B2" w:rsidRDefault="00AA303A" w:rsidP="000B22A5">
      <w:pPr>
        <w:numPr>
          <w:ilvl w:val="0"/>
          <w:numId w:val="161"/>
        </w:numPr>
        <w:shd w:val="clear" w:color="auto" w:fill="FFFFFF"/>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 przodu obudowy: min 1x USB 3.0</w:t>
      </w:r>
    </w:p>
    <w:p w14:paraId="3932F4B3"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 tyłu obudowy: min 2x USB 3.0, 1x DB-15</w:t>
      </w:r>
    </w:p>
    <w:p w14:paraId="72E25117"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Zarządzanie:</w:t>
      </w:r>
    </w:p>
    <w:p w14:paraId="6F4DC5EE"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Zintegrowany z płytą główną serwera, niezależny od systemu operacyjnego, sprzętowy kontroler zdalnego zarządzania</w:t>
      </w:r>
    </w:p>
    <w:p w14:paraId="15AF2EEE"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Monitoring statusu i zdrowia systemu</w:t>
      </w:r>
    </w:p>
    <w:p w14:paraId="7CA8107D"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Logowanie zdarzeń</w:t>
      </w:r>
    </w:p>
    <w:p w14:paraId="568D75CF"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Umożliwiający Update systemowego </w:t>
      </w:r>
      <w:proofErr w:type="spellStart"/>
      <w:r w:rsidRPr="003C66B2">
        <w:rPr>
          <w:rFonts w:asciiTheme="minorHAnsi" w:eastAsia="SimSun" w:hAnsiTheme="minorHAnsi" w:cstheme="minorHAnsi"/>
          <w:kern w:val="3"/>
          <w:sz w:val="20"/>
          <w:szCs w:val="20"/>
          <w:lang w:eastAsia="zh-CN" w:bidi="hi-IN"/>
        </w:rPr>
        <w:t>firmware</w:t>
      </w:r>
      <w:proofErr w:type="spellEnd"/>
    </w:p>
    <w:p w14:paraId="0BED5D58"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Umożliwiający</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zdalną</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konfigurację</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serwera</w:t>
      </w:r>
      <w:proofErr w:type="spellEnd"/>
    </w:p>
    <w:p w14:paraId="2C22B5F6"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Monitoring i możliwość ograniczenia poboru prądu</w:t>
      </w:r>
    </w:p>
    <w:p w14:paraId="4AAB72A9"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Zdalne</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włączanie</w:t>
      </w:r>
      <w:proofErr w:type="spellEnd"/>
      <w:r w:rsidRPr="003C66B2">
        <w:rPr>
          <w:rFonts w:asciiTheme="minorHAnsi" w:eastAsia="SimSun" w:hAnsiTheme="minorHAnsi" w:cstheme="minorHAnsi"/>
          <w:kern w:val="3"/>
          <w:sz w:val="20"/>
          <w:szCs w:val="20"/>
          <w:lang w:val="en-GB" w:eastAsia="zh-CN" w:bidi="hi-IN"/>
        </w:rPr>
        <w:t>/</w:t>
      </w:r>
      <w:proofErr w:type="spellStart"/>
      <w:r w:rsidRPr="003C66B2">
        <w:rPr>
          <w:rFonts w:asciiTheme="minorHAnsi" w:eastAsia="SimSun" w:hAnsiTheme="minorHAnsi" w:cstheme="minorHAnsi"/>
          <w:kern w:val="3"/>
          <w:sz w:val="20"/>
          <w:szCs w:val="20"/>
          <w:lang w:val="en-GB" w:eastAsia="zh-CN" w:bidi="hi-IN"/>
        </w:rPr>
        <w:t>wyłączanie</w:t>
      </w:r>
      <w:proofErr w:type="spellEnd"/>
      <w:r w:rsidRPr="003C66B2">
        <w:rPr>
          <w:rFonts w:asciiTheme="minorHAnsi" w:eastAsia="SimSun" w:hAnsiTheme="minorHAnsi" w:cstheme="minorHAnsi"/>
          <w:kern w:val="3"/>
          <w:sz w:val="20"/>
          <w:szCs w:val="20"/>
          <w:lang w:val="en-GB" w:eastAsia="zh-CN" w:bidi="hi-IN"/>
        </w:rPr>
        <w:t>/restart</w:t>
      </w:r>
    </w:p>
    <w:p w14:paraId="2E5AA47F"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Przekierowanie konsoli szeregowej przez IPMI</w:t>
      </w:r>
    </w:p>
    <w:p w14:paraId="66657393"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Możliwość przejęcia zdalnego ekranu 1920x1200, 60 Hz,16 </w:t>
      </w:r>
      <w:proofErr w:type="spellStart"/>
      <w:r w:rsidRPr="003C66B2">
        <w:rPr>
          <w:rFonts w:asciiTheme="minorHAnsi" w:eastAsia="SimSun" w:hAnsiTheme="minorHAnsi" w:cstheme="minorHAnsi"/>
          <w:kern w:val="3"/>
          <w:sz w:val="20"/>
          <w:szCs w:val="20"/>
          <w:lang w:eastAsia="zh-CN" w:bidi="hi-IN"/>
        </w:rPr>
        <w:t>bpp</w:t>
      </w:r>
      <w:proofErr w:type="spellEnd"/>
    </w:p>
    <w:p w14:paraId="5D0FCDA1"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proofErr w:type="spellStart"/>
      <w:r w:rsidRPr="003C66B2">
        <w:rPr>
          <w:rFonts w:asciiTheme="minorHAnsi" w:eastAsia="SimSun" w:hAnsiTheme="minorHAnsi" w:cstheme="minorHAnsi"/>
          <w:kern w:val="3"/>
          <w:sz w:val="20"/>
          <w:szCs w:val="20"/>
          <w:lang w:val="en-GB" w:eastAsia="zh-CN" w:bidi="hi-IN"/>
        </w:rPr>
        <w:t>Zdalny</w:t>
      </w:r>
      <w:proofErr w:type="spellEnd"/>
      <w:r w:rsidR="00145E20">
        <w:rPr>
          <w:rFonts w:asciiTheme="minorHAnsi" w:eastAsia="SimSun" w:hAnsiTheme="minorHAnsi" w:cstheme="minorHAnsi"/>
          <w:kern w:val="3"/>
          <w:sz w:val="20"/>
          <w:szCs w:val="20"/>
          <w:lang w:val="en-GB" w:eastAsia="zh-CN" w:bidi="hi-IN"/>
        </w:rPr>
        <w:t xml:space="preserve"> </w:t>
      </w:r>
      <w:proofErr w:type="spellStart"/>
      <w:r w:rsidRPr="003C66B2">
        <w:rPr>
          <w:rFonts w:asciiTheme="minorHAnsi" w:eastAsia="SimSun" w:hAnsiTheme="minorHAnsi" w:cstheme="minorHAnsi"/>
          <w:kern w:val="3"/>
          <w:sz w:val="20"/>
          <w:szCs w:val="20"/>
          <w:lang w:val="en-GB" w:eastAsia="zh-CN" w:bidi="hi-IN"/>
        </w:rPr>
        <w:t>dostęp</w:t>
      </w:r>
      <w:proofErr w:type="spellEnd"/>
      <w:r w:rsidRPr="003C66B2">
        <w:rPr>
          <w:rFonts w:asciiTheme="minorHAnsi" w:eastAsia="SimSun" w:hAnsiTheme="minorHAnsi" w:cstheme="minorHAnsi"/>
          <w:kern w:val="3"/>
          <w:sz w:val="20"/>
          <w:szCs w:val="20"/>
          <w:lang w:val="en-GB" w:eastAsia="zh-CN" w:bidi="hi-IN"/>
        </w:rPr>
        <w:t xml:space="preserve"> do </w:t>
      </w:r>
      <w:proofErr w:type="spellStart"/>
      <w:r w:rsidRPr="003C66B2">
        <w:rPr>
          <w:rFonts w:asciiTheme="minorHAnsi" w:eastAsia="SimSun" w:hAnsiTheme="minorHAnsi" w:cstheme="minorHAnsi"/>
          <w:kern w:val="3"/>
          <w:sz w:val="20"/>
          <w:szCs w:val="20"/>
          <w:lang w:val="en-GB" w:eastAsia="zh-CN" w:bidi="hi-IN"/>
        </w:rPr>
        <w:t>serwera</w:t>
      </w:r>
      <w:proofErr w:type="spellEnd"/>
    </w:p>
    <w:p w14:paraId="425083A9"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zdalnej instalacji systemu operacyjnego</w:t>
      </w:r>
    </w:p>
    <w:p w14:paraId="25D7D2FF"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 xml:space="preserve">Alerty </w:t>
      </w:r>
      <w:proofErr w:type="spellStart"/>
      <w:r w:rsidRPr="003C66B2">
        <w:rPr>
          <w:rFonts w:asciiTheme="minorHAnsi" w:eastAsia="SimSun" w:hAnsiTheme="minorHAnsi" w:cstheme="minorHAnsi"/>
          <w:kern w:val="3"/>
          <w:sz w:val="20"/>
          <w:szCs w:val="20"/>
          <w:lang w:eastAsia="zh-CN" w:bidi="hi-IN"/>
        </w:rPr>
        <w:t>Syslog</w:t>
      </w:r>
      <w:proofErr w:type="spellEnd"/>
    </w:p>
    <w:p w14:paraId="63C649FD"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Przekierowanie konsoli szeregowej przez SSH</w:t>
      </w:r>
    </w:p>
    <w:p w14:paraId="49116872"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Wyświetlanie danych aktualnych I historycznych dla użycia energii I temperatury serwera</w:t>
      </w:r>
    </w:p>
    <w:p w14:paraId="3BE0A8B8"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mapowania obrazów ISO z lokalnego dysku operatora</w:t>
      </w:r>
    </w:p>
    <w:p w14:paraId="34B56360"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mapowania obrazów ISO przez min HTTPS</w:t>
      </w:r>
    </w:p>
    <w:p w14:paraId="2DB22D1F"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jednoczesnej pracy do 6 użytkowników przez wirtualną konsolę</w:t>
      </w:r>
    </w:p>
    <w:p w14:paraId="2779D089" w14:textId="77777777" w:rsidR="00AA303A" w:rsidRPr="003C66B2" w:rsidRDefault="00AA303A" w:rsidP="000B22A5">
      <w:pPr>
        <w:numPr>
          <w:ilvl w:val="0"/>
          <w:numId w:val="161"/>
        </w:numPr>
        <w:tabs>
          <w:tab w:val="clear" w:pos="360"/>
        </w:tabs>
        <w:suppressAutoHyphens/>
        <w:autoSpaceDN w:val="0"/>
        <w:spacing w:line="276" w:lineRule="auto"/>
        <w:ind w:left="851"/>
        <w:textAlignment w:val="baseline"/>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Wspierane protokoły/interfejsy: IPMI v2.0, SNMP v3, DCMI v1.5, REST API</w:t>
      </w:r>
    </w:p>
    <w:p w14:paraId="0741DC2F" w14:textId="77777777" w:rsidR="00AA303A" w:rsidRPr="003C66B2" w:rsidRDefault="00AA303A" w:rsidP="000B22A5">
      <w:pPr>
        <w:numPr>
          <w:ilvl w:val="0"/>
          <w:numId w:val="161"/>
        </w:numPr>
        <w:tabs>
          <w:tab w:val="clear" w:pos="360"/>
        </w:tabs>
        <w:spacing w:line="276" w:lineRule="auto"/>
        <w:ind w:left="851"/>
        <w:rPr>
          <w:rFonts w:asciiTheme="minorHAnsi" w:eastAsia="SimSun" w:hAnsiTheme="minorHAnsi" w:cstheme="minorHAnsi"/>
          <w:kern w:val="3"/>
          <w:sz w:val="20"/>
          <w:szCs w:val="20"/>
          <w:lang w:eastAsia="zh-CN" w:bidi="hi-IN"/>
        </w:rPr>
      </w:pPr>
      <w:r w:rsidRPr="003C66B2">
        <w:rPr>
          <w:rFonts w:asciiTheme="minorHAnsi" w:eastAsia="SimSun" w:hAnsiTheme="minorHAnsi" w:cstheme="minorHAnsi"/>
          <w:kern w:val="3"/>
          <w:sz w:val="20"/>
          <w:szCs w:val="20"/>
          <w:lang w:eastAsia="zh-CN" w:bidi="hi-IN"/>
        </w:rPr>
        <w:t>Możliwość przewidywania awarii dla procesorów, pamięci, dysków wewnętrznych, wentylatorów, zasilaczy, kontrolerów RAID</w:t>
      </w:r>
    </w:p>
    <w:p w14:paraId="04A8A456" w14:textId="77777777" w:rsidR="00AA303A" w:rsidRPr="003C66B2" w:rsidRDefault="00AA303A" w:rsidP="000B22A5">
      <w:pPr>
        <w:numPr>
          <w:ilvl w:val="0"/>
          <w:numId w:val="161"/>
        </w:numPr>
        <w:tabs>
          <w:tab w:val="clear" w:pos="360"/>
        </w:tabs>
        <w:spacing w:line="276" w:lineRule="auto"/>
        <w:ind w:left="851"/>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Elementy, z których zbudowane są serwery muszą być produktami producenta tych serwerów lub być przez niego certyfikowane oraz całe muszą być objęte gwarancją producenta, o wymaganym w specyfikacji poziomie SLA.</w:t>
      </w:r>
    </w:p>
    <w:p w14:paraId="54B51FA1" w14:textId="77777777" w:rsidR="00AA303A" w:rsidRPr="003C66B2" w:rsidRDefault="00AA303A" w:rsidP="000B22A5">
      <w:pPr>
        <w:numPr>
          <w:ilvl w:val="0"/>
          <w:numId w:val="161"/>
        </w:numPr>
        <w:tabs>
          <w:tab w:val="clear" w:pos="360"/>
        </w:tabs>
        <w:spacing w:line="276" w:lineRule="auto"/>
        <w:ind w:left="851"/>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musi być fabrycznie nowy i pochodzić z oficjalnego kanału dystrybucyjnego w Unii Europejskiej;</w:t>
      </w:r>
    </w:p>
    <w:p w14:paraId="438B39A8" w14:textId="77777777" w:rsidR="00AA303A" w:rsidRDefault="00AA303A" w:rsidP="00AA303A">
      <w:pPr>
        <w:suppressAutoHyphens/>
        <w:autoSpaceDN w:val="0"/>
        <w:spacing w:line="276" w:lineRule="auto"/>
        <w:textAlignment w:val="baseline"/>
        <w:rPr>
          <w:rFonts w:asciiTheme="minorHAnsi" w:eastAsia="SimSun" w:hAnsiTheme="minorHAnsi" w:cstheme="minorHAnsi"/>
          <w:kern w:val="3"/>
          <w:sz w:val="20"/>
          <w:szCs w:val="20"/>
          <w:lang w:eastAsia="zh-CN" w:bidi="hi-IN"/>
        </w:rPr>
      </w:pPr>
    </w:p>
    <w:p w14:paraId="4F2FB786" w14:textId="77777777" w:rsidR="00C31FE1" w:rsidRPr="00C31FE1" w:rsidRDefault="00C31FE1" w:rsidP="00145E20">
      <w:pPr>
        <w:pStyle w:val="Akapitzlist"/>
        <w:keepNext/>
        <w:keepLines/>
        <w:numPr>
          <w:ilvl w:val="3"/>
          <w:numId w:val="47"/>
        </w:numPr>
        <w:suppressAutoHyphens/>
        <w:autoSpaceDN w:val="0"/>
        <w:spacing w:line="276" w:lineRule="auto"/>
        <w:textAlignment w:val="baseline"/>
        <w:outlineLvl w:val="1"/>
        <w:rPr>
          <w:rFonts w:asciiTheme="minorHAnsi" w:eastAsia="SimSun" w:hAnsiTheme="minorHAnsi" w:cstheme="minorHAnsi"/>
          <w:kern w:val="3"/>
          <w:sz w:val="20"/>
          <w:szCs w:val="20"/>
          <w:lang w:eastAsia="zh-CN" w:bidi="hi-IN"/>
        </w:rPr>
      </w:pPr>
      <w:r>
        <w:rPr>
          <w:rFonts w:asciiTheme="minorHAnsi" w:hAnsiTheme="minorHAnsi" w:cstheme="minorHAnsi"/>
          <w:color w:val="auto"/>
          <w:kern w:val="2"/>
          <w:sz w:val="20"/>
          <w:szCs w:val="20"/>
          <w:lang w:eastAsia="en-US"/>
        </w:rPr>
        <w:t>Tablet</w:t>
      </w:r>
      <w:r w:rsidR="00070DB9">
        <w:rPr>
          <w:rFonts w:asciiTheme="minorHAnsi" w:hAnsiTheme="minorHAnsi" w:cstheme="minorHAnsi"/>
          <w:color w:val="auto"/>
          <w:kern w:val="2"/>
          <w:sz w:val="20"/>
          <w:szCs w:val="20"/>
          <w:lang w:eastAsia="en-US"/>
        </w:rPr>
        <w:t xml:space="preserve"> do zbierania zgód</w:t>
      </w:r>
      <w:r>
        <w:rPr>
          <w:rFonts w:asciiTheme="minorHAnsi" w:hAnsiTheme="minorHAnsi" w:cstheme="minorHAnsi"/>
          <w:color w:val="auto"/>
          <w:kern w:val="2"/>
          <w:sz w:val="20"/>
          <w:szCs w:val="20"/>
          <w:lang w:eastAsia="en-US"/>
        </w:rPr>
        <w:t xml:space="preserve"> 20 szt.</w:t>
      </w:r>
    </w:p>
    <w:tbl>
      <w:tblPr>
        <w:tblStyle w:val="Tabelasiatki6kolorowa1"/>
        <w:tblW w:w="9923" w:type="dxa"/>
        <w:tblLook w:val="0620" w:firstRow="1" w:lastRow="0" w:firstColumn="0" w:lastColumn="0" w:noHBand="1" w:noVBand="1"/>
      </w:tblPr>
      <w:tblGrid>
        <w:gridCol w:w="2410"/>
        <w:gridCol w:w="7513"/>
      </w:tblGrid>
      <w:tr w:rsidR="00C31FE1" w:rsidRPr="005D2017" w14:paraId="3A64F345" w14:textId="77777777" w:rsidTr="00145E20">
        <w:trPr>
          <w:cnfStyle w:val="100000000000" w:firstRow="1" w:lastRow="0" w:firstColumn="0" w:lastColumn="0" w:oddVBand="0" w:evenVBand="0" w:oddHBand="0" w:evenHBand="0" w:firstRowFirstColumn="0" w:firstRowLastColumn="0" w:lastRowFirstColumn="0" w:lastRowLastColumn="0"/>
        </w:trPr>
        <w:tc>
          <w:tcPr>
            <w:tcW w:w="2410" w:type="dxa"/>
          </w:tcPr>
          <w:p w14:paraId="74A0732E" w14:textId="77777777" w:rsidR="00C31FE1" w:rsidRPr="005D2017" w:rsidRDefault="00C31FE1" w:rsidP="00145E20">
            <w:pPr>
              <w:jc w:val="left"/>
              <w:rPr>
                <w:rFonts w:asciiTheme="minorHAnsi" w:hAnsiTheme="minorHAnsi" w:cstheme="minorHAnsi"/>
                <w:b w:val="0"/>
                <w:bCs w:val="0"/>
                <w:sz w:val="20"/>
                <w:szCs w:val="20"/>
              </w:rPr>
            </w:pPr>
            <w:r w:rsidRPr="005D2017">
              <w:rPr>
                <w:rFonts w:asciiTheme="minorHAnsi" w:hAnsiTheme="minorHAnsi" w:cstheme="minorHAnsi"/>
                <w:sz w:val="20"/>
                <w:szCs w:val="20"/>
              </w:rPr>
              <w:t>Parametr</w:t>
            </w:r>
          </w:p>
        </w:tc>
        <w:tc>
          <w:tcPr>
            <w:tcW w:w="7513" w:type="dxa"/>
          </w:tcPr>
          <w:p w14:paraId="4A6FB44E"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Minimalne wymagania</w:t>
            </w:r>
          </w:p>
        </w:tc>
      </w:tr>
      <w:tr w:rsidR="00C31FE1" w:rsidRPr="005D2017" w14:paraId="1F955845" w14:textId="77777777" w:rsidTr="00145E20">
        <w:tc>
          <w:tcPr>
            <w:tcW w:w="2410" w:type="dxa"/>
          </w:tcPr>
          <w:p w14:paraId="4DD57D3A"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Technologia pracy</w:t>
            </w:r>
          </w:p>
        </w:tc>
        <w:tc>
          <w:tcPr>
            <w:tcW w:w="7513" w:type="dxa"/>
          </w:tcPr>
          <w:p w14:paraId="1231E7C6"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Rezonans elektromagnetyczny (EMR)</w:t>
            </w:r>
          </w:p>
        </w:tc>
      </w:tr>
      <w:tr w:rsidR="00C31FE1" w:rsidRPr="005D2017" w14:paraId="2C16E525" w14:textId="77777777" w:rsidTr="00145E20">
        <w:tc>
          <w:tcPr>
            <w:tcW w:w="2410" w:type="dxa"/>
          </w:tcPr>
          <w:p w14:paraId="3F681187"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Typ podpisu elektronicznego</w:t>
            </w:r>
          </w:p>
        </w:tc>
        <w:tc>
          <w:tcPr>
            <w:tcW w:w="7513" w:type="dxa"/>
          </w:tcPr>
          <w:p w14:paraId="1675464E"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xml:space="preserve">Odręczny podpis elektroniczny (biometryczny) </w:t>
            </w:r>
          </w:p>
        </w:tc>
      </w:tr>
      <w:tr w:rsidR="00C31FE1" w:rsidRPr="005D2017" w14:paraId="07E2A8FB" w14:textId="77777777" w:rsidTr="00145E20">
        <w:tc>
          <w:tcPr>
            <w:tcW w:w="2410" w:type="dxa"/>
          </w:tcPr>
          <w:p w14:paraId="056188DF"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Wymagane podłączenie do komputera</w:t>
            </w:r>
          </w:p>
        </w:tc>
        <w:tc>
          <w:tcPr>
            <w:tcW w:w="7513" w:type="dxa"/>
          </w:tcPr>
          <w:p w14:paraId="09CC90FB"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Tak</w:t>
            </w:r>
          </w:p>
        </w:tc>
      </w:tr>
      <w:tr w:rsidR="00C31FE1" w:rsidRPr="005D2017" w14:paraId="50802D68" w14:textId="77777777" w:rsidTr="00145E20">
        <w:tc>
          <w:tcPr>
            <w:tcW w:w="2410" w:type="dxa"/>
          </w:tcPr>
          <w:p w14:paraId="1D7956B7"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lastRenderedPageBreak/>
              <w:t>Zabezpieczenia</w:t>
            </w:r>
          </w:p>
        </w:tc>
        <w:tc>
          <w:tcPr>
            <w:tcW w:w="7513" w:type="dxa"/>
          </w:tcPr>
          <w:p w14:paraId="5300606E"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xml:space="preserve">Slot zabezpieczenia </w:t>
            </w:r>
            <w:proofErr w:type="spellStart"/>
            <w:r w:rsidRPr="005D2017">
              <w:rPr>
                <w:rFonts w:asciiTheme="minorHAnsi" w:hAnsiTheme="minorHAnsi" w:cstheme="minorHAnsi"/>
                <w:sz w:val="20"/>
                <w:szCs w:val="20"/>
              </w:rPr>
              <w:t>Kensington</w:t>
            </w:r>
            <w:proofErr w:type="spellEnd"/>
            <w:r w:rsidRPr="005D2017">
              <w:rPr>
                <w:rFonts w:asciiTheme="minorHAnsi" w:hAnsiTheme="minorHAnsi" w:cstheme="minorHAnsi"/>
                <w:sz w:val="20"/>
                <w:szCs w:val="20"/>
              </w:rPr>
              <w:t>® Lock</w:t>
            </w:r>
          </w:p>
        </w:tc>
      </w:tr>
      <w:tr w:rsidR="00C31FE1" w:rsidRPr="005D2017" w14:paraId="154A59E6" w14:textId="77777777" w:rsidTr="00145E20">
        <w:tc>
          <w:tcPr>
            <w:tcW w:w="2410" w:type="dxa"/>
          </w:tcPr>
          <w:p w14:paraId="605AD9A1"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Rozmiar ekranu (mierzony po przekątnej)</w:t>
            </w:r>
          </w:p>
        </w:tc>
        <w:tc>
          <w:tcPr>
            <w:tcW w:w="7513" w:type="dxa"/>
          </w:tcPr>
          <w:p w14:paraId="185BD014"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10.1 cala (25,65 cm)</w:t>
            </w:r>
          </w:p>
        </w:tc>
      </w:tr>
      <w:tr w:rsidR="00C31FE1" w:rsidRPr="005D2017" w14:paraId="2A7BC7F8" w14:textId="77777777" w:rsidTr="00145E20">
        <w:tc>
          <w:tcPr>
            <w:tcW w:w="2410" w:type="dxa"/>
          </w:tcPr>
          <w:p w14:paraId="60677CBB"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Rozdzielczość ekranu</w:t>
            </w:r>
          </w:p>
        </w:tc>
        <w:tc>
          <w:tcPr>
            <w:tcW w:w="7513" w:type="dxa"/>
          </w:tcPr>
          <w:p w14:paraId="7D290A44"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1920 x 1080 pikseli (Full HD)</w:t>
            </w:r>
          </w:p>
        </w:tc>
      </w:tr>
      <w:tr w:rsidR="00C31FE1" w:rsidRPr="005D2017" w14:paraId="2956466B" w14:textId="77777777" w:rsidTr="00145E20">
        <w:tc>
          <w:tcPr>
            <w:tcW w:w="2410" w:type="dxa"/>
          </w:tcPr>
          <w:p w14:paraId="69B332E8"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Technologia wyświetlania</w:t>
            </w:r>
          </w:p>
        </w:tc>
        <w:tc>
          <w:tcPr>
            <w:tcW w:w="7513" w:type="dxa"/>
          </w:tcPr>
          <w:p w14:paraId="1AB4E8DE"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AHVA (powierzchnia z trawionego szkła redukująca odblaski)</w:t>
            </w:r>
          </w:p>
        </w:tc>
      </w:tr>
      <w:tr w:rsidR="00C31FE1" w:rsidRPr="005D2017" w14:paraId="765FCD54" w14:textId="77777777" w:rsidTr="00145E20">
        <w:tc>
          <w:tcPr>
            <w:tcW w:w="2410" w:type="dxa"/>
          </w:tcPr>
          <w:p w14:paraId="6DD8526E"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Głębia koloru</w:t>
            </w:r>
          </w:p>
        </w:tc>
        <w:tc>
          <w:tcPr>
            <w:tcW w:w="7513" w:type="dxa"/>
          </w:tcPr>
          <w:p w14:paraId="1EDF44D1"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8 bitów (16,7 milionów kolorów)</w:t>
            </w:r>
          </w:p>
        </w:tc>
      </w:tr>
      <w:tr w:rsidR="00C31FE1" w:rsidRPr="005D2017" w14:paraId="0014A88D" w14:textId="77777777" w:rsidTr="00145E20">
        <w:tc>
          <w:tcPr>
            <w:tcW w:w="2410" w:type="dxa"/>
          </w:tcPr>
          <w:p w14:paraId="545513B0"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Proporcje / jasność matrycy</w:t>
            </w:r>
          </w:p>
        </w:tc>
        <w:tc>
          <w:tcPr>
            <w:tcW w:w="7513" w:type="dxa"/>
          </w:tcPr>
          <w:p w14:paraId="5EE130A9"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16:9 / 200 cd/m2 (typ)</w:t>
            </w:r>
          </w:p>
        </w:tc>
      </w:tr>
      <w:tr w:rsidR="00C31FE1" w:rsidRPr="005D2017" w14:paraId="4BE28A07" w14:textId="77777777" w:rsidTr="00145E20">
        <w:tc>
          <w:tcPr>
            <w:tcW w:w="2410" w:type="dxa"/>
          </w:tcPr>
          <w:p w14:paraId="3392E4F1" w14:textId="77777777" w:rsidR="00C31FE1" w:rsidRPr="005D2017" w:rsidRDefault="00C31FE1" w:rsidP="00145E20">
            <w:pPr>
              <w:jc w:val="left"/>
              <w:rPr>
                <w:rFonts w:asciiTheme="minorHAnsi" w:hAnsiTheme="minorHAnsi" w:cstheme="minorHAnsi"/>
                <w:bCs/>
                <w:sz w:val="20"/>
                <w:szCs w:val="20"/>
              </w:rPr>
            </w:pPr>
            <w:proofErr w:type="spellStart"/>
            <w:r w:rsidRPr="005D2017">
              <w:rPr>
                <w:rFonts w:asciiTheme="minorHAnsi" w:hAnsiTheme="minorHAnsi" w:cstheme="minorHAnsi"/>
                <w:bCs/>
                <w:sz w:val="20"/>
                <w:szCs w:val="20"/>
              </w:rPr>
              <w:t>Wielodotyk</w:t>
            </w:r>
            <w:proofErr w:type="spellEnd"/>
            <w:r w:rsidRPr="005D2017">
              <w:rPr>
                <w:rFonts w:asciiTheme="minorHAnsi" w:hAnsiTheme="minorHAnsi" w:cstheme="minorHAnsi"/>
                <w:bCs/>
                <w:sz w:val="20"/>
                <w:szCs w:val="20"/>
              </w:rPr>
              <w:t xml:space="preserve"> (obsługa dotykiem)</w:t>
            </w:r>
          </w:p>
        </w:tc>
        <w:tc>
          <w:tcPr>
            <w:tcW w:w="7513" w:type="dxa"/>
          </w:tcPr>
          <w:p w14:paraId="2565C27A"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Nie</w:t>
            </w:r>
          </w:p>
        </w:tc>
      </w:tr>
      <w:tr w:rsidR="00C31FE1" w:rsidRPr="005D2017" w14:paraId="5F417F54" w14:textId="77777777" w:rsidTr="00145E20">
        <w:tc>
          <w:tcPr>
            <w:tcW w:w="2410" w:type="dxa"/>
          </w:tcPr>
          <w:p w14:paraId="4CD601DD"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Regulacja podstawy</w:t>
            </w:r>
          </w:p>
        </w:tc>
        <w:tc>
          <w:tcPr>
            <w:tcW w:w="7513" w:type="dxa"/>
          </w:tcPr>
          <w:p w14:paraId="49125486"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15° (rozkładana podstawa)</w:t>
            </w:r>
          </w:p>
        </w:tc>
      </w:tr>
      <w:tr w:rsidR="00C31FE1" w:rsidRPr="005D2017" w14:paraId="2784F2DF" w14:textId="77777777" w:rsidTr="00145E20">
        <w:tc>
          <w:tcPr>
            <w:tcW w:w="2410" w:type="dxa"/>
          </w:tcPr>
          <w:p w14:paraId="6EBEB3DF"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Wymiary aktywnego obszaru roboczego dla pióra</w:t>
            </w:r>
          </w:p>
        </w:tc>
        <w:tc>
          <w:tcPr>
            <w:tcW w:w="7513" w:type="dxa"/>
          </w:tcPr>
          <w:p w14:paraId="2507639B"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223,2 x 125,6 mm (8.79 x 4.94 in)</w:t>
            </w:r>
          </w:p>
        </w:tc>
      </w:tr>
      <w:tr w:rsidR="00C31FE1" w:rsidRPr="005D2017" w14:paraId="5838A1A5" w14:textId="77777777" w:rsidTr="00145E20">
        <w:tc>
          <w:tcPr>
            <w:tcW w:w="2410" w:type="dxa"/>
          </w:tcPr>
          <w:p w14:paraId="32662C61"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Podłączenie do komputera</w:t>
            </w:r>
          </w:p>
        </w:tc>
        <w:tc>
          <w:tcPr>
            <w:tcW w:w="7513" w:type="dxa"/>
          </w:tcPr>
          <w:p w14:paraId="14C15723"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Przewodowo - USB-A</w:t>
            </w:r>
          </w:p>
        </w:tc>
      </w:tr>
      <w:tr w:rsidR="00C31FE1" w:rsidRPr="005D2017" w14:paraId="6D5ACCE9" w14:textId="77777777" w:rsidTr="00145E20">
        <w:tc>
          <w:tcPr>
            <w:tcW w:w="2410" w:type="dxa"/>
          </w:tcPr>
          <w:p w14:paraId="0F9E1F2C"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Typ pióra</w:t>
            </w:r>
          </w:p>
        </w:tc>
        <w:tc>
          <w:tcPr>
            <w:tcW w:w="7513" w:type="dxa"/>
          </w:tcPr>
          <w:p w14:paraId="401E817F"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Bezbateryjne, Bezprzewodowe, Czułe na nacisk (1024 poziomów nacisku)</w:t>
            </w:r>
          </w:p>
        </w:tc>
      </w:tr>
      <w:tr w:rsidR="00C31FE1" w:rsidRPr="005D2017" w14:paraId="63A68C32" w14:textId="77777777" w:rsidTr="00145E20">
        <w:tc>
          <w:tcPr>
            <w:tcW w:w="2410" w:type="dxa"/>
          </w:tcPr>
          <w:p w14:paraId="4F73F670"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Szybkość odczytu pozycji pióra</w:t>
            </w:r>
          </w:p>
        </w:tc>
        <w:tc>
          <w:tcPr>
            <w:tcW w:w="7513" w:type="dxa"/>
          </w:tcPr>
          <w:p w14:paraId="2EC200D4"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xml:space="preserve">200 </w:t>
            </w:r>
            <w:proofErr w:type="spellStart"/>
            <w:r w:rsidRPr="005D2017">
              <w:rPr>
                <w:rFonts w:asciiTheme="minorHAnsi" w:hAnsiTheme="minorHAnsi" w:cstheme="minorHAnsi"/>
                <w:sz w:val="20"/>
                <w:szCs w:val="20"/>
              </w:rPr>
              <w:t>pps</w:t>
            </w:r>
            <w:proofErr w:type="spellEnd"/>
          </w:p>
        </w:tc>
      </w:tr>
      <w:tr w:rsidR="00C31FE1" w:rsidRPr="005D2017" w14:paraId="71D06B63" w14:textId="77777777" w:rsidTr="00145E20">
        <w:tc>
          <w:tcPr>
            <w:tcW w:w="2410" w:type="dxa"/>
          </w:tcPr>
          <w:p w14:paraId="075D4970"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Rozdzielczość odczytu pozycji pióra</w:t>
            </w:r>
          </w:p>
        </w:tc>
        <w:tc>
          <w:tcPr>
            <w:tcW w:w="7513" w:type="dxa"/>
          </w:tcPr>
          <w:p w14:paraId="20D6F70D"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100 linii na 1 mm (2540 linii na 1 cal)</w:t>
            </w:r>
          </w:p>
        </w:tc>
      </w:tr>
      <w:tr w:rsidR="00C31FE1" w:rsidRPr="005D2017" w14:paraId="1CC854EB" w14:textId="77777777" w:rsidTr="00145E20">
        <w:tc>
          <w:tcPr>
            <w:tcW w:w="2410" w:type="dxa"/>
          </w:tcPr>
          <w:p w14:paraId="63B4A19C"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Rozpoznawanie / zakres pochylenia pióra</w:t>
            </w:r>
          </w:p>
        </w:tc>
        <w:tc>
          <w:tcPr>
            <w:tcW w:w="7513" w:type="dxa"/>
          </w:tcPr>
          <w:p w14:paraId="23A8C633"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60° / 60 poziomów</w:t>
            </w:r>
          </w:p>
        </w:tc>
      </w:tr>
      <w:tr w:rsidR="00C31FE1" w:rsidRPr="005D2017" w14:paraId="2BECB9F9" w14:textId="77777777" w:rsidTr="00145E20">
        <w:tc>
          <w:tcPr>
            <w:tcW w:w="2410" w:type="dxa"/>
          </w:tcPr>
          <w:p w14:paraId="4C6E6C4D"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Przechowywanie pióra</w:t>
            </w:r>
          </w:p>
        </w:tc>
        <w:tc>
          <w:tcPr>
            <w:tcW w:w="7513" w:type="dxa"/>
          </w:tcPr>
          <w:p w14:paraId="433D90E7"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Zintegrowana przegroda na piórko, stojak na piórko</w:t>
            </w:r>
          </w:p>
        </w:tc>
      </w:tr>
      <w:tr w:rsidR="00C31FE1" w:rsidRPr="005D2017" w14:paraId="0BE90D15" w14:textId="77777777" w:rsidTr="00145E20">
        <w:tc>
          <w:tcPr>
            <w:tcW w:w="2410" w:type="dxa"/>
          </w:tcPr>
          <w:p w14:paraId="33A746F2"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Ułatwienia dostępu</w:t>
            </w:r>
          </w:p>
        </w:tc>
        <w:tc>
          <w:tcPr>
            <w:tcW w:w="7513" w:type="dxa"/>
          </w:tcPr>
          <w:p w14:paraId="33598250"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4 programowalne przyciski</w:t>
            </w:r>
          </w:p>
        </w:tc>
      </w:tr>
      <w:tr w:rsidR="00C31FE1" w:rsidRPr="005D2017" w14:paraId="41200DC5" w14:textId="77777777" w:rsidTr="00145E20">
        <w:tc>
          <w:tcPr>
            <w:tcW w:w="2410" w:type="dxa"/>
          </w:tcPr>
          <w:p w14:paraId="06A7A630"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Zgodność z systemami operacyjnymi MAC/PC</w:t>
            </w:r>
          </w:p>
        </w:tc>
        <w:tc>
          <w:tcPr>
            <w:tcW w:w="7513" w:type="dxa"/>
          </w:tcPr>
          <w:p w14:paraId="689F44D2"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Mac OSX 10.11 lub nowszy, Windows 7 lub nowszy. Dla każdego systemu wymagana instalacja sterownika</w:t>
            </w:r>
          </w:p>
        </w:tc>
      </w:tr>
      <w:tr w:rsidR="00C31FE1" w:rsidRPr="005D2017" w14:paraId="0A3216EE" w14:textId="77777777" w:rsidTr="00145E20">
        <w:tc>
          <w:tcPr>
            <w:tcW w:w="2410" w:type="dxa"/>
          </w:tcPr>
          <w:p w14:paraId="05BD2479"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Szyfrowanie danych</w:t>
            </w:r>
          </w:p>
        </w:tc>
        <w:tc>
          <w:tcPr>
            <w:tcW w:w="7513" w:type="dxa"/>
          </w:tcPr>
          <w:p w14:paraId="442CEAA2"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AES 256 / RSA 2048</w:t>
            </w:r>
          </w:p>
        </w:tc>
      </w:tr>
      <w:tr w:rsidR="00C31FE1" w:rsidRPr="005D2017" w14:paraId="5533C345" w14:textId="77777777" w:rsidTr="00145E20">
        <w:tc>
          <w:tcPr>
            <w:tcW w:w="2410" w:type="dxa"/>
          </w:tcPr>
          <w:p w14:paraId="3EA66647"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Kompatybilność z oprogramowaniem do podpisu elektronicznego</w:t>
            </w:r>
          </w:p>
        </w:tc>
        <w:tc>
          <w:tcPr>
            <w:tcW w:w="7513" w:type="dxa"/>
          </w:tcPr>
          <w:p w14:paraId="10AE8604"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SDK/API dostępne dla programistów</w:t>
            </w:r>
          </w:p>
          <w:p w14:paraId="1258013A" w14:textId="77777777" w:rsidR="00C31FE1" w:rsidRPr="005D2017" w:rsidRDefault="00C31FE1" w:rsidP="00145E20">
            <w:pPr>
              <w:rPr>
                <w:rFonts w:asciiTheme="minorHAnsi" w:hAnsiTheme="minorHAnsi" w:cstheme="minorHAnsi"/>
                <w:sz w:val="20"/>
                <w:szCs w:val="20"/>
              </w:rPr>
            </w:pPr>
            <w:proofErr w:type="spellStart"/>
            <w:r w:rsidRPr="005D2017">
              <w:rPr>
                <w:rFonts w:asciiTheme="minorHAnsi" w:hAnsiTheme="minorHAnsi" w:cstheme="minorHAnsi"/>
                <w:sz w:val="20"/>
                <w:szCs w:val="20"/>
              </w:rPr>
              <w:t>eSign</w:t>
            </w:r>
            <w:proofErr w:type="spellEnd"/>
            <w:r w:rsidRPr="005D2017">
              <w:rPr>
                <w:rFonts w:asciiTheme="minorHAnsi" w:hAnsiTheme="minorHAnsi" w:cstheme="minorHAnsi"/>
                <w:sz w:val="20"/>
                <w:szCs w:val="20"/>
              </w:rPr>
              <w:t xml:space="preserve">, </w:t>
            </w:r>
            <w:proofErr w:type="spellStart"/>
            <w:r w:rsidRPr="005D2017">
              <w:rPr>
                <w:rFonts w:asciiTheme="minorHAnsi" w:hAnsiTheme="minorHAnsi" w:cstheme="minorHAnsi"/>
                <w:sz w:val="20"/>
                <w:szCs w:val="20"/>
              </w:rPr>
              <w:t>Wacomsign</w:t>
            </w:r>
            <w:proofErr w:type="spellEnd"/>
            <w:r w:rsidRPr="005D2017">
              <w:rPr>
                <w:rFonts w:asciiTheme="minorHAnsi" w:hAnsiTheme="minorHAnsi" w:cstheme="minorHAnsi"/>
                <w:sz w:val="20"/>
                <w:szCs w:val="20"/>
              </w:rPr>
              <w:t xml:space="preserve"> pro PDF; C++, .NET i Java</w:t>
            </w:r>
          </w:p>
        </w:tc>
      </w:tr>
      <w:tr w:rsidR="00C31FE1" w:rsidRPr="005D2017" w14:paraId="51A497FF" w14:textId="77777777" w:rsidTr="00145E20">
        <w:tc>
          <w:tcPr>
            <w:tcW w:w="2410" w:type="dxa"/>
          </w:tcPr>
          <w:p w14:paraId="3DD7068F"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Sterowniki</w:t>
            </w:r>
          </w:p>
        </w:tc>
        <w:tc>
          <w:tcPr>
            <w:tcW w:w="7513" w:type="dxa"/>
          </w:tcPr>
          <w:p w14:paraId="7D236347"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xml:space="preserve">Wymagany sterownik tabletu i sterownik wideo </w:t>
            </w:r>
            <w:proofErr w:type="spellStart"/>
            <w:r w:rsidRPr="005D2017">
              <w:rPr>
                <w:rFonts w:asciiTheme="minorHAnsi" w:hAnsiTheme="minorHAnsi" w:cstheme="minorHAnsi"/>
                <w:sz w:val="20"/>
                <w:szCs w:val="20"/>
              </w:rPr>
              <w:t>DisplayLink</w:t>
            </w:r>
            <w:proofErr w:type="spellEnd"/>
            <w:r w:rsidRPr="005D2017">
              <w:rPr>
                <w:rFonts w:asciiTheme="minorHAnsi" w:hAnsiTheme="minorHAnsi" w:cstheme="minorHAnsi"/>
                <w:sz w:val="20"/>
                <w:szCs w:val="20"/>
              </w:rPr>
              <w:t>, SDK/API dostępne dla programistów</w:t>
            </w:r>
          </w:p>
        </w:tc>
      </w:tr>
      <w:tr w:rsidR="00C31FE1" w:rsidRPr="005D2017" w14:paraId="26025C5D" w14:textId="77777777" w:rsidTr="00145E20">
        <w:tc>
          <w:tcPr>
            <w:tcW w:w="2410" w:type="dxa"/>
          </w:tcPr>
          <w:p w14:paraId="3267FF8F"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Wymiary zewnętrzne urządzenia</w:t>
            </w:r>
          </w:p>
        </w:tc>
        <w:tc>
          <w:tcPr>
            <w:tcW w:w="7513" w:type="dxa"/>
          </w:tcPr>
          <w:p w14:paraId="5AC3D655"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283 x 210 x 11 mm</w:t>
            </w:r>
          </w:p>
        </w:tc>
      </w:tr>
      <w:tr w:rsidR="00C31FE1" w:rsidRPr="005D2017" w14:paraId="2A7897E1" w14:textId="77777777" w:rsidTr="00145E20">
        <w:tc>
          <w:tcPr>
            <w:tcW w:w="2410" w:type="dxa"/>
          </w:tcPr>
          <w:p w14:paraId="439E1B53" w14:textId="77777777" w:rsidR="00C31FE1" w:rsidRPr="005D2017" w:rsidRDefault="00C31FE1" w:rsidP="00145E20">
            <w:pPr>
              <w:jc w:val="left"/>
              <w:rPr>
                <w:rFonts w:asciiTheme="minorHAnsi" w:hAnsiTheme="minorHAnsi" w:cstheme="minorHAnsi"/>
                <w:bCs/>
                <w:sz w:val="20"/>
                <w:szCs w:val="20"/>
              </w:rPr>
            </w:pPr>
            <w:r w:rsidRPr="005D2017">
              <w:rPr>
                <w:rFonts w:asciiTheme="minorHAnsi" w:hAnsiTheme="minorHAnsi" w:cstheme="minorHAnsi"/>
                <w:bCs/>
                <w:sz w:val="20"/>
                <w:szCs w:val="20"/>
              </w:rPr>
              <w:t>System mocowania</w:t>
            </w:r>
          </w:p>
        </w:tc>
        <w:tc>
          <w:tcPr>
            <w:tcW w:w="7513" w:type="dxa"/>
          </w:tcPr>
          <w:p w14:paraId="238B1A31" w14:textId="77777777" w:rsidR="00C31FE1" w:rsidRPr="005D2017" w:rsidRDefault="00C31FE1" w:rsidP="00145E20">
            <w:pPr>
              <w:rPr>
                <w:rFonts w:asciiTheme="minorHAnsi" w:hAnsiTheme="minorHAnsi" w:cstheme="minorHAnsi"/>
                <w:sz w:val="20"/>
                <w:szCs w:val="20"/>
              </w:rPr>
            </w:pPr>
            <w:r w:rsidRPr="005D2017">
              <w:rPr>
                <w:rFonts w:asciiTheme="minorHAnsi" w:hAnsiTheme="minorHAnsi" w:cstheme="minorHAnsi"/>
                <w:sz w:val="20"/>
                <w:szCs w:val="20"/>
              </w:rPr>
              <w:t xml:space="preserve">VESA </w:t>
            </w:r>
            <w:proofErr w:type="spellStart"/>
            <w:r w:rsidRPr="005D2017">
              <w:rPr>
                <w:rFonts w:asciiTheme="minorHAnsi" w:hAnsiTheme="minorHAnsi" w:cstheme="minorHAnsi"/>
                <w:sz w:val="20"/>
                <w:szCs w:val="20"/>
              </w:rPr>
              <w:t>mount</w:t>
            </w:r>
            <w:proofErr w:type="spellEnd"/>
            <w:r w:rsidRPr="005D2017">
              <w:rPr>
                <w:rFonts w:asciiTheme="minorHAnsi" w:hAnsiTheme="minorHAnsi" w:cstheme="minorHAnsi"/>
                <w:sz w:val="20"/>
                <w:szCs w:val="20"/>
              </w:rPr>
              <w:t xml:space="preserve"> (75 x 75 mm)</w:t>
            </w:r>
          </w:p>
        </w:tc>
      </w:tr>
    </w:tbl>
    <w:p w14:paraId="6F67508D" w14:textId="77777777" w:rsidR="00C31FE1" w:rsidRDefault="00C31FE1" w:rsidP="00C31FE1">
      <w:pPr>
        <w:spacing w:line="276" w:lineRule="auto"/>
        <w:ind w:right="40"/>
        <w:rPr>
          <w:rFonts w:asciiTheme="minorHAnsi" w:eastAsiaTheme="majorEastAsia" w:hAnsiTheme="minorHAnsi" w:cstheme="minorHAnsi"/>
          <w:sz w:val="20"/>
          <w:szCs w:val="20"/>
        </w:rPr>
      </w:pPr>
    </w:p>
    <w:p w14:paraId="698A2BCE" w14:textId="77777777" w:rsidR="00C31FE1" w:rsidRPr="0078709A" w:rsidRDefault="00C31FE1" w:rsidP="00C31FE1">
      <w:pPr>
        <w:pStyle w:val="Akapitzlist"/>
        <w:keepNext/>
        <w:keepLines/>
        <w:numPr>
          <w:ilvl w:val="3"/>
          <w:numId w:val="47"/>
        </w:numPr>
        <w:suppressAutoHyphens/>
        <w:autoSpaceDN w:val="0"/>
        <w:spacing w:line="276" w:lineRule="auto"/>
        <w:textAlignment w:val="baseline"/>
        <w:outlineLvl w:val="1"/>
        <w:rPr>
          <w:rFonts w:asciiTheme="minorHAnsi" w:eastAsia="SimSun" w:hAnsiTheme="minorHAnsi" w:cstheme="minorHAnsi"/>
          <w:kern w:val="3"/>
          <w:sz w:val="20"/>
          <w:szCs w:val="20"/>
          <w:lang w:eastAsia="zh-CN" w:bidi="hi-IN"/>
        </w:rPr>
      </w:pPr>
      <w:r w:rsidRPr="0078709A">
        <w:rPr>
          <w:rFonts w:asciiTheme="minorHAnsi" w:hAnsiTheme="minorHAnsi" w:cstheme="minorHAnsi"/>
          <w:color w:val="auto"/>
          <w:kern w:val="2"/>
          <w:sz w:val="20"/>
          <w:szCs w:val="20"/>
          <w:lang w:eastAsia="en-US"/>
        </w:rPr>
        <w:lastRenderedPageBreak/>
        <w:t xml:space="preserve">Tablet </w:t>
      </w:r>
      <w:r w:rsidR="00070DB9" w:rsidRPr="0078709A">
        <w:rPr>
          <w:rFonts w:asciiTheme="minorHAnsi" w:hAnsiTheme="minorHAnsi" w:cstheme="minorHAnsi"/>
          <w:color w:val="auto"/>
          <w:kern w:val="2"/>
          <w:sz w:val="20"/>
          <w:szCs w:val="20"/>
          <w:lang w:eastAsia="en-US"/>
        </w:rPr>
        <w:t>15</w:t>
      </w:r>
      <w:r w:rsidRPr="0078709A">
        <w:rPr>
          <w:rFonts w:asciiTheme="minorHAnsi" w:hAnsiTheme="minorHAnsi" w:cstheme="minorHAnsi"/>
          <w:color w:val="auto"/>
          <w:kern w:val="2"/>
          <w:sz w:val="20"/>
          <w:szCs w:val="20"/>
          <w:lang w:eastAsia="en-US"/>
        </w:rPr>
        <w:t xml:space="preserve"> szt.</w:t>
      </w:r>
    </w:p>
    <w:p w14:paraId="74BF5DF7" w14:textId="77777777" w:rsidR="00C31FE1" w:rsidRPr="005D2017" w:rsidRDefault="00C31FE1" w:rsidP="00C31FE1">
      <w:pPr>
        <w:spacing w:line="276" w:lineRule="auto"/>
        <w:ind w:right="40"/>
        <w:rPr>
          <w:rFonts w:asciiTheme="minorHAnsi" w:eastAsiaTheme="majorEastAsia" w:hAnsiTheme="minorHAnsi" w:cstheme="minorHAnsi"/>
          <w:sz w:val="20"/>
          <w:szCs w:val="20"/>
        </w:rPr>
      </w:pPr>
    </w:p>
    <w:tbl>
      <w:tblPr>
        <w:tblStyle w:val="Tabela-Siatka"/>
        <w:tblW w:w="4847" w:type="pct"/>
        <w:tblLook w:val="04A0" w:firstRow="1" w:lastRow="0" w:firstColumn="1" w:lastColumn="0" w:noHBand="0" w:noVBand="1"/>
      </w:tblPr>
      <w:tblGrid>
        <w:gridCol w:w="578"/>
        <w:gridCol w:w="2344"/>
        <w:gridCol w:w="7433"/>
      </w:tblGrid>
      <w:tr w:rsidR="0078709A" w:rsidRPr="00255B7A" w14:paraId="5022A81D" w14:textId="77777777" w:rsidTr="00AC35AC">
        <w:trPr>
          <w:tblHeader/>
        </w:trPr>
        <w:tc>
          <w:tcPr>
            <w:tcW w:w="279" w:type="pct"/>
          </w:tcPr>
          <w:p w14:paraId="72D6AFFD" w14:textId="77777777" w:rsidR="0078709A" w:rsidRDefault="0078709A" w:rsidP="00AC35AC">
            <w:pPr>
              <w:rPr>
                <w:rFonts w:asciiTheme="minorHAnsi" w:hAnsiTheme="minorHAnsi" w:cstheme="minorHAnsi"/>
                <w:b/>
                <w:bCs/>
              </w:rPr>
            </w:pPr>
          </w:p>
          <w:p w14:paraId="312A71A6" w14:textId="77777777" w:rsidR="0078709A" w:rsidRPr="00255B7A" w:rsidRDefault="0078709A" w:rsidP="00AC35AC">
            <w:pPr>
              <w:rPr>
                <w:rFonts w:asciiTheme="minorHAnsi" w:hAnsiTheme="minorHAnsi" w:cstheme="minorHAnsi"/>
                <w:b/>
                <w:bCs/>
              </w:rPr>
            </w:pPr>
          </w:p>
        </w:tc>
        <w:tc>
          <w:tcPr>
            <w:tcW w:w="4721" w:type="pct"/>
            <w:gridSpan w:val="2"/>
          </w:tcPr>
          <w:p w14:paraId="4456C725" w14:textId="77777777" w:rsidR="0078709A" w:rsidRPr="00255B7A" w:rsidRDefault="0078709A" w:rsidP="0078709A">
            <w:pPr>
              <w:jc w:val="left"/>
              <w:rPr>
                <w:rFonts w:asciiTheme="minorHAnsi" w:hAnsiTheme="minorHAnsi" w:cstheme="minorHAnsi"/>
                <w:b/>
                <w:bCs/>
              </w:rPr>
            </w:pPr>
            <w:r w:rsidRPr="00255B7A">
              <w:rPr>
                <w:rFonts w:asciiTheme="minorHAnsi" w:hAnsiTheme="minorHAnsi" w:cstheme="minorHAnsi"/>
                <w:b/>
                <w:bCs/>
              </w:rPr>
              <w:t>Opis parametrów wymaganych</w:t>
            </w:r>
          </w:p>
        </w:tc>
      </w:tr>
      <w:tr w:rsidR="0078709A" w:rsidRPr="00255B7A" w14:paraId="1C177E43" w14:textId="77777777" w:rsidTr="00AC35AC">
        <w:tc>
          <w:tcPr>
            <w:tcW w:w="279" w:type="pct"/>
          </w:tcPr>
          <w:p w14:paraId="5C9839EC"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56F30752"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System operacyjny </w:t>
            </w:r>
          </w:p>
        </w:tc>
        <w:tc>
          <w:tcPr>
            <w:tcW w:w="3589" w:type="pct"/>
          </w:tcPr>
          <w:p w14:paraId="446CC6E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Android </w:t>
            </w:r>
            <w:r>
              <w:rPr>
                <w:rFonts w:asciiTheme="minorHAnsi" w:hAnsiTheme="minorHAnsi" w:cstheme="minorHAnsi"/>
              </w:rPr>
              <w:t>16</w:t>
            </w:r>
          </w:p>
        </w:tc>
      </w:tr>
      <w:tr w:rsidR="0078709A" w:rsidRPr="00255B7A" w14:paraId="3A1289BE" w14:textId="77777777" w:rsidTr="00AC35AC">
        <w:tc>
          <w:tcPr>
            <w:tcW w:w="279" w:type="pct"/>
          </w:tcPr>
          <w:p w14:paraId="4C538ADC"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3C02EE71"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Procesor </w:t>
            </w:r>
          </w:p>
        </w:tc>
        <w:tc>
          <w:tcPr>
            <w:tcW w:w="3589" w:type="pct"/>
          </w:tcPr>
          <w:p w14:paraId="57823AB1" w14:textId="77777777" w:rsidR="0078709A" w:rsidRPr="00255B7A" w:rsidRDefault="0078709A" w:rsidP="0078709A">
            <w:pPr>
              <w:jc w:val="left"/>
              <w:rPr>
                <w:rFonts w:asciiTheme="minorHAnsi" w:hAnsiTheme="minorHAnsi" w:cstheme="minorHAnsi"/>
              </w:rPr>
            </w:pPr>
            <w:proofErr w:type="spellStart"/>
            <w:r w:rsidRPr="00255B7A">
              <w:rPr>
                <w:rFonts w:asciiTheme="minorHAnsi" w:hAnsiTheme="minorHAnsi" w:cstheme="minorHAnsi"/>
              </w:rPr>
              <w:t>Octa-core</w:t>
            </w:r>
            <w:proofErr w:type="spellEnd"/>
            <w:r>
              <w:rPr>
                <w:rFonts w:asciiTheme="minorHAnsi" w:hAnsiTheme="minorHAnsi" w:cstheme="minorHAnsi"/>
              </w:rPr>
              <w:t xml:space="preserve"> min1</w:t>
            </w:r>
            <w:r w:rsidRPr="00255B7A">
              <w:rPr>
                <w:rFonts w:asciiTheme="minorHAnsi" w:hAnsiTheme="minorHAnsi" w:cstheme="minorHAnsi"/>
              </w:rPr>
              <w:t>,</w:t>
            </w:r>
            <w:r>
              <w:rPr>
                <w:rFonts w:asciiTheme="minorHAnsi" w:hAnsiTheme="minorHAnsi" w:cstheme="minorHAnsi"/>
              </w:rPr>
              <w:t>8</w:t>
            </w:r>
            <w:r w:rsidRPr="00255B7A">
              <w:rPr>
                <w:rFonts w:asciiTheme="minorHAnsi" w:hAnsiTheme="minorHAnsi" w:cstheme="minorHAnsi"/>
              </w:rPr>
              <w:t xml:space="preserve"> GHz </w:t>
            </w:r>
          </w:p>
        </w:tc>
      </w:tr>
      <w:tr w:rsidR="0078709A" w:rsidRPr="00255B7A" w14:paraId="53B8FB52" w14:textId="77777777" w:rsidTr="00AC35AC">
        <w:tc>
          <w:tcPr>
            <w:tcW w:w="279" w:type="pct"/>
          </w:tcPr>
          <w:p w14:paraId="743B1802"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1A150AB3"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Pamięć RAM </w:t>
            </w:r>
          </w:p>
        </w:tc>
        <w:tc>
          <w:tcPr>
            <w:tcW w:w="3589" w:type="pct"/>
          </w:tcPr>
          <w:p w14:paraId="3448462D" w14:textId="77777777" w:rsidR="0078709A" w:rsidRPr="00255B7A" w:rsidRDefault="0078709A" w:rsidP="0078709A">
            <w:pPr>
              <w:jc w:val="left"/>
              <w:rPr>
                <w:rFonts w:asciiTheme="minorHAnsi" w:hAnsiTheme="minorHAnsi" w:cstheme="minorHAnsi"/>
              </w:rPr>
            </w:pPr>
            <w:r>
              <w:rPr>
                <w:rFonts w:asciiTheme="minorHAnsi" w:hAnsiTheme="minorHAnsi" w:cstheme="minorHAnsi"/>
              </w:rPr>
              <w:t>6</w:t>
            </w:r>
            <w:r w:rsidRPr="00255B7A">
              <w:rPr>
                <w:rFonts w:asciiTheme="minorHAnsi" w:hAnsiTheme="minorHAnsi" w:cstheme="minorHAnsi"/>
              </w:rPr>
              <w:t xml:space="preserve"> GB </w:t>
            </w:r>
          </w:p>
        </w:tc>
      </w:tr>
      <w:tr w:rsidR="0078709A" w:rsidRPr="00255B7A" w14:paraId="08C5AF62" w14:textId="77777777" w:rsidTr="00AC35AC">
        <w:tc>
          <w:tcPr>
            <w:tcW w:w="279" w:type="pct"/>
          </w:tcPr>
          <w:p w14:paraId="7A8E63DC"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4399DE6A"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Pamięć Flash </w:t>
            </w:r>
          </w:p>
        </w:tc>
        <w:tc>
          <w:tcPr>
            <w:tcW w:w="3589" w:type="pct"/>
          </w:tcPr>
          <w:p w14:paraId="00F66D24" w14:textId="77777777" w:rsidR="0078709A" w:rsidRPr="00255B7A" w:rsidRDefault="0078709A" w:rsidP="0078709A">
            <w:pPr>
              <w:jc w:val="left"/>
              <w:rPr>
                <w:rFonts w:asciiTheme="minorHAnsi" w:hAnsiTheme="minorHAnsi" w:cstheme="minorHAnsi"/>
              </w:rPr>
            </w:pPr>
            <w:r>
              <w:rPr>
                <w:rFonts w:asciiTheme="minorHAnsi" w:hAnsiTheme="minorHAnsi" w:cstheme="minorHAnsi"/>
              </w:rPr>
              <w:t>128</w:t>
            </w:r>
            <w:r w:rsidRPr="00255B7A">
              <w:rPr>
                <w:rFonts w:asciiTheme="minorHAnsi" w:hAnsiTheme="minorHAnsi" w:cstheme="minorHAnsi"/>
              </w:rPr>
              <w:t xml:space="preserve"> GB </w:t>
            </w:r>
          </w:p>
        </w:tc>
      </w:tr>
      <w:tr w:rsidR="0078709A" w:rsidRPr="00255B7A" w14:paraId="7BEA7E41" w14:textId="77777777" w:rsidTr="00AC35AC">
        <w:tc>
          <w:tcPr>
            <w:tcW w:w="279" w:type="pct"/>
          </w:tcPr>
          <w:p w14:paraId="22E60A03"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6E1AD809"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Wymiary (mm) </w:t>
            </w:r>
          </w:p>
        </w:tc>
        <w:tc>
          <w:tcPr>
            <w:tcW w:w="3589" w:type="pct"/>
          </w:tcPr>
          <w:p w14:paraId="16DEC9A5" w14:textId="77777777" w:rsidR="0078709A" w:rsidRPr="00255B7A" w:rsidRDefault="0078709A" w:rsidP="0078709A">
            <w:pPr>
              <w:jc w:val="left"/>
              <w:rPr>
                <w:rFonts w:asciiTheme="minorHAnsi" w:hAnsiTheme="minorHAnsi" w:cstheme="minorHAnsi"/>
              </w:rPr>
            </w:pPr>
            <w:r>
              <w:rPr>
                <w:rFonts w:asciiTheme="minorHAnsi" w:hAnsiTheme="minorHAnsi" w:cstheme="minorHAnsi"/>
              </w:rPr>
              <w:t>Max 170x260x8,</w:t>
            </w:r>
            <w:r w:rsidRPr="00255B7A">
              <w:rPr>
                <w:rFonts w:asciiTheme="minorHAnsi" w:hAnsiTheme="minorHAnsi" w:cstheme="minorHAnsi"/>
              </w:rPr>
              <w:t xml:space="preserve"> mm </w:t>
            </w:r>
          </w:p>
        </w:tc>
      </w:tr>
      <w:tr w:rsidR="0078709A" w:rsidRPr="00255B7A" w14:paraId="40EC913A" w14:textId="77777777" w:rsidTr="00AC35AC">
        <w:tc>
          <w:tcPr>
            <w:tcW w:w="279" w:type="pct"/>
          </w:tcPr>
          <w:p w14:paraId="6DFA701B"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3BABBC9C"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Waga </w:t>
            </w:r>
          </w:p>
        </w:tc>
        <w:tc>
          <w:tcPr>
            <w:tcW w:w="3589" w:type="pct"/>
          </w:tcPr>
          <w:p w14:paraId="466F8FCD"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M</w:t>
            </w:r>
            <w:r>
              <w:rPr>
                <w:rFonts w:asciiTheme="minorHAnsi" w:hAnsiTheme="minorHAnsi" w:cstheme="minorHAnsi"/>
              </w:rPr>
              <w:t>ax55</w:t>
            </w:r>
            <w:r w:rsidRPr="00255B7A">
              <w:rPr>
                <w:rFonts w:asciiTheme="minorHAnsi" w:hAnsiTheme="minorHAnsi" w:cstheme="minorHAnsi"/>
              </w:rPr>
              <w:t xml:space="preserve">0g </w:t>
            </w:r>
          </w:p>
        </w:tc>
      </w:tr>
      <w:tr w:rsidR="0078709A" w:rsidRPr="00255B7A" w14:paraId="3AF618C2" w14:textId="77777777" w:rsidTr="00AC35AC">
        <w:tc>
          <w:tcPr>
            <w:tcW w:w="279" w:type="pct"/>
          </w:tcPr>
          <w:p w14:paraId="4E8C2B2C"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72610D4D"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Wyświetlacz </w:t>
            </w:r>
          </w:p>
        </w:tc>
        <w:tc>
          <w:tcPr>
            <w:tcW w:w="3589" w:type="pct"/>
          </w:tcPr>
          <w:p w14:paraId="1048266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Podświetlany ekran </w:t>
            </w:r>
            <w:r>
              <w:rPr>
                <w:rFonts w:asciiTheme="minorHAnsi" w:hAnsiTheme="minorHAnsi" w:cstheme="minorHAnsi"/>
              </w:rPr>
              <w:t>TFT11</w:t>
            </w:r>
            <w:r w:rsidRPr="00255B7A">
              <w:rPr>
                <w:rFonts w:asciiTheme="minorHAnsi" w:hAnsiTheme="minorHAnsi" w:cstheme="minorHAnsi"/>
              </w:rPr>
              <w:t>-calowy (1</w:t>
            </w:r>
            <w:r>
              <w:rPr>
                <w:rFonts w:asciiTheme="minorHAnsi" w:hAnsiTheme="minorHAnsi" w:cstheme="minorHAnsi"/>
              </w:rPr>
              <w:t>9</w:t>
            </w:r>
            <w:r w:rsidRPr="00255B7A">
              <w:rPr>
                <w:rFonts w:asciiTheme="minorHAnsi" w:hAnsiTheme="minorHAnsi" w:cstheme="minorHAnsi"/>
              </w:rPr>
              <w:t>20x1</w:t>
            </w:r>
            <w:r>
              <w:rPr>
                <w:rFonts w:asciiTheme="minorHAnsi" w:hAnsiTheme="minorHAnsi" w:cstheme="minorHAnsi"/>
              </w:rPr>
              <w:t>20</w:t>
            </w:r>
            <w:r w:rsidRPr="00255B7A">
              <w:rPr>
                <w:rFonts w:asciiTheme="minorHAnsi" w:hAnsiTheme="minorHAnsi" w:cstheme="minorHAnsi"/>
              </w:rPr>
              <w:t xml:space="preserve">0) </w:t>
            </w:r>
          </w:p>
        </w:tc>
      </w:tr>
      <w:tr w:rsidR="0078709A" w:rsidRPr="00255B7A" w14:paraId="0469ACF7" w14:textId="77777777" w:rsidTr="00AC35AC">
        <w:tc>
          <w:tcPr>
            <w:tcW w:w="279" w:type="pct"/>
          </w:tcPr>
          <w:p w14:paraId="0E208E11"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11F6CF83"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Panel dotykowy </w:t>
            </w:r>
          </w:p>
        </w:tc>
        <w:tc>
          <w:tcPr>
            <w:tcW w:w="3589" w:type="pct"/>
          </w:tcPr>
          <w:p w14:paraId="448383F2"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pojemnościowy ekran dotykowy </w:t>
            </w:r>
          </w:p>
        </w:tc>
      </w:tr>
      <w:tr w:rsidR="0078709A" w:rsidRPr="00255B7A" w14:paraId="21A308E4" w14:textId="77777777" w:rsidTr="00AC35AC">
        <w:tc>
          <w:tcPr>
            <w:tcW w:w="279" w:type="pct"/>
          </w:tcPr>
          <w:p w14:paraId="651D2F3C"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2BA9F0C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Interfejsy </w:t>
            </w:r>
          </w:p>
        </w:tc>
        <w:tc>
          <w:tcPr>
            <w:tcW w:w="3589" w:type="pct"/>
          </w:tcPr>
          <w:p w14:paraId="3186F64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USB typu C </w:t>
            </w:r>
          </w:p>
        </w:tc>
      </w:tr>
      <w:tr w:rsidR="0078709A" w:rsidRPr="00255B7A" w14:paraId="3563EED4" w14:textId="77777777" w:rsidTr="00AC35AC">
        <w:tc>
          <w:tcPr>
            <w:tcW w:w="279" w:type="pct"/>
          </w:tcPr>
          <w:p w14:paraId="0698D96A"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30D96F0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Typ Baterii </w:t>
            </w:r>
          </w:p>
        </w:tc>
        <w:tc>
          <w:tcPr>
            <w:tcW w:w="3589" w:type="pct"/>
          </w:tcPr>
          <w:p w14:paraId="2085503D"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Min. </w:t>
            </w:r>
            <w:r>
              <w:rPr>
                <w:rFonts w:asciiTheme="minorHAnsi" w:hAnsiTheme="minorHAnsi" w:cstheme="minorHAnsi"/>
              </w:rPr>
              <w:t>70</w:t>
            </w:r>
            <w:r w:rsidRPr="00255B7A">
              <w:rPr>
                <w:rFonts w:asciiTheme="minorHAnsi" w:hAnsiTheme="minorHAnsi" w:cstheme="minorHAnsi"/>
              </w:rPr>
              <w:t xml:space="preserve">00 </w:t>
            </w:r>
            <w:proofErr w:type="spellStart"/>
            <w:r w:rsidRPr="00255B7A">
              <w:rPr>
                <w:rFonts w:asciiTheme="minorHAnsi" w:hAnsiTheme="minorHAnsi" w:cstheme="minorHAnsi"/>
              </w:rPr>
              <w:t>mAh</w:t>
            </w:r>
            <w:proofErr w:type="spellEnd"/>
          </w:p>
        </w:tc>
      </w:tr>
      <w:tr w:rsidR="0078709A" w:rsidRPr="00255B7A" w14:paraId="115EFA76" w14:textId="77777777" w:rsidTr="00AC35AC">
        <w:tc>
          <w:tcPr>
            <w:tcW w:w="279" w:type="pct"/>
          </w:tcPr>
          <w:p w14:paraId="55CE1D78"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5F4D785B"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Czujniki </w:t>
            </w:r>
          </w:p>
        </w:tc>
        <w:tc>
          <w:tcPr>
            <w:tcW w:w="3589" w:type="pct"/>
          </w:tcPr>
          <w:p w14:paraId="3A0F2D40" w14:textId="77777777" w:rsidR="0078709A" w:rsidRPr="002D295E" w:rsidRDefault="0078709A" w:rsidP="0078709A">
            <w:pPr>
              <w:jc w:val="left"/>
              <w:rPr>
                <w:rFonts w:asciiTheme="minorHAnsi" w:hAnsiTheme="minorHAnsi" w:cstheme="minorHAnsi"/>
              </w:rPr>
            </w:pPr>
            <w:r w:rsidRPr="002D295E">
              <w:rPr>
                <w:rFonts w:asciiTheme="minorHAnsi" w:hAnsiTheme="minorHAnsi" w:cstheme="minorHAnsi"/>
              </w:rPr>
              <w:t>Akcelerometr,</w:t>
            </w:r>
          </w:p>
          <w:p w14:paraId="7347C331" w14:textId="77777777" w:rsidR="0078709A" w:rsidRPr="002D295E" w:rsidRDefault="0078709A" w:rsidP="0078709A">
            <w:pPr>
              <w:jc w:val="left"/>
              <w:rPr>
                <w:rFonts w:asciiTheme="minorHAnsi" w:hAnsiTheme="minorHAnsi" w:cstheme="minorHAnsi"/>
              </w:rPr>
            </w:pPr>
            <w:r w:rsidRPr="002D295E">
              <w:rPr>
                <w:rFonts w:asciiTheme="minorHAnsi" w:hAnsiTheme="minorHAnsi" w:cstheme="minorHAnsi"/>
              </w:rPr>
              <w:t xml:space="preserve">Żyroskop, </w:t>
            </w:r>
          </w:p>
          <w:p w14:paraId="231831ED" w14:textId="77777777" w:rsidR="0078709A" w:rsidRPr="002D295E" w:rsidRDefault="0078709A" w:rsidP="0078709A">
            <w:pPr>
              <w:jc w:val="left"/>
              <w:rPr>
                <w:rFonts w:asciiTheme="minorHAnsi" w:hAnsiTheme="minorHAnsi" w:cstheme="minorHAnsi"/>
              </w:rPr>
            </w:pPr>
            <w:r w:rsidRPr="002D295E">
              <w:rPr>
                <w:rFonts w:asciiTheme="minorHAnsi" w:hAnsiTheme="minorHAnsi" w:cstheme="minorHAnsi"/>
              </w:rPr>
              <w:t>Kompas,</w:t>
            </w:r>
          </w:p>
          <w:p w14:paraId="72402623" w14:textId="77777777" w:rsidR="0078709A" w:rsidRPr="002D295E" w:rsidRDefault="0078709A" w:rsidP="0078709A">
            <w:pPr>
              <w:jc w:val="left"/>
              <w:rPr>
                <w:rFonts w:asciiTheme="minorHAnsi" w:hAnsiTheme="minorHAnsi" w:cstheme="minorHAnsi"/>
              </w:rPr>
            </w:pPr>
            <w:r w:rsidRPr="002D295E">
              <w:rPr>
                <w:rFonts w:asciiTheme="minorHAnsi" w:hAnsiTheme="minorHAnsi" w:cstheme="minorHAnsi"/>
              </w:rPr>
              <w:t>Czujnik światła,</w:t>
            </w:r>
          </w:p>
          <w:p w14:paraId="22041323" w14:textId="77777777" w:rsidR="0078709A" w:rsidRPr="00255B7A" w:rsidRDefault="0078709A" w:rsidP="0078709A">
            <w:pPr>
              <w:jc w:val="left"/>
              <w:rPr>
                <w:rFonts w:asciiTheme="minorHAnsi" w:hAnsiTheme="minorHAnsi" w:cstheme="minorHAnsi"/>
              </w:rPr>
            </w:pPr>
            <w:r w:rsidRPr="002D295E">
              <w:rPr>
                <w:rFonts w:asciiTheme="minorHAnsi" w:hAnsiTheme="minorHAnsi" w:cstheme="minorHAnsi"/>
              </w:rPr>
              <w:t>Czujnik Halla</w:t>
            </w:r>
          </w:p>
        </w:tc>
      </w:tr>
      <w:tr w:rsidR="0078709A" w:rsidRPr="0078709A" w14:paraId="141A427B" w14:textId="77777777" w:rsidTr="00AC35AC">
        <w:tc>
          <w:tcPr>
            <w:tcW w:w="279" w:type="pct"/>
          </w:tcPr>
          <w:p w14:paraId="03BB450E"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4254E8CD" w14:textId="77777777" w:rsidR="0078709A" w:rsidRPr="00255B7A" w:rsidRDefault="0078709A" w:rsidP="0078709A">
            <w:pPr>
              <w:jc w:val="left"/>
              <w:rPr>
                <w:rFonts w:asciiTheme="minorHAnsi" w:hAnsiTheme="minorHAnsi" w:cstheme="minorHAnsi"/>
              </w:rPr>
            </w:pPr>
            <w:r>
              <w:rPr>
                <w:rFonts w:asciiTheme="minorHAnsi" w:hAnsiTheme="minorHAnsi" w:cstheme="minorHAnsi"/>
              </w:rPr>
              <w:t>Łączność</w:t>
            </w:r>
          </w:p>
        </w:tc>
        <w:tc>
          <w:tcPr>
            <w:tcW w:w="3589" w:type="pct"/>
          </w:tcPr>
          <w:p w14:paraId="4E73DB96" w14:textId="77777777" w:rsidR="0078709A" w:rsidRPr="002D295E" w:rsidRDefault="0078709A" w:rsidP="0078709A">
            <w:pPr>
              <w:jc w:val="left"/>
              <w:rPr>
                <w:rFonts w:asciiTheme="minorHAnsi" w:hAnsiTheme="minorHAnsi" w:cstheme="minorHAnsi"/>
              </w:rPr>
            </w:pPr>
            <w:r w:rsidRPr="002D295E">
              <w:rPr>
                <w:rFonts w:asciiTheme="minorHAnsi" w:hAnsiTheme="minorHAnsi" w:cstheme="minorHAnsi"/>
              </w:rPr>
              <w:t>Wi-Fi</w:t>
            </w:r>
            <w:r>
              <w:rPr>
                <w:rFonts w:asciiTheme="minorHAnsi" w:hAnsiTheme="minorHAnsi" w:cstheme="minorHAnsi"/>
              </w:rPr>
              <w:t xml:space="preserve"> (</w:t>
            </w:r>
            <w:r w:rsidRPr="002D295E">
              <w:rPr>
                <w:rFonts w:asciiTheme="minorHAnsi" w:hAnsiTheme="minorHAnsi" w:cstheme="minorHAnsi"/>
              </w:rPr>
              <w:t>802.11a/b/g/n/</w:t>
            </w:r>
            <w:proofErr w:type="spellStart"/>
            <w:r w:rsidRPr="002D295E">
              <w:rPr>
                <w:rFonts w:asciiTheme="minorHAnsi" w:hAnsiTheme="minorHAnsi" w:cstheme="minorHAnsi"/>
              </w:rPr>
              <w:t>ac</w:t>
            </w:r>
            <w:proofErr w:type="spellEnd"/>
            <w:r w:rsidRPr="002D295E">
              <w:rPr>
                <w:rFonts w:asciiTheme="minorHAnsi" w:hAnsiTheme="minorHAnsi" w:cstheme="minorHAnsi"/>
              </w:rPr>
              <w:t>)</w:t>
            </w:r>
          </w:p>
          <w:p w14:paraId="4DBBDE89" w14:textId="77777777" w:rsidR="0078709A" w:rsidRPr="007A5C50" w:rsidRDefault="0078709A" w:rsidP="0078709A">
            <w:pPr>
              <w:jc w:val="left"/>
              <w:rPr>
                <w:rFonts w:asciiTheme="minorHAnsi" w:hAnsiTheme="minorHAnsi" w:cstheme="minorHAnsi"/>
                <w:lang w:val="en-US"/>
              </w:rPr>
            </w:pPr>
            <w:r w:rsidRPr="007A5C50">
              <w:rPr>
                <w:rFonts w:asciiTheme="minorHAnsi" w:hAnsiTheme="minorHAnsi" w:cstheme="minorHAnsi"/>
                <w:lang w:val="en-US"/>
              </w:rPr>
              <w:t>Wi-Fi Direct</w:t>
            </w:r>
          </w:p>
          <w:p w14:paraId="3B550DD4" w14:textId="77777777" w:rsidR="0078709A" w:rsidRPr="007A5C50" w:rsidRDefault="0078709A" w:rsidP="0078709A">
            <w:pPr>
              <w:jc w:val="left"/>
              <w:rPr>
                <w:rFonts w:asciiTheme="minorHAnsi" w:hAnsiTheme="minorHAnsi" w:cstheme="minorHAnsi"/>
                <w:lang w:val="en-US"/>
              </w:rPr>
            </w:pPr>
            <w:r w:rsidRPr="007A5C50">
              <w:rPr>
                <w:rFonts w:asciiTheme="minorHAnsi" w:hAnsiTheme="minorHAnsi" w:cstheme="minorHAnsi"/>
                <w:lang w:val="en-US"/>
              </w:rPr>
              <w:t>Bluetooth 5.3</w:t>
            </w:r>
          </w:p>
          <w:p w14:paraId="4900529C" w14:textId="77777777" w:rsidR="0078709A" w:rsidRPr="007A5C50" w:rsidRDefault="0078709A" w:rsidP="0078709A">
            <w:pPr>
              <w:jc w:val="left"/>
              <w:rPr>
                <w:rFonts w:asciiTheme="minorHAnsi" w:hAnsiTheme="minorHAnsi" w:cstheme="minorHAnsi"/>
                <w:lang w:val="en-US"/>
              </w:rPr>
            </w:pPr>
            <w:r w:rsidRPr="007A5C50">
              <w:rPr>
                <w:rFonts w:asciiTheme="minorHAnsi" w:hAnsiTheme="minorHAnsi" w:cstheme="minorHAnsi"/>
                <w:lang w:val="en-US"/>
              </w:rPr>
              <w:t>5G</w:t>
            </w:r>
          </w:p>
          <w:p w14:paraId="2C6E0749" w14:textId="77777777" w:rsidR="0078709A" w:rsidRPr="007A5C50" w:rsidRDefault="0078709A" w:rsidP="0078709A">
            <w:pPr>
              <w:jc w:val="left"/>
              <w:rPr>
                <w:rFonts w:asciiTheme="minorHAnsi" w:hAnsiTheme="minorHAnsi" w:cstheme="minorHAnsi"/>
                <w:lang w:val="en-US"/>
              </w:rPr>
            </w:pPr>
            <w:r w:rsidRPr="007A5C50">
              <w:rPr>
                <w:rFonts w:asciiTheme="minorHAnsi" w:hAnsiTheme="minorHAnsi" w:cstheme="minorHAnsi"/>
                <w:lang w:val="en-US"/>
              </w:rPr>
              <w:t>GPS</w:t>
            </w:r>
          </w:p>
        </w:tc>
      </w:tr>
      <w:tr w:rsidR="0078709A" w:rsidRPr="00255B7A" w14:paraId="6C4AAEC0" w14:textId="77777777" w:rsidTr="00AC35AC">
        <w:tc>
          <w:tcPr>
            <w:tcW w:w="279" w:type="pct"/>
          </w:tcPr>
          <w:p w14:paraId="4E751CAF" w14:textId="77777777" w:rsidR="0078709A" w:rsidRPr="007A5C50" w:rsidRDefault="0078709A" w:rsidP="0078709A">
            <w:pPr>
              <w:pStyle w:val="Akapitzlist"/>
              <w:numPr>
                <w:ilvl w:val="0"/>
                <w:numId w:val="252"/>
              </w:numPr>
              <w:spacing w:after="0" w:line="240" w:lineRule="auto"/>
              <w:ind w:right="0"/>
              <w:jc w:val="left"/>
              <w:rPr>
                <w:rFonts w:cstheme="minorHAnsi"/>
                <w:lang w:val="en-US"/>
              </w:rPr>
            </w:pPr>
          </w:p>
        </w:tc>
        <w:tc>
          <w:tcPr>
            <w:tcW w:w="1132" w:type="pct"/>
          </w:tcPr>
          <w:p w14:paraId="7DDA41A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Gniazdo rozszerzeń </w:t>
            </w:r>
          </w:p>
        </w:tc>
        <w:tc>
          <w:tcPr>
            <w:tcW w:w="3589" w:type="pct"/>
          </w:tcPr>
          <w:p w14:paraId="3915D34D" w14:textId="77777777" w:rsidR="0078709A" w:rsidRDefault="0078709A" w:rsidP="0078709A">
            <w:pPr>
              <w:jc w:val="left"/>
              <w:rPr>
                <w:rFonts w:asciiTheme="minorHAnsi" w:hAnsiTheme="minorHAnsi" w:cstheme="minorHAnsi"/>
              </w:rPr>
            </w:pPr>
            <w:r w:rsidRPr="00255B7A">
              <w:rPr>
                <w:rFonts w:asciiTheme="minorHAnsi" w:hAnsiTheme="minorHAnsi" w:cstheme="minorHAnsi"/>
              </w:rPr>
              <w:t xml:space="preserve"> 1 gniazdo na kartę micro SD </w:t>
            </w:r>
            <w:r>
              <w:rPr>
                <w:rFonts w:asciiTheme="minorHAnsi" w:hAnsiTheme="minorHAnsi" w:cstheme="minorHAnsi"/>
              </w:rPr>
              <w:t>,</w:t>
            </w:r>
          </w:p>
          <w:p w14:paraId="155801D3" w14:textId="77777777" w:rsidR="0078709A" w:rsidRPr="00255B7A" w:rsidRDefault="0078709A" w:rsidP="0078709A">
            <w:pPr>
              <w:jc w:val="left"/>
              <w:rPr>
                <w:rFonts w:asciiTheme="minorHAnsi" w:hAnsiTheme="minorHAnsi" w:cstheme="minorHAnsi"/>
              </w:rPr>
            </w:pPr>
            <w:r w:rsidRPr="00A002D1">
              <w:rPr>
                <w:rFonts w:asciiTheme="minorHAnsi" w:hAnsiTheme="minorHAnsi" w:cstheme="minorHAnsi"/>
              </w:rPr>
              <w:t xml:space="preserve">Nano-SIM, </w:t>
            </w:r>
            <w:proofErr w:type="spellStart"/>
            <w:r w:rsidRPr="00A002D1">
              <w:rPr>
                <w:rFonts w:asciiTheme="minorHAnsi" w:hAnsiTheme="minorHAnsi" w:cstheme="minorHAnsi"/>
              </w:rPr>
              <w:t>eSIM</w:t>
            </w:r>
            <w:proofErr w:type="spellEnd"/>
          </w:p>
        </w:tc>
      </w:tr>
      <w:tr w:rsidR="0078709A" w:rsidRPr="00255B7A" w14:paraId="6F85C4AF" w14:textId="77777777" w:rsidTr="00AC35AC">
        <w:tc>
          <w:tcPr>
            <w:tcW w:w="279" w:type="pct"/>
          </w:tcPr>
          <w:p w14:paraId="081EF74F"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27025968"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Aparat fotograficzny </w:t>
            </w:r>
          </w:p>
        </w:tc>
        <w:tc>
          <w:tcPr>
            <w:tcW w:w="3589" w:type="pct"/>
          </w:tcPr>
          <w:p w14:paraId="202CBE1B" w14:textId="77777777" w:rsidR="0078709A" w:rsidRPr="00255B7A" w:rsidRDefault="0078709A" w:rsidP="0078709A">
            <w:pPr>
              <w:jc w:val="left"/>
              <w:rPr>
                <w:rFonts w:asciiTheme="minorHAnsi" w:hAnsiTheme="minorHAnsi" w:cstheme="minorHAnsi"/>
              </w:rPr>
            </w:pPr>
            <w:r w:rsidRPr="00255B7A">
              <w:rPr>
                <w:rFonts w:asciiTheme="minorHAnsi" w:hAnsiTheme="minorHAnsi" w:cstheme="minorHAnsi"/>
              </w:rPr>
              <w:t xml:space="preserve">Tylny aparat </w:t>
            </w:r>
            <w:r>
              <w:rPr>
                <w:rFonts w:asciiTheme="minorHAnsi" w:hAnsiTheme="minorHAnsi" w:cstheme="minorHAnsi"/>
              </w:rPr>
              <w:t>8</w:t>
            </w:r>
            <w:r w:rsidRPr="00255B7A">
              <w:rPr>
                <w:rFonts w:asciiTheme="minorHAnsi" w:hAnsiTheme="minorHAnsi" w:cstheme="minorHAnsi"/>
              </w:rPr>
              <w:t xml:space="preserve"> MP z </w:t>
            </w:r>
            <w:proofErr w:type="spellStart"/>
            <w:r w:rsidRPr="00255B7A">
              <w:rPr>
                <w:rFonts w:asciiTheme="minorHAnsi" w:hAnsiTheme="minorHAnsi" w:cstheme="minorHAnsi"/>
              </w:rPr>
              <w:t>autofokusem</w:t>
            </w:r>
            <w:proofErr w:type="spellEnd"/>
            <w:r w:rsidRPr="00255B7A">
              <w:rPr>
                <w:rFonts w:asciiTheme="minorHAnsi" w:hAnsiTheme="minorHAnsi" w:cstheme="minorHAnsi"/>
              </w:rPr>
              <w:t xml:space="preserve">, Lampa błyskowa LED o wysokiej jasności, przedni aparat 5 MP </w:t>
            </w:r>
          </w:p>
        </w:tc>
      </w:tr>
      <w:tr w:rsidR="0078709A" w:rsidRPr="00255B7A" w14:paraId="2B6028C8" w14:textId="77777777" w:rsidTr="00AC35AC">
        <w:tc>
          <w:tcPr>
            <w:tcW w:w="279" w:type="pct"/>
          </w:tcPr>
          <w:p w14:paraId="79D75439"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54C70937" w14:textId="77777777" w:rsidR="0078709A" w:rsidRPr="00255B7A" w:rsidRDefault="0078709A" w:rsidP="0078709A">
            <w:pPr>
              <w:jc w:val="left"/>
              <w:rPr>
                <w:rFonts w:asciiTheme="minorHAnsi" w:hAnsiTheme="minorHAnsi" w:cstheme="minorHAnsi"/>
              </w:rPr>
            </w:pPr>
            <w:r>
              <w:rPr>
                <w:rFonts w:asciiTheme="minorHAnsi" w:hAnsiTheme="minorHAnsi" w:cstheme="minorHAnsi"/>
              </w:rPr>
              <w:t>Ochrona</w:t>
            </w:r>
          </w:p>
        </w:tc>
        <w:tc>
          <w:tcPr>
            <w:tcW w:w="3589" w:type="pct"/>
          </w:tcPr>
          <w:p w14:paraId="72B95C38" w14:textId="77777777" w:rsidR="0078709A" w:rsidRPr="00E030A7" w:rsidRDefault="0078709A" w:rsidP="0078709A">
            <w:pPr>
              <w:jc w:val="left"/>
              <w:rPr>
                <w:rFonts w:asciiTheme="minorHAnsi" w:hAnsiTheme="minorHAnsi" w:cstheme="minorHAnsi"/>
              </w:rPr>
            </w:pPr>
            <w:r w:rsidRPr="00E030A7">
              <w:rPr>
                <w:rFonts w:asciiTheme="minorHAnsi" w:hAnsiTheme="minorHAnsi" w:cstheme="minorHAnsi"/>
              </w:rPr>
              <w:t>Etui ochronne wykonane z TPU i poliwęglanu, ekran zabezpieczony szybką wbudowaną w etui.</w:t>
            </w:r>
          </w:p>
          <w:p w14:paraId="4C13B6FF" w14:textId="77777777" w:rsidR="0078709A" w:rsidRPr="00255B7A" w:rsidRDefault="0078709A" w:rsidP="0078709A">
            <w:pPr>
              <w:jc w:val="left"/>
              <w:rPr>
                <w:rFonts w:asciiTheme="minorHAnsi" w:hAnsiTheme="minorHAnsi" w:cstheme="minorHAnsi"/>
              </w:rPr>
            </w:pPr>
            <w:r w:rsidRPr="00E030A7">
              <w:rPr>
                <w:rFonts w:asciiTheme="minorHAnsi" w:hAnsiTheme="minorHAnsi" w:cstheme="minorHAnsi"/>
              </w:rPr>
              <w:t>Uchwyt na dłoń</w:t>
            </w:r>
          </w:p>
        </w:tc>
      </w:tr>
      <w:tr w:rsidR="0078709A" w:rsidRPr="00255B7A" w14:paraId="410D6642" w14:textId="77777777" w:rsidTr="00AC35AC">
        <w:tc>
          <w:tcPr>
            <w:tcW w:w="279" w:type="pct"/>
          </w:tcPr>
          <w:p w14:paraId="230959D3" w14:textId="77777777" w:rsidR="0078709A" w:rsidRPr="00255B7A" w:rsidRDefault="0078709A" w:rsidP="0078709A">
            <w:pPr>
              <w:pStyle w:val="Akapitzlist"/>
              <w:numPr>
                <w:ilvl w:val="0"/>
                <w:numId w:val="252"/>
              </w:numPr>
              <w:spacing w:after="0" w:line="240" w:lineRule="auto"/>
              <w:ind w:right="0"/>
              <w:jc w:val="left"/>
              <w:rPr>
                <w:rFonts w:cstheme="minorHAnsi"/>
              </w:rPr>
            </w:pPr>
          </w:p>
        </w:tc>
        <w:tc>
          <w:tcPr>
            <w:tcW w:w="1132" w:type="pct"/>
          </w:tcPr>
          <w:p w14:paraId="38C7ACF9" w14:textId="77777777" w:rsidR="0078709A" w:rsidRDefault="0078709A" w:rsidP="0078709A">
            <w:pPr>
              <w:jc w:val="left"/>
              <w:rPr>
                <w:rFonts w:asciiTheme="minorHAnsi" w:hAnsiTheme="minorHAnsi" w:cstheme="minorHAnsi"/>
              </w:rPr>
            </w:pPr>
            <w:r>
              <w:rPr>
                <w:rFonts w:asciiTheme="minorHAnsi" w:hAnsiTheme="minorHAnsi" w:cstheme="minorHAnsi"/>
              </w:rPr>
              <w:t>Integracja</w:t>
            </w:r>
          </w:p>
        </w:tc>
        <w:tc>
          <w:tcPr>
            <w:tcW w:w="3589" w:type="pct"/>
          </w:tcPr>
          <w:p w14:paraId="5F43A492" w14:textId="77777777" w:rsidR="0078709A" w:rsidRDefault="0078709A" w:rsidP="0078709A">
            <w:pPr>
              <w:jc w:val="left"/>
              <w:rPr>
                <w:rFonts w:asciiTheme="minorHAnsi" w:hAnsiTheme="minorHAnsi" w:cstheme="minorHAnsi"/>
              </w:rPr>
            </w:pPr>
            <w:r>
              <w:rPr>
                <w:rFonts w:asciiTheme="minorHAnsi" w:hAnsiTheme="minorHAnsi" w:cstheme="minorHAnsi"/>
              </w:rPr>
              <w:t>Integracja z systemem dziedzinowym HIS Eskulap w zakresie obsługi ruchu chorych</w:t>
            </w:r>
          </w:p>
        </w:tc>
      </w:tr>
    </w:tbl>
    <w:p w14:paraId="3DF8DBAC" w14:textId="77777777" w:rsidR="00365EAB" w:rsidRPr="003C66B2" w:rsidRDefault="00365EAB" w:rsidP="00AA303A">
      <w:pPr>
        <w:suppressAutoHyphens/>
        <w:autoSpaceDN w:val="0"/>
        <w:spacing w:line="276" w:lineRule="auto"/>
        <w:textAlignment w:val="baseline"/>
        <w:rPr>
          <w:rFonts w:asciiTheme="minorHAnsi" w:eastAsia="SimSun" w:hAnsiTheme="minorHAnsi" w:cstheme="minorHAnsi"/>
          <w:kern w:val="3"/>
          <w:sz w:val="20"/>
          <w:szCs w:val="20"/>
          <w:lang w:eastAsia="zh-CN" w:bidi="hi-IN"/>
        </w:rPr>
      </w:pPr>
    </w:p>
    <w:p w14:paraId="0F102AD5" w14:textId="77777777" w:rsidR="006B0375" w:rsidRPr="003C66B2" w:rsidRDefault="006B0375" w:rsidP="00F45C34">
      <w:pPr>
        <w:rPr>
          <w:rFonts w:asciiTheme="minorHAnsi" w:eastAsiaTheme="majorEastAsia" w:hAnsiTheme="minorHAnsi" w:cstheme="minorHAnsi"/>
          <w:sz w:val="20"/>
          <w:szCs w:val="20"/>
        </w:rPr>
      </w:pPr>
    </w:p>
    <w:p w14:paraId="7A47DC95" w14:textId="77777777" w:rsidR="006B0375" w:rsidRPr="003C66B2" w:rsidRDefault="001770B0" w:rsidP="008C3640">
      <w:pPr>
        <w:pStyle w:val="Akapitzlist"/>
        <w:numPr>
          <w:ilvl w:val="0"/>
          <w:numId w:val="57"/>
        </w:numPr>
        <w:spacing w:after="0" w:line="240" w:lineRule="auto"/>
        <w:rPr>
          <w:rFonts w:asciiTheme="minorHAnsi" w:hAnsiTheme="minorHAnsi" w:cstheme="minorHAnsi"/>
          <w:color w:val="auto"/>
          <w:sz w:val="20"/>
          <w:szCs w:val="20"/>
          <w:u w:val="single"/>
        </w:rPr>
      </w:pPr>
      <w:r w:rsidRPr="003C66B2">
        <w:rPr>
          <w:rFonts w:asciiTheme="minorHAnsi" w:eastAsiaTheme="majorEastAsia" w:hAnsiTheme="minorHAnsi" w:cstheme="minorHAnsi"/>
          <w:color w:val="auto"/>
          <w:sz w:val="20"/>
          <w:szCs w:val="20"/>
          <w:u w:val="single"/>
        </w:rPr>
        <w:t xml:space="preserve">Zakres przedmiotowy Etap V – świadczenia przez Wykonawcę na rzecz Zamawiającego Usług Gwarancji i Opieki Serwisowej w zakresie eksploatacji rozbudowywanego i modernizowanego </w:t>
      </w:r>
      <w:r w:rsidR="008E4007" w:rsidRPr="003C66B2">
        <w:rPr>
          <w:rFonts w:asciiTheme="minorHAnsi" w:eastAsiaTheme="majorEastAsia" w:hAnsiTheme="minorHAnsi" w:cstheme="minorHAnsi"/>
          <w:color w:val="auto"/>
          <w:sz w:val="20"/>
          <w:szCs w:val="20"/>
          <w:u w:val="single"/>
        </w:rPr>
        <w:t>S</w:t>
      </w:r>
      <w:r w:rsidRPr="003C66B2">
        <w:rPr>
          <w:rFonts w:asciiTheme="minorHAnsi" w:eastAsiaTheme="majorEastAsia" w:hAnsiTheme="minorHAnsi" w:cstheme="minorHAnsi"/>
          <w:color w:val="auto"/>
          <w:sz w:val="20"/>
          <w:szCs w:val="20"/>
          <w:u w:val="single"/>
        </w:rPr>
        <w:t xml:space="preserve">ystemu HIS, wdrożonego przez Wykonawcę u Zamawiającego – 36 miesięcy od daty </w:t>
      </w:r>
      <w:r w:rsidRPr="003C66B2">
        <w:rPr>
          <w:rFonts w:asciiTheme="minorHAnsi" w:eastAsiaTheme="majorEastAsia" w:hAnsiTheme="minorHAnsi" w:cstheme="minorHAnsi"/>
          <w:color w:val="auto"/>
          <w:sz w:val="20"/>
          <w:szCs w:val="20"/>
        </w:rPr>
        <w:t xml:space="preserve">wykonania </w:t>
      </w:r>
      <w:r w:rsidR="00731CBE" w:rsidRPr="003C66B2">
        <w:rPr>
          <w:rFonts w:asciiTheme="minorHAnsi" w:hAnsiTheme="minorHAnsi" w:cstheme="minorHAnsi"/>
          <w:color w:val="auto"/>
          <w:sz w:val="20"/>
          <w:szCs w:val="20"/>
        </w:rPr>
        <w:t>przedmiotu zamówienia tj. podpisania Protokołu Odbioru Końcowego</w:t>
      </w:r>
    </w:p>
    <w:p w14:paraId="31E62A9A" w14:textId="77777777" w:rsidR="006B0375" w:rsidRPr="003C66B2" w:rsidRDefault="006B0375" w:rsidP="00F45C34">
      <w:pPr>
        <w:rPr>
          <w:rFonts w:asciiTheme="minorHAnsi" w:hAnsiTheme="minorHAnsi" w:cstheme="minorHAnsi"/>
          <w:sz w:val="20"/>
          <w:szCs w:val="20"/>
        </w:rPr>
      </w:pPr>
    </w:p>
    <w:p w14:paraId="65FD3421" w14:textId="77777777" w:rsidR="006B0375" w:rsidRPr="003C66B2" w:rsidRDefault="006B0375" w:rsidP="008C3640">
      <w:pPr>
        <w:pStyle w:val="Akapitzlist"/>
        <w:numPr>
          <w:ilvl w:val="0"/>
          <w:numId w:val="92"/>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w ramach realizacji Przedmiotu Zamówienia przez 36 miesiące od wykonania </w:t>
      </w:r>
      <w:r w:rsidR="00731CBE" w:rsidRPr="003C66B2">
        <w:rPr>
          <w:rFonts w:asciiTheme="minorHAnsi" w:hAnsiTheme="minorHAnsi" w:cstheme="minorHAnsi"/>
          <w:color w:val="auto"/>
          <w:sz w:val="20"/>
          <w:szCs w:val="20"/>
        </w:rPr>
        <w:t xml:space="preserve">przedmiotu zamówienia tj. podpisania Protokołu Odbioru Końcowego </w:t>
      </w:r>
      <w:r w:rsidRPr="003C66B2">
        <w:rPr>
          <w:rFonts w:asciiTheme="minorHAnsi" w:hAnsiTheme="minorHAnsi" w:cstheme="minorHAnsi"/>
          <w:color w:val="auto"/>
          <w:sz w:val="20"/>
          <w:szCs w:val="20"/>
        </w:rPr>
        <w:t>będzie świadczył na rzecz Zamawiającego Usługi Opieki serwisowej i aktualizacji w zakresie eksploatacji dostarczanego w ramach realizacji zadania Systemu HIS.</w:t>
      </w:r>
    </w:p>
    <w:p w14:paraId="3DC5BC31" w14:textId="77777777" w:rsidR="006B0375" w:rsidRPr="003C66B2" w:rsidRDefault="006B0375" w:rsidP="008C3640">
      <w:pPr>
        <w:pStyle w:val="Akapitzlist"/>
        <w:numPr>
          <w:ilvl w:val="0"/>
          <w:numId w:val="92"/>
        </w:numPr>
        <w:spacing w:after="0" w:line="240" w:lineRule="auto"/>
        <w:ind w:right="-14"/>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ZASADY ŚWIADCZENIA USŁUG DOSTĘPU DO NOWYCH WERSJI ORAZ USŁUG SERWISOWYCH DLA OPROGRAMOWANIA APLIKACYJNEGO </w:t>
      </w:r>
    </w:p>
    <w:p w14:paraId="65D17459" w14:textId="77777777" w:rsidR="006B0375" w:rsidRPr="003C66B2" w:rsidRDefault="006B0375" w:rsidP="00F45C34">
      <w:pPr>
        <w:ind w:right="-14"/>
        <w:rPr>
          <w:rFonts w:asciiTheme="minorHAnsi" w:hAnsiTheme="minorHAnsi" w:cstheme="minorHAnsi"/>
          <w:sz w:val="20"/>
          <w:szCs w:val="20"/>
        </w:rPr>
      </w:pPr>
      <w:r w:rsidRPr="003C66B2">
        <w:rPr>
          <w:rFonts w:asciiTheme="minorHAnsi" w:hAnsiTheme="minorHAnsi" w:cstheme="minorHAnsi"/>
          <w:sz w:val="20"/>
          <w:szCs w:val="20"/>
        </w:rPr>
        <w:t xml:space="preserve">[ZASADY OGÓLNE] </w:t>
      </w:r>
    </w:p>
    <w:p w14:paraId="2F695E4A"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Usługi Serwisowe są świadczone w odniesieniu do dostarczanego w ramach realizacji zadania w etapie II Systemu HIS zgodnie z postanowieniami rozdziału: Warunki brzegowe realizacji usług.</w:t>
      </w:r>
    </w:p>
    <w:p w14:paraId="7852FC32"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 xml:space="preserve">[UŻYTKOWNICY] </w:t>
      </w:r>
    </w:p>
    <w:p w14:paraId="22A1F6AA"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Wraz z podpisaniem Umowy ZAMAWIAJĄCY otrzymuje dane identyfikacyjne (login, hasło) umożliwiające Użytkownikom ZAMAWIAJĄCEGO uwierzytelnienie w systemie „Help </w:t>
      </w:r>
      <w:proofErr w:type="spellStart"/>
      <w:r w:rsidRPr="003C66B2">
        <w:rPr>
          <w:rFonts w:asciiTheme="minorHAnsi" w:hAnsiTheme="minorHAnsi" w:cstheme="minorHAnsi"/>
          <w:sz w:val="20"/>
          <w:szCs w:val="20"/>
        </w:rPr>
        <w:t>Desk</w:t>
      </w:r>
      <w:proofErr w:type="spellEnd"/>
      <w:r w:rsidRPr="003C66B2">
        <w:rPr>
          <w:rFonts w:asciiTheme="minorHAnsi" w:hAnsiTheme="minorHAnsi" w:cstheme="minorHAnsi"/>
          <w:sz w:val="20"/>
          <w:szCs w:val="20"/>
        </w:rPr>
        <w:t>” zwanym dalej „HD” udostępnionym przez WYKONAWCĘ.</w:t>
      </w:r>
    </w:p>
    <w:p w14:paraId="3A808BD5"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W zależności od woli ZAMAWIAJĄCEGO poszczególnym Użytkownikom zostaną przyznane prawa do ewidencji lub/i edycji Zgłoszeń Serwisowych. </w:t>
      </w:r>
    </w:p>
    <w:p w14:paraId="70814D6E"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Użytkownicy są zobligowani do ochrony danych identyfikacyjnych przed dostępem osób trzecich. Użytkownicy przyjmują także do wiadomości, że wszystkie operacje wykonywane w serwisie HD są rejestrowane. </w:t>
      </w:r>
    </w:p>
    <w:p w14:paraId="2B847A1C"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lastRenderedPageBreak/>
        <w:t>Użytkownicy systemu HD posiadają możliwość dokonywania zmian swoich danych kontaktowych oraz podstawowych danych podmiotowych ZAMAWIAJĄCEGO. System HD będzie komunikował się z Użytkownikami wyłącznie w oparciu o informacje zamieszczone w HD.</w:t>
      </w:r>
    </w:p>
    <w:p w14:paraId="144D5579" w14:textId="77777777" w:rsidR="006B0375" w:rsidRPr="003C66B2" w:rsidRDefault="006B0375" w:rsidP="00F45C34">
      <w:pPr>
        <w:ind w:left="360" w:firstLine="360"/>
        <w:rPr>
          <w:rFonts w:asciiTheme="minorHAnsi" w:hAnsiTheme="minorHAnsi" w:cstheme="minorHAnsi"/>
          <w:sz w:val="20"/>
          <w:szCs w:val="20"/>
        </w:rPr>
      </w:pPr>
      <w:r w:rsidRPr="003C66B2">
        <w:rPr>
          <w:rFonts w:asciiTheme="minorHAnsi" w:hAnsiTheme="minorHAnsi" w:cstheme="minorHAnsi"/>
          <w:sz w:val="20"/>
          <w:szCs w:val="20"/>
        </w:rPr>
        <w:t xml:space="preserve">Powinnością Użytkowników jest bieżące śledzenie informacji pojawiających się w systemie HD. </w:t>
      </w:r>
    </w:p>
    <w:p w14:paraId="75D4B980"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Powinnością Administratora jest zapoznanie się z postanowieniami Umowy, jak również przeszkolenie w zakresie jej zakresu oraz treści pozostałych Użytkowników.</w:t>
      </w:r>
    </w:p>
    <w:p w14:paraId="7CDD6CB1"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Użytkownicy dołożą wszelkich </w:t>
      </w:r>
      <w:r w:rsidR="008E4007" w:rsidRPr="003C66B2">
        <w:rPr>
          <w:rFonts w:asciiTheme="minorHAnsi" w:hAnsiTheme="minorHAnsi" w:cstheme="minorHAnsi"/>
          <w:sz w:val="20"/>
          <w:szCs w:val="20"/>
        </w:rPr>
        <w:t>starań,</w:t>
      </w:r>
      <w:r w:rsidRPr="003C66B2">
        <w:rPr>
          <w:rFonts w:asciiTheme="minorHAnsi" w:hAnsiTheme="minorHAnsi" w:cstheme="minorHAnsi"/>
          <w:sz w:val="20"/>
          <w:szCs w:val="20"/>
        </w:rPr>
        <w:t xml:space="preserve"> żeby dane osobowe nie były zamieszczane w Zgłoszeniach Serwisowych. Jeżeli jest to niezbędne do obsłużenia Zgłoszenia Serwisowego Użytkownicy zamieszczą informacje oraz dane wyłącznie w postaci zanonimizowanej lub zaszyfrowanej, jak również oznaczą Zgłoszenia Serwisowego zawierające takie dane w sposób określony w HD.</w:t>
      </w:r>
    </w:p>
    <w:p w14:paraId="559FB29E" w14:textId="77777777" w:rsidR="006B0375" w:rsidRPr="003C66B2" w:rsidRDefault="006B0375" w:rsidP="00F45C34">
      <w:pPr>
        <w:ind w:left="345"/>
        <w:rPr>
          <w:rFonts w:asciiTheme="minorHAnsi" w:hAnsiTheme="minorHAnsi" w:cstheme="minorHAnsi"/>
          <w:sz w:val="20"/>
          <w:szCs w:val="20"/>
        </w:rPr>
      </w:pPr>
      <w:r w:rsidRPr="003C66B2">
        <w:rPr>
          <w:rFonts w:asciiTheme="minorHAnsi" w:hAnsiTheme="minorHAnsi" w:cstheme="minorHAnsi"/>
          <w:sz w:val="20"/>
          <w:szCs w:val="20"/>
        </w:rPr>
        <w:t xml:space="preserve">[EWIDENCJA I OBSŁUGA ZGŁOSZEŃ] </w:t>
      </w:r>
    </w:p>
    <w:p w14:paraId="6A943C06"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 </w:t>
      </w:r>
    </w:p>
    <w:p w14:paraId="53CFB035"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Użytkownik może zaewidencjonować w systemie HD następujące typy Zgłoszeń Serwisowych: </w:t>
      </w:r>
    </w:p>
    <w:p w14:paraId="61A7CF06"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Błąd Aplikacji</w:t>
      </w:r>
    </w:p>
    <w:p w14:paraId="7DBDF6FD"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Awaria</w:t>
      </w:r>
    </w:p>
    <w:p w14:paraId="7BB931A1"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Usterka programistyczna</w:t>
      </w:r>
    </w:p>
    <w:p w14:paraId="0AB1F915"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Konsultacja </w:t>
      </w:r>
    </w:p>
    <w:p w14:paraId="68AD5D63"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Zamówienie indywidualne: Nowa funkcjonalność/Usługa odpłatna </w:t>
      </w:r>
    </w:p>
    <w:p w14:paraId="5DE49919" w14:textId="77777777" w:rsidR="006B0375" w:rsidRPr="003C66B2" w:rsidRDefault="006B0375"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Zapytanie handlowe </w:t>
      </w:r>
    </w:p>
    <w:p w14:paraId="25D230C5"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dopuszcza, by w systemie HD zgłoszenia uzyskiwały inne typy niż ww. odpowiadające rodzajowo powyższym Zgłoszeniom serwisowym. </w:t>
      </w:r>
    </w:p>
    <w:p w14:paraId="0BA5C37F"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Ewidencja Zgłoszenia Serwisowego odbywa się poprzez wprowadzenie przez Użytkownika do systemu HD wszystkich niezbędnych dla danego Zgłoszenia Serwisowego informacji w szczególności określenia obszaru/Modułu Oprogramowania Aplikacyjnego, którego Zgłoszenie Serwisowe dotyczy. </w:t>
      </w:r>
    </w:p>
    <w:p w14:paraId="71498F03" w14:textId="77777777" w:rsidR="006B0375" w:rsidRPr="003C66B2" w:rsidRDefault="006B0375" w:rsidP="00F45C34">
      <w:pPr>
        <w:ind w:left="708"/>
        <w:rPr>
          <w:rFonts w:asciiTheme="minorHAnsi" w:hAnsiTheme="minorHAnsi" w:cstheme="minorHAnsi"/>
          <w:sz w:val="20"/>
          <w:szCs w:val="20"/>
        </w:rPr>
      </w:pPr>
      <w:r w:rsidRPr="003C66B2">
        <w:rPr>
          <w:rFonts w:asciiTheme="minorHAnsi" w:hAnsiTheme="minorHAnsi" w:cstheme="minorHAnsi"/>
          <w:sz w:val="20"/>
          <w:szCs w:val="20"/>
        </w:rPr>
        <w:t xml:space="preserve">Po zaewidencjonowaniu przez Użytkownika Zgłoszenia Serwisowego system HD nadaje mu status „oczekujące” oraz unikalny numer. </w:t>
      </w:r>
    </w:p>
    <w:p w14:paraId="2E0068EB"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Każde Zgłoszenie Serwisowe obejmować może wyłącznie jedno zagadnienie. W przypadku, gdy Zgłoszenie Serwisowe obejmuje kilka zagadnień WYKONAWCA może takie Zgłoszenie Serwisowe odrzucić lub wydzielić zagadnienia do odrębnych Zgłoszeń Serwisowych.</w:t>
      </w:r>
    </w:p>
    <w:p w14:paraId="60C5B88A"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Jeżeli do Zgłoszenia Serwisowego pozostającego w toku Użytkownik wprowadzi nowe </w:t>
      </w:r>
      <w:r w:rsidR="006D2DA8" w:rsidRPr="003C66B2">
        <w:rPr>
          <w:rFonts w:asciiTheme="minorHAnsi" w:hAnsiTheme="minorHAnsi" w:cstheme="minorHAnsi"/>
          <w:sz w:val="20"/>
          <w:szCs w:val="20"/>
        </w:rPr>
        <w:t>zagadnienie WYKONAWCA</w:t>
      </w:r>
      <w:r w:rsidRPr="003C66B2">
        <w:rPr>
          <w:rFonts w:asciiTheme="minorHAnsi" w:hAnsiTheme="minorHAnsi" w:cstheme="minorHAnsi"/>
          <w:sz w:val="20"/>
          <w:szCs w:val="20"/>
        </w:rPr>
        <w:t xml:space="preserve"> może je przenieść do odrębnego Zgłoszenia Serwisowego lub odrzucić realizację. Jeżeli nowe zagadnienie zostaje przeniesione do wyodrębnionego Zgłoszenia Serwisowego Termin realizacji usług określony w Warunkach brzegowych realizacji usług wszczyna swój bieg od początku. </w:t>
      </w:r>
    </w:p>
    <w:p w14:paraId="1C4576AD"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Po wstępnej weryfikacji kompletności oraz formy Zgłoszenia Serwisowego, nie później niż w Czasie reakcji określonym w Warunkach brzegowych realizacji usług w systemie HD zostaje Zgłoszeniu Serwisowemu nadany status „zarejestrowane”. Alternatywnie, jeżeli weryfikacja wykaże, że Zgłoszenie Serwisowe nie spełnia wymogów Umowy lub dotyczy wątku stanowiącego przedmiot innego Zgłoszenia Serwisowego, zostaje mu nadany status odpowiednio „odrzucone” lub „duplikat”. </w:t>
      </w:r>
    </w:p>
    <w:p w14:paraId="2FE69DF2"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Dalsza obsługa Zgłoszenia Serwisowego przebiega na zasadach określonych w procedurach realizacji przewidzianych dla poszczególnych usług. W zależności od typu Zgłoszenia Serwisowego, fazy obsługi Zgłoszenia Serwisowego oraz jego zawartości, Zgłoszenie Serwisowe przyjmie jeden z następujących statusów: </w:t>
      </w:r>
    </w:p>
    <w:p w14:paraId="3D461140"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nowe,</w:t>
      </w:r>
    </w:p>
    <w:p w14:paraId="441090E7"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zarejestrowane,</w:t>
      </w:r>
    </w:p>
    <w:p w14:paraId="4A93C0CA"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u klienta,</w:t>
      </w:r>
    </w:p>
    <w:p w14:paraId="2157DB2E"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aktywne, </w:t>
      </w:r>
    </w:p>
    <w:p w14:paraId="4280265D"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odrzucone, </w:t>
      </w:r>
    </w:p>
    <w:p w14:paraId="494C8F88"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zrealizowane,</w:t>
      </w:r>
    </w:p>
    <w:p w14:paraId="192B34C4" w14:textId="77777777" w:rsidR="006B0375" w:rsidRPr="003C66B2" w:rsidRDefault="006B0375"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zamknięte. </w:t>
      </w:r>
    </w:p>
    <w:p w14:paraId="29940D4F"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Zamawiający dopuszcza, by w systemie HD zgłoszenia uzyskiwały inne statusy niż ww. odpowiadające aktualnemu etapowi realizacji Zgłoszenia. </w:t>
      </w:r>
    </w:p>
    <w:p w14:paraId="2FCF5BD4"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Zamówienia indywidualne: Nowa funkcjonalność/Usługa Odpłatna – nie są objęte żadnym reżimem proceduralnym, w szczególności finansowym czy czasowym z wyłączeniem uzgodnień poczynionych w samej treści Zgłoszenia Serwisowego. </w:t>
      </w:r>
    </w:p>
    <w:p w14:paraId="41029C79"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lastRenderedPageBreak/>
        <w:t>Szczególnym typem Zgłoszenia Serwisowego jest zapytanie handlowe. Jego ewidencja w HD służy jedynie celom informacyjnym o charakterze handlowym, natomiast obsługa nie jest objęta żadnym reżimem proceduralnym, w szczególności finansowym czy czasowym.</w:t>
      </w:r>
    </w:p>
    <w:p w14:paraId="1C399A3D"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W każdym momencie Użytkownik może Zgłoszenie Serwisowe anulować, co spowoduje, że Zgłoszenie Serwisowe od momentu anulowania nie będzie przez Serwis dalej obsługiwane. </w:t>
      </w:r>
    </w:p>
    <w:p w14:paraId="68DEC630"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Po realizacji przez WYKONAWCĘ Zgłoszenia Serwisowego i wykonaniu przez WYKONAWCĘ testu poprawnego działania Oprogramowania Aplikacyjnego, zaakceptowanego przez Zamawiającego, Zgłoszenie Serwisowe traktowane jest jako zakończone.</w:t>
      </w:r>
    </w:p>
    <w:p w14:paraId="456609D6" w14:textId="77777777" w:rsidR="006B0375" w:rsidRPr="003C66B2" w:rsidRDefault="006B0375" w:rsidP="008C3640">
      <w:pPr>
        <w:numPr>
          <w:ilvl w:val="0"/>
          <w:numId w:val="84"/>
        </w:numPr>
        <w:rPr>
          <w:rFonts w:asciiTheme="minorHAnsi" w:hAnsiTheme="minorHAnsi" w:cstheme="minorHAnsi"/>
          <w:sz w:val="20"/>
          <w:szCs w:val="20"/>
        </w:rPr>
      </w:pPr>
      <w:r w:rsidRPr="003C66B2">
        <w:rPr>
          <w:rFonts w:asciiTheme="minorHAnsi" w:hAnsiTheme="minorHAnsi" w:cstheme="minorHAnsi"/>
          <w:sz w:val="20"/>
          <w:szCs w:val="20"/>
        </w:rPr>
        <w:t xml:space="preserve">Zgłoszenie Serwisowe jest ostatecznie </w:t>
      </w:r>
      <w:r w:rsidR="006D2DA8" w:rsidRPr="003C66B2">
        <w:rPr>
          <w:rFonts w:asciiTheme="minorHAnsi" w:hAnsiTheme="minorHAnsi" w:cstheme="minorHAnsi"/>
          <w:sz w:val="20"/>
          <w:szCs w:val="20"/>
        </w:rPr>
        <w:t>zamykane,</w:t>
      </w:r>
      <w:r w:rsidRPr="003C66B2">
        <w:rPr>
          <w:rFonts w:asciiTheme="minorHAnsi" w:hAnsiTheme="minorHAnsi" w:cstheme="minorHAnsi"/>
          <w:sz w:val="20"/>
          <w:szCs w:val="20"/>
        </w:rPr>
        <w:t xml:space="preserve"> jeżeli upłynęło 7 dni od terminu przejścia Zgłoszenia w status zrealizowane, a Zamawiający nie wniósł w tym czasie zastrzeżeń do wyniku realizacji Zgłoszenia Serwisowego.</w:t>
      </w:r>
    </w:p>
    <w:p w14:paraId="76942DE1"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[USŁUGI SERWISOWE]</w:t>
      </w:r>
    </w:p>
    <w:p w14:paraId="2DB11A75" w14:textId="77777777" w:rsidR="006B0375" w:rsidRPr="003C66B2" w:rsidRDefault="006B0375" w:rsidP="008C3640">
      <w:pPr>
        <w:pStyle w:val="Akapitzlist"/>
        <w:widowControl w:val="0"/>
        <w:numPr>
          <w:ilvl w:val="0"/>
          <w:numId w:val="84"/>
        </w:numPr>
        <w:tabs>
          <w:tab w:val="left" w:pos="1141"/>
        </w:tabs>
        <w:autoSpaceDE w:val="0"/>
        <w:autoSpaceDN w:val="0"/>
        <w:spacing w:before="38"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UsługarealizowanabędzieprzezWYKONAWCĘ</w:t>
      </w:r>
      <w:r w:rsidRPr="003C66B2">
        <w:rPr>
          <w:rFonts w:asciiTheme="minorHAnsi" w:hAnsiTheme="minorHAnsi" w:cstheme="minorHAnsi"/>
          <w:color w:val="auto"/>
          <w:spacing w:val="-2"/>
          <w:sz w:val="20"/>
          <w:szCs w:val="20"/>
        </w:rPr>
        <w:t>poprzez</w:t>
      </w:r>
      <w:proofErr w:type="spellEnd"/>
      <w:r w:rsidRPr="003C66B2">
        <w:rPr>
          <w:rFonts w:asciiTheme="minorHAnsi" w:hAnsiTheme="minorHAnsi" w:cstheme="minorHAnsi"/>
          <w:color w:val="auto"/>
          <w:spacing w:val="-2"/>
          <w:sz w:val="20"/>
          <w:szCs w:val="20"/>
        </w:rPr>
        <w:t>:</w:t>
      </w:r>
    </w:p>
    <w:p w14:paraId="7E50CEF2" w14:textId="77777777" w:rsidR="006B0375" w:rsidRPr="003C66B2" w:rsidRDefault="006B0375" w:rsidP="008C3640">
      <w:pPr>
        <w:pStyle w:val="Akapitzlist"/>
        <w:widowControl w:val="0"/>
        <w:numPr>
          <w:ilvl w:val="1"/>
          <w:numId w:val="90"/>
        </w:numPr>
        <w:tabs>
          <w:tab w:val="left" w:pos="1501"/>
        </w:tabs>
        <w:autoSpaceDE w:val="0"/>
        <w:autoSpaceDN w:val="0"/>
        <w:spacing w:before="36"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wizytyserwisowewsiedzibie</w:t>
      </w:r>
      <w:r w:rsidRPr="003C66B2">
        <w:rPr>
          <w:rFonts w:asciiTheme="minorHAnsi" w:hAnsiTheme="minorHAnsi" w:cstheme="minorHAnsi"/>
          <w:color w:val="auto"/>
          <w:spacing w:val="-2"/>
          <w:sz w:val="20"/>
          <w:szCs w:val="20"/>
        </w:rPr>
        <w:t>ZAMAWIAJĄCEGO</w:t>
      </w:r>
      <w:proofErr w:type="spellEnd"/>
      <w:r w:rsidRPr="003C66B2">
        <w:rPr>
          <w:rFonts w:asciiTheme="minorHAnsi" w:hAnsiTheme="minorHAnsi" w:cstheme="minorHAnsi"/>
          <w:color w:val="auto"/>
          <w:spacing w:val="-2"/>
          <w:sz w:val="20"/>
          <w:szCs w:val="20"/>
        </w:rPr>
        <w:t>,</w:t>
      </w:r>
    </w:p>
    <w:p w14:paraId="7D200EF3" w14:textId="77777777" w:rsidR="006B0375" w:rsidRPr="003C66B2" w:rsidRDefault="006B0375" w:rsidP="008C3640">
      <w:pPr>
        <w:pStyle w:val="Akapitzlist"/>
        <w:widowControl w:val="0"/>
        <w:numPr>
          <w:ilvl w:val="1"/>
          <w:numId w:val="90"/>
        </w:numPr>
        <w:tabs>
          <w:tab w:val="left" w:pos="1501"/>
        </w:tabs>
        <w:autoSpaceDE w:val="0"/>
        <w:autoSpaceDN w:val="0"/>
        <w:spacing w:before="37"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połączenia</w:t>
      </w:r>
      <w:r w:rsidRPr="003C66B2">
        <w:rPr>
          <w:rFonts w:asciiTheme="minorHAnsi" w:hAnsiTheme="minorHAnsi" w:cstheme="minorHAnsi"/>
          <w:color w:val="auto"/>
          <w:spacing w:val="-2"/>
          <w:sz w:val="20"/>
          <w:szCs w:val="20"/>
        </w:rPr>
        <w:t>Zdalnego</w:t>
      </w:r>
      <w:proofErr w:type="spellEnd"/>
      <w:r w:rsidRPr="003C66B2">
        <w:rPr>
          <w:rFonts w:asciiTheme="minorHAnsi" w:hAnsiTheme="minorHAnsi" w:cstheme="minorHAnsi"/>
          <w:color w:val="auto"/>
          <w:spacing w:val="-2"/>
          <w:sz w:val="20"/>
          <w:szCs w:val="20"/>
        </w:rPr>
        <w:t xml:space="preserve"> Dostępu. </w:t>
      </w:r>
    </w:p>
    <w:p w14:paraId="51EA75FD" w14:textId="77777777" w:rsidR="006B0375" w:rsidRPr="003C66B2" w:rsidRDefault="006B0375" w:rsidP="008C3640">
      <w:pPr>
        <w:pStyle w:val="Akapitzlist"/>
        <w:widowControl w:val="0"/>
        <w:numPr>
          <w:ilvl w:val="0"/>
          <w:numId w:val="84"/>
        </w:numPr>
        <w:tabs>
          <w:tab w:val="left" w:pos="1141"/>
        </w:tabs>
        <w:autoSpaceDE w:val="0"/>
        <w:autoSpaceDN w:val="0"/>
        <w:spacing w:before="39"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Wizyty serwisowe realizowane będą przez Wykonawcę w zależności od potrzeb ZAMAWIAJĄCEGO. </w:t>
      </w:r>
    </w:p>
    <w:p w14:paraId="2ABD528A" w14:textId="77777777" w:rsidR="006B0375" w:rsidRPr="003C66B2" w:rsidRDefault="006B0375" w:rsidP="008C3640">
      <w:pPr>
        <w:pStyle w:val="Akapitzlist"/>
        <w:widowControl w:val="0"/>
        <w:numPr>
          <w:ilvl w:val="0"/>
          <w:numId w:val="84"/>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Zgłoszenie wizyty serwisowej przez ZAMAWIAJĄCEGO nastąpi z 7 dniowym wyprzedzeniem. Każde Zgłoszenie zawierać będzie szczegółowo zakres prac do wykonania przez WYKONAWCĘ- zapotrzebowanie na wizytę konsultanta będzie zakładać pobyt konsultanta nie krótszy niż 5 godzin w siedzibie </w:t>
      </w:r>
      <w:r w:rsidRPr="003C66B2">
        <w:rPr>
          <w:rFonts w:asciiTheme="minorHAnsi" w:hAnsiTheme="minorHAnsi" w:cstheme="minorHAnsi"/>
          <w:color w:val="auto"/>
          <w:spacing w:val="-2"/>
          <w:sz w:val="20"/>
          <w:szCs w:val="20"/>
        </w:rPr>
        <w:t>ZAMAWIAJĄCEGO</w:t>
      </w:r>
      <w:r w:rsidRPr="003C66B2">
        <w:rPr>
          <w:rFonts w:asciiTheme="minorHAnsi" w:hAnsiTheme="minorHAnsi" w:cstheme="minorHAnsi"/>
          <w:color w:val="auto"/>
          <w:sz w:val="20"/>
          <w:szCs w:val="20"/>
        </w:rPr>
        <w:t>.</w:t>
      </w:r>
    </w:p>
    <w:p w14:paraId="3C1433A0" w14:textId="77777777" w:rsidR="006B0375" w:rsidRPr="003C66B2" w:rsidRDefault="006B0375" w:rsidP="008C3640">
      <w:pPr>
        <w:pStyle w:val="Akapitzlist"/>
        <w:widowControl w:val="0"/>
        <w:numPr>
          <w:ilvl w:val="0"/>
          <w:numId w:val="84"/>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W sytuacjach szczególnych i uzasadnionych termin wizyty serwisowej może zostać zmieniony za zgodą ZAMAWIAJĄCEGO, jednakże różnica dni w terminie wizyty nie może przekraczać 5 dni liczonych od wcześniej ustalonego terminu.</w:t>
      </w:r>
    </w:p>
    <w:p w14:paraId="6E0D6381" w14:textId="77777777" w:rsidR="006B0375" w:rsidRPr="003C66B2" w:rsidRDefault="006B0375" w:rsidP="008C3640">
      <w:pPr>
        <w:pStyle w:val="Akapitzlist"/>
        <w:widowControl w:val="0"/>
        <w:numPr>
          <w:ilvl w:val="0"/>
          <w:numId w:val="84"/>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PołączeniazdalnerealizowanebędąprzezWykonawcęwgodzinachpracyZAMAWIAJĄCEGO,powcześniejszym uzgodnieniu terminu, godziny połączenia i rodzaju prac do wykonania z osobami upoważnionymi przez </w:t>
      </w:r>
      <w:r w:rsidRPr="003C66B2">
        <w:rPr>
          <w:rFonts w:asciiTheme="minorHAnsi" w:hAnsiTheme="minorHAnsi" w:cstheme="minorHAnsi"/>
          <w:color w:val="auto"/>
          <w:spacing w:val="-2"/>
          <w:sz w:val="20"/>
          <w:szCs w:val="20"/>
        </w:rPr>
        <w:t xml:space="preserve">ZAMAWIAJĄCEGO. </w:t>
      </w:r>
      <w:r w:rsidRPr="003C66B2">
        <w:rPr>
          <w:rFonts w:asciiTheme="minorHAnsi" w:hAnsiTheme="minorHAnsi" w:cstheme="minorHAnsi"/>
          <w:color w:val="auto"/>
          <w:sz w:val="20"/>
          <w:szCs w:val="20"/>
        </w:rPr>
        <w:t xml:space="preserve">Terminy realizacji usług zdalnych będą obowiązywały </w:t>
      </w:r>
      <w:r w:rsidR="006D2DA8" w:rsidRPr="003C66B2">
        <w:rPr>
          <w:rFonts w:asciiTheme="minorHAnsi" w:hAnsiTheme="minorHAnsi" w:cstheme="minorHAnsi"/>
          <w:color w:val="auto"/>
          <w:sz w:val="20"/>
          <w:szCs w:val="20"/>
        </w:rPr>
        <w:t>wówczas,</w:t>
      </w:r>
      <w:r w:rsidRPr="003C66B2">
        <w:rPr>
          <w:rFonts w:asciiTheme="minorHAnsi" w:hAnsiTheme="minorHAnsi" w:cstheme="minorHAnsi"/>
          <w:color w:val="auto"/>
          <w:sz w:val="20"/>
          <w:szCs w:val="20"/>
        </w:rPr>
        <w:t xml:space="preserve"> kiedy ZAMAWIAJĄCY udostępni połączenie zdalne. W przypadku braku takiego dostępu terminy realizacji usług mogą się przedłużać i tym samym mogą być niedochowane co nie będzie miało odzwierciedlenia w konsekwencjach dochowania terminów realizacji określonych dla WYKONAWCY</w:t>
      </w:r>
    </w:p>
    <w:p w14:paraId="12AF38AA" w14:textId="77777777" w:rsidR="006B0375" w:rsidRPr="003C66B2" w:rsidRDefault="006B0375" w:rsidP="008C3640">
      <w:pPr>
        <w:pStyle w:val="Akapitzlist"/>
        <w:widowControl w:val="0"/>
        <w:numPr>
          <w:ilvl w:val="0"/>
          <w:numId w:val="84"/>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Rozliczenie czasu trwania usługi wykonanej poprzez połączenie zdalne WYKONAWCA winien przesłać ZAMAWIAJĄCEMU w narzędziu HD do akceptacji. Usługa może zostać rozliczona w limicie godzin przeznaczonych na Usługi serwisowe wyłącznie po pozytywnym wykonaniu prac (osiągnięciu zamierzonego przez Zamawiającego celu i efektu) i zaakceptowaniu rozliczenia czasu trwania usługi.</w:t>
      </w:r>
    </w:p>
    <w:p w14:paraId="671D7B57" w14:textId="77777777" w:rsidR="006B0375" w:rsidRPr="003C66B2" w:rsidRDefault="006B0375" w:rsidP="008C3640">
      <w:pPr>
        <w:pStyle w:val="Akapitzlist"/>
        <w:widowControl w:val="0"/>
        <w:numPr>
          <w:ilvl w:val="0"/>
          <w:numId w:val="84"/>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KażdorazowewykonaniewsiedzibieZAMAWIAJĄCEGOprzezSerwisWYKONAWCYzgłoszonychpraczakończone zostanie zarejestrowaniem przez ZAMAWIAJĄCEGO lub WYKONAWCĘ w HD tych prac, zawierających w szczególnościzakreswykonanychpraciliczbęprzepracowanychprzezSerwisWYKONAWCYgodzin,aprotokół będzie generowany automatycznie na podstawie zgłoszeń o statusie „zamknięte” z narzędzia </w:t>
      </w:r>
      <w:proofErr w:type="spellStart"/>
      <w:r w:rsidRPr="003C66B2">
        <w:rPr>
          <w:rFonts w:asciiTheme="minorHAnsi" w:hAnsiTheme="minorHAnsi" w:cstheme="minorHAnsi"/>
          <w:color w:val="auto"/>
          <w:sz w:val="20"/>
          <w:szCs w:val="20"/>
        </w:rPr>
        <w:t>HelpDesk</w:t>
      </w:r>
      <w:proofErr w:type="spellEnd"/>
      <w:r w:rsidRPr="003C66B2">
        <w:rPr>
          <w:rFonts w:asciiTheme="minorHAnsi" w:hAnsiTheme="minorHAnsi" w:cstheme="minorHAnsi"/>
          <w:color w:val="auto"/>
          <w:sz w:val="20"/>
          <w:szCs w:val="20"/>
        </w:rPr>
        <w:t>, który to nie wymaga podpisu ze strony ZAMAWIAJĄCEGO i WYKONAWCY.</w:t>
      </w:r>
    </w:p>
    <w:p w14:paraId="7111B189" w14:textId="77777777" w:rsidR="00C108B8" w:rsidRPr="003C66B2" w:rsidRDefault="00C108B8" w:rsidP="00C108B8">
      <w:pPr>
        <w:pStyle w:val="Akapitzlist"/>
        <w:widowControl w:val="0"/>
        <w:numPr>
          <w:ilvl w:val="0"/>
          <w:numId w:val="84"/>
        </w:numPr>
        <w:tabs>
          <w:tab w:val="left" w:pos="1141"/>
        </w:tabs>
        <w:autoSpaceDE w:val="0"/>
        <w:autoSpaceDN w:val="0"/>
        <w:spacing w:after="0" w:line="276"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Usługi serwisowe wykorzystane będą przez ZAMAWIAJĄCEGO do określonego limitu godzinowego. </w:t>
      </w:r>
    </w:p>
    <w:p w14:paraId="4ED4DB6A" w14:textId="77777777" w:rsidR="00C108B8" w:rsidRPr="003C66B2" w:rsidRDefault="00C108B8" w:rsidP="00C108B8">
      <w:pPr>
        <w:pStyle w:val="Akapitzlist"/>
        <w:widowControl w:val="0"/>
        <w:numPr>
          <w:ilvl w:val="0"/>
          <w:numId w:val="84"/>
        </w:numPr>
        <w:tabs>
          <w:tab w:val="left" w:pos="1141"/>
        </w:tabs>
        <w:autoSpaceDE w:val="0"/>
        <w:autoSpaceDN w:val="0"/>
        <w:spacing w:after="0" w:line="276"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Każdorazowy dojazd do siedziby ZAMAWIAJĄCEGO stanowi równowartość 2 godzin usług serwisowych i umniejsza o tą ilość pakiet godzin serwisowych.</w:t>
      </w:r>
    </w:p>
    <w:p w14:paraId="56F25B15" w14:textId="77777777" w:rsidR="006B0375" w:rsidRPr="000F2ECB"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[DOSTĘP DO AKTUALIZACJI]</w:t>
      </w:r>
      <w:r w:rsidR="000F2ECB" w:rsidRPr="000F2ECB">
        <w:rPr>
          <w:rFonts w:asciiTheme="minorHAnsi" w:hAnsiTheme="minorHAnsi" w:cstheme="minorHAnsi"/>
          <w:b/>
          <w:bCs/>
          <w:sz w:val="20"/>
          <w:szCs w:val="20"/>
        </w:rPr>
        <w:t>– dotyczy całego systemu HIS</w:t>
      </w:r>
    </w:p>
    <w:p w14:paraId="2A9D0BD9"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dostęp do aktualizacji za pomocą FTP z indywidualnie przydzielonym kontem Użytkownika - czas dostępu 24h/dobę w dni robocze, wolne i święta,</w:t>
      </w:r>
    </w:p>
    <w:p w14:paraId="65DC47CA"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Każdy zestaw/paczka musi posiadać dokumentację opisującą wprowadzane zmiany w zakresie technicznym, funkcjonalnym i wynikający</w:t>
      </w:r>
      <w:r w:rsidRPr="003C66B2">
        <w:rPr>
          <w:rFonts w:asciiTheme="minorHAnsi" w:eastAsia="Calibri" w:hAnsiTheme="minorHAnsi" w:cstheme="minorHAnsi"/>
          <w:color w:val="auto"/>
          <w:sz w:val="20"/>
          <w:szCs w:val="20"/>
        </w:rPr>
        <w:t>m ze zmian w prawie,</w:t>
      </w:r>
    </w:p>
    <w:p w14:paraId="4EBB06EB"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gwarancje zgodności zgromadzonych w systemie danych historycznych, pod kątem technicznym, funkcjonalnym i wynikającym ze zmian w prawie,</w:t>
      </w:r>
    </w:p>
    <w:p w14:paraId="78054CD8"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gwarancję zachowania pełnej sprawności systemów oraz poprawności i stabilności w zakresie przechowywania danych po wprowadzonych aktualizacjach</w:t>
      </w:r>
    </w:p>
    <w:p w14:paraId="7E61F4C0"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eastAsia="Calibri" w:hAnsiTheme="minorHAnsi" w:cstheme="minorHAnsi"/>
          <w:color w:val="auto"/>
          <w:sz w:val="20"/>
          <w:szCs w:val="20"/>
        </w:rPr>
        <w:t xml:space="preserve">W </w:t>
      </w:r>
      <w:r w:rsidRPr="003C66B2">
        <w:rPr>
          <w:rFonts w:asciiTheme="minorHAnsi" w:hAnsiTheme="minorHAnsi" w:cstheme="minorHAnsi"/>
          <w:color w:val="auto"/>
          <w:sz w:val="20"/>
          <w:szCs w:val="20"/>
        </w:rPr>
        <w:t>przypadku stwierdzenia wystąpienia wad i błędów w Systemie po wprowadzeniu aktualizacji WYKONAWCA zobowiązany jest do nieodpłatnego usunięcia przyczyn oraz skutków wad i błędów w terminie do 7 Dni Roboczych od momentu otrzymania zgłoszenia o tym fakcie lub innym ustal</w:t>
      </w:r>
      <w:r w:rsidRPr="003C66B2">
        <w:rPr>
          <w:rFonts w:asciiTheme="minorHAnsi" w:eastAsia="Calibri" w:hAnsiTheme="minorHAnsi" w:cstheme="minorHAnsi"/>
          <w:color w:val="auto"/>
          <w:sz w:val="20"/>
          <w:szCs w:val="20"/>
        </w:rPr>
        <w:t>onym i po akceptacji obu stron,</w:t>
      </w:r>
    </w:p>
    <w:p w14:paraId="0EF75460"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bookmarkStart w:id="28" w:name="_Hlk87184354"/>
      <w:r w:rsidRPr="003C66B2">
        <w:rPr>
          <w:rFonts w:asciiTheme="minorHAnsi" w:hAnsiTheme="minorHAnsi" w:cstheme="minorHAnsi"/>
          <w:color w:val="auto"/>
          <w:sz w:val="20"/>
          <w:szCs w:val="20"/>
        </w:rPr>
        <w:t xml:space="preserve">W przypadku wystąpienia Awarii uniemożliwiającej korzystanie z Systemu po wprowadzeniu aktualizacji </w:t>
      </w:r>
      <w:bookmarkEnd w:id="28"/>
      <w:r w:rsidRPr="003C66B2">
        <w:rPr>
          <w:rFonts w:asciiTheme="minorHAnsi" w:hAnsiTheme="minorHAnsi" w:cstheme="minorHAnsi"/>
          <w:color w:val="auto"/>
          <w:sz w:val="20"/>
          <w:szCs w:val="20"/>
        </w:rPr>
        <w:t>wykonawca zobowiązany jest do nieodpłatnego usunięcia przyczyn i skutków Awarii w terminie do 24 godzin od momentu otrzymania zgłosze</w:t>
      </w:r>
      <w:r w:rsidRPr="003C66B2">
        <w:rPr>
          <w:rFonts w:asciiTheme="minorHAnsi" w:eastAsia="Calibri" w:hAnsiTheme="minorHAnsi" w:cstheme="minorHAnsi"/>
          <w:color w:val="auto"/>
          <w:sz w:val="20"/>
          <w:szCs w:val="20"/>
        </w:rPr>
        <w:t>nia o tym fakcie,</w:t>
      </w:r>
    </w:p>
    <w:p w14:paraId="416CACA2" w14:textId="77777777" w:rsidR="006B0375" w:rsidRPr="003C66B2" w:rsidRDefault="006B0375" w:rsidP="008C3640">
      <w:pPr>
        <w:pStyle w:val="Akapitzlist"/>
        <w:numPr>
          <w:ilvl w:val="0"/>
          <w:numId w:val="84"/>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Dostęp do nowych wersji zapewnia:</w:t>
      </w:r>
    </w:p>
    <w:p w14:paraId="0127A0D1" w14:textId="77777777" w:rsidR="006B0375" w:rsidRPr="003C66B2" w:rsidRDefault="006B0375" w:rsidP="008C3640">
      <w:pPr>
        <w:numPr>
          <w:ilvl w:val="0"/>
          <w:numId w:val="89"/>
        </w:numPr>
        <w:ind w:hanging="360"/>
        <w:rPr>
          <w:rFonts w:asciiTheme="minorHAnsi" w:hAnsiTheme="minorHAnsi" w:cstheme="minorHAnsi"/>
          <w:sz w:val="20"/>
          <w:szCs w:val="20"/>
        </w:rPr>
      </w:pPr>
      <w:r w:rsidRPr="003C66B2">
        <w:rPr>
          <w:rFonts w:asciiTheme="minorHAnsi" w:hAnsiTheme="minorHAnsi" w:cstheme="minorHAnsi"/>
          <w:sz w:val="20"/>
          <w:szCs w:val="20"/>
        </w:rPr>
        <w:t>utrzymanie Systemu w wersji polskojęzycznej z pełną dokumentacją w języku polskim pozwalającą na samodzielną naukę obsługi każdego modułu;</w:t>
      </w:r>
    </w:p>
    <w:p w14:paraId="68511CDC" w14:textId="77777777" w:rsidR="006B0375" w:rsidRPr="003C66B2" w:rsidRDefault="006B0375" w:rsidP="008C3640">
      <w:pPr>
        <w:numPr>
          <w:ilvl w:val="0"/>
          <w:numId w:val="89"/>
        </w:numPr>
        <w:ind w:hanging="360"/>
        <w:rPr>
          <w:rFonts w:asciiTheme="minorHAnsi" w:hAnsiTheme="minorHAnsi" w:cstheme="minorHAnsi"/>
          <w:sz w:val="20"/>
          <w:szCs w:val="20"/>
        </w:rPr>
      </w:pPr>
      <w:r w:rsidRPr="003C66B2">
        <w:rPr>
          <w:rFonts w:asciiTheme="minorHAnsi" w:hAnsiTheme="minorHAnsi" w:cstheme="minorHAnsi"/>
          <w:sz w:val="20"/>
          <w:szCs w:val="20"/>
        </w:rPr>
        <w:t>zabezpieczenia przed nieautoryzowanym dostępem;</w:t>
      </w:r>
    </w:p>
    <w:p w14:paraId="0ACD00D6" w14:textId="77777777" w:rsidR="006B0375" w:rsidRPr="003C66B2" w:rsidRDefault="006B0375" w:rsidP="008C3640">
      <w:pPr>
        <w:numPr>
          <w:ilvl w:val="0"/>
          <w:numId w:val="89"/>
        </w:numPr>
        <w:ind w:hanging="360"/>
        <w:rPr>
          <w:rFonts w:asciiTheme="minorHAnsi" w:hAnsiTheme="minorHAnsi" w:cstheme="minorHAnsi"/>
          <w:sz w:val="20"/>
          <w:szCs w:val="20"/>
        </w:rPr>
      </w:pPr>
      <w:r w:rsidRPr="003C66B2">
        <w:rPr>
          <w:rFonts w:asciiTheme="minorHAnsi" w:eastAsia="Calibri" w:hAnsiTheme="minorHAnsi" w:cstheme="minorHAnsi"/>
          <w:sz w:val="20"/>
          <w:szCs w:val="20"/>
        </w:rPr>
        <w:lastRenderedPageBreak/>
        <w:t>monitorowanie wsz</w:t>
      </w:r>
      <w:r w:rsidRPr="003C66B2">
        <w:rPr>
          <w:rFonts w:asciiTheme="minorHAnsi" w:hAnsiTheme="minorHAnsi" w:cstheme="minorHAnsi"/>
          <w:sz w:val="20"/>
          <w:szCs w:val="20"/>
        </w:rPr>
        <w:t>ystkich zdarzeń związanych z eksploatacją Systemu, przechowując informacje o Użytkowniku obsługującym zdarzenie;</w:t>
      </w:r>
    </w:p>
    <w:p w14:paraId="75A5D9AC" w14:textId="77777777" w:rsidR="006B0375" w:rsidRPr="003C66B2" w:rsidRDefault="006B0375" w:rsidP="008C3640">
      <w:pPr>
        <w:numPr>
          <w:ilvl w:val="0"/>
          <w:numId w:val="89"/>
        </w:numPr>
        <w:ind w:hanging="360"/>
        <w:rPr>
          <w:rFonts w:asciiTheme="minorHAnsi" w:hAnsiTheme="minorHAnsi" w:cstheme="minorHAnsi"/>
          <w:sz w:val="20"/>
          <w:szCs w:val="20"/>
        </w:rPr>
      </w:pPr>
      <w:r w:rsidRPr="003C66B2">
        <w:rPr>
          <w:rFonts w:asciiTheme="minorHAnsi" w:hAnsiTheme="minorHAnsi" w:cstheme="minorHAnsi"/>
          <w:sz w:val="20"/>
          <w:szCs w:val="20"/>
        </w:rPr>
        <w:t>stabilność w zakresie funkcjonalno</w:t>
      </w:r>
      <w:r w:rsidRPr="003C66B2">
        <w:rPr>
          <w:rFonts w:asciiTheme="minorHAnsi" w:eastAsia="Calibri" w:hAnsiTheme="minorHAnsi" w:cstheme="minorHAnsi"/>
          <w:sz w:val="20"/>
          <w:szCs w:val="20"/>
        </w:rPr>
        <w:t>-</w:t>
      </w:r>
      <w:r w:rsidRPr="003C66B2">
        <w:rPr>
          <w:rFonts w:asciiTheme="minorHAnsi" w:hAnsiTheme="minorHAnsi" w:cstheme="minorHAnsi"/>
          <w:sz w:val="20"/>
          <w:szCs w:val="20"/>
        </w:rPr>
        <w:t xml:space="preserve">technicznym konfigurowalnych indywidualnie elementów Systemu po </w:t>
      </w:r>
      <w:r w:rsidRPr="003C66B2">
        <w:rPr>
          <w:rFonts w:asciiTheme="minorHAnsi" w:eastAsia="Calibri" w:hAnsiTheme="minorHAnsi" w:cstheme="minorHAnsi"/>
          <w:sz w:val="20"/>
          <w:szCs w:val="20"/>
        </w:rPr>
        <w:t>przeprowadzeniu aktualizacji.</w:t>
      </w:r>
    </w:p>
    <w:p w14:paraId="769C83B5" w14:textId="77777777" w:rsidR="006B0375" w:rsidRPr="003C66B2" w:rsidRDefault="006B0375" w:rsidP="008C3640">
      <w:pPr>
        <w:numPr>
          <w:ilvl w:val="0"/>
          <w:numId w:val="89"/>
        </w:numPr>
        <w:ind w:hanging="360"/>
        <w:rPr>
          <w:rFonts w:asciiTheme="minorHAnsi" w:hAnsiTheme="minorHAnsi" w:cstheme="minorHAnsi"/>
          <w:sz w:val="20"/>
          <w:szCs w:val="20"/>
        </w:rPr>
      </w:pPr>
      <w:r w:rsidRPr="003C66B2">
        <w:rPr>
          <w:rFonts w:asciiTheme="minorHAnsi" w:eastAsia="Calibri" w:hAnsiTheme="minorHAnsi" w:cstheme="minorHAnsi"/>
          <w:sz w:val="20"/>
          <w:szCs w:val="20"/>
        </w:rPr>
        <w:t>gwarancje zg</w:t>
      </w:r>
      <w:r w:rsidRPr="003C66B2">
        <w:rPr>
          <w:rFonts w:asciiTheme="minorHAnsi" w:hAnsiTheme="minorHAnsi" w:cstheme="minorHAnsi"/>
          <w:sz w:val="20"/>
          <w:szCs w:val="20"/>
        </w:rPr>
        <w:t>odności z aktualnym stanem prawnym oraz wytycznymi organizacyjno</w:t>
      </w:r>
      <w:r w:rsidRPr="003C66B2">
        <w:rPr>
          <w:rFonts w:asciiTheme="minorHAnsi" w:eastAsia="Calibri" w:hAnsiTheme="minorHAnsi" w:cstheme="minorHAnsi"/>
          <w:sz w:val="20"/>
          <w:szCs w:val="20"/>
        </w:rPr>
        <w:t xml:space="preserve">-technologicznymi wymaganych dla </w:t>
      </w:r>
      <w:r w:rsidRPr="003C66B2">
        <w:rPr>
          <w:rFonts w:asciiTheme="minorHAnsi" w:hAnsiTheme="minorHAnsi" w:cstheme="minorHAnsi"/>
          <w:sz w:val="20"/>
          <w:szCs w:val="20"/>
        </w:rPr>
        <w:t>systemów medycznych.</w:t>
      </w:r>
    </w:p>
    <w:p w14:paraId="6D75AA11" w14:textId="77777777" w:rsidR="006B0375" w:rsidRPr="003C66B2" w:rsidRDefault="006B0375" w:rsidP="00F45C34">
      <w:pPr>
        <w:rPr>
          <w:rFonts w:asciiTheme="minorHAnsi" w:hAnsiTheme="minorHAnsi" w:cstheme="minorHAnsi"/>
          <w:sz w:val="20"/>
          <w:szCs w:val="20"/>
        </w:rPr>
      </w:pPr>
    </w:p>
    <w:p w14:paraId="560A3CFE" w14:textId="77777777" w:rsidR="006B0375" w:rsidRPr="003C66B2" w:rsidRDefault="006B0375" w:rsidP="008C3640">
      <w:pPr>
        <w:pStyle w:val="Akapitzlist"/>
        <w:numPr>
          <w:ilvl w:val="0"/>
          <w:numId w:val="92"/>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WARUNKI BRZEGOWE REALIZACJI USŁUG SERWISOWYCH </w:t>
      </w:r>
    </w:p>
    <w:tbl>
      <w:tblPr>
        <w:tblStyle w:val="Tabelasiatki1jasna1"/>
        <w:tblW w:w="0" w:type="auto"/>
        <w:tblLook w:val="0620" w:firstRow="1" w:lastRow="0" w:firstColumn="0" w:lastColumn="0" w:noHBand="1" w:noVBand="1"/>
      </w:tblPr>
      <w:tblGrid>
        <w:gridCol w:w="688"/>
        <w:gridCol w:w="2697"/>
        <w:gridCol w:w="2079"/>
        <w:gridCol w:w="4992"/>
      </w:tblGrid>
      <w:tr w:rsidR="00620EF5" w:rsidRPr="003C66B2" w14:paraId="675AD5C0" w14:textId="77777777" w:rsidTr="00174215">
        <w:trPr>
          <w:cnfStyle w:val="100000000000" w:firstRow="1" w:lastRow="0" w:firstColumn="0" w:lastColumn="0" w:oddVBand="0" w:evenVBand="0" w:oddHBand="0" w:evenHBand="0" w:firstRowFirstColumn="0" w:firstRowLastColumn="0" w:lastRowFirstColumn="0" w:lastRowLastColumn="0"/>
        </w:trPr>
        <w:tc>
          <w:tcPr>
            <w:tcW w:w="688" w:type="dxa"/>
          </w:tcPr>
          <w:p w14:paraId="61D2CEFD" w14:textId="77777777" w:rsidR="006B0375" w:rsidRPr="003C66B2" w:rsidRDefault="006B0375" w:rsidP="00F45C34">
            <w:pPr>
              <w:ind w:left="12"/>
              <w:rPr>
                <w:rFonts w:asciiTheme="minorHAnsi" w:hAnsiTheme="minorHAnsi" w:cstheme="minorHAnsi"/>
                <w:sz w:val="20"/>
                <w:szCs w:val="20"/>
              </w:rPr>
            </w:pPr>
            <w:r w:rsidRPr="003C66B2">
              <w:rPr>
                <w:rFonts w:asciiTheme="minorHAnsi" w:hAnsiTheme="minorHAnsi" w:cstheme="minorHAnsi"/>
                <w:sz w:val="20"/>
                <w:szCs w:val="20"/>
              </w:rPr>
              <w:t xml:space="preserve">Lp. </w:t>
            </w:r>
            <w:r w:rsidR="00EF2D28" w:rsidRPr="003C66B2">
              <w:rPr>
                <w:rFonts w:asciiTheme="minorHAnsi" w:hAnsiTheme="minorHAnsi" w:cstheme="minorHAnsi"/>
                <w:sz w:val="20"/>
                <w:szCs w:val="20"/>
              </w:rPr>
              <w:t>lp.</w:t>
            </w:r>
          </w:p>
        </w:tc>
        <w:tc>
          <w:tcPr>
            <w:tcW w:w="2697" w:type="dxa"/>
          </w:tcPr>
          <w:p w14:paraId="6F5B9D45" w14:textId="77777777" w:rsidR="006B0375" w:rsidRPr="003C66B2" w:rsidRDefault="006B0375" w:rsidP="00767695">
            <w:pPr>
              <w:ind w:right="97"/>
              <w:rPr>
                <w:rFonts w:asciiTheme="minorHAnsi" w:hAnsiTheme="minorHAnsi" w:cstheme="minorHAnsi"/>
                <w:sz w:val="20"/>
                <w:szCs w:val="20"/>
              </w:rPr>
            </w:pPr>
            <w:r w:rsidRPr="003C66B2">
              <w:rPr>
                <w:rFonts w:asciiTheme="minorHAnsi" w:hAnsiTheme="minorHAnsi" w:cstheme="minorHAnsi"/>
                <w:sz w:val="20"/>
                <w:szCs w:val="20"/>
              </w:rPr>
              <w:t xml:space="preserve">Nazwa </w:t>
            </w:r>
          </w:p>
        </w:tc>
        <w:tc>
          <w:tcPr>
            <w:tcW w:w="2079" w:type="dxa"/>
          </w:tcPr>
          <w:p w14:paraId="28AD4658" w14:textId="77777777" w:rsidR="006B0375" w:rsidRPr="003C66B2" w:rsidRDefault="006B0375" w:rsidP="00767695">
            <w:pPr>
              <w:ind w:right="97"/>
              <w:rPr>
                <w:rFonts w:asciiTheme="minorHAnsi" w:hAnsiTheme="minorHAnsi" w:cstheme="minorHAnsi"/>
                <w:sz w:val="20"/>
                <w:szCs w:val="20"/>
              </w:rPr>
            </w:pPr>
            <w:r w:rsidRPr="003C66B2">
              <w:rPr>
                <w:rFonts w:asciiTheme="minorHAnsi" w:hAnsiTheme="minorHAnsi" w:cstheme="minorHAnsi"/>
                <w:sz w:val="20"/>
                <w:szCs w:val="20"/>
              </w:rPr>
              <w:t xml:space="preserve">Terminy realizacji usług </w:t>
            </w:r>
          </w:p>
        </w:tc>
        <w:tc>
          <w:tcPr>
            <w:tcW w:w="4992" w:type="dxa"/>
          </w:tcPr>
          <w:p w14:paraId="1A707590" w14:textId="77777777" w:rsidR="006B0375" w:rsidRPr="003C66B2" w:rsidRDefault="006B0375" w:rsidP="00767695">
            <w:pPr>
              <w:ind w:left="357"/>
              <w:rPr>
                <w:rFonts w:asciiTheme="minorHAnsi" w:hAnsiTheme="minorHAnsi" w:cstheme="minorHAnsi"/>
                <w:sz w:val="20"/>
                <w:szCs w:val="20"/>
              </w:rPr>
            </w:pPr>
            <w:r w:rsidRPr="003C66B2">
              <w:rPr>
                <w:rFonts w:asciiTheme="minorHAnsi" w:hAnsiTheme="minorHAnsi" w:cstheme="minorHAnsi"/>
                <w:sz w:val="20"/>
                <w:szCs w:val="20"/>
              </w:rPr>
              <w:t xml:space="preserve">Uwagi </w:t>
            </w:r>
          </w:p>
        </w:tc>
      </w:tr>
      <w:tr w:rsidR="00EF2D28" w:rsidRPr="003C66B2" w14:paraId="684366D3" w14:textId="77777777" w:rsidTr="00174215">
        <w:tc>
          <w:tcPr>
            <w:tcW w:w="688" w:type="dxa"/>
          </w:tcPr>
          <w:p w14:paraId="22C708AF"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1.</w:t>
            </w:r>
          </w:p>
        </w:tc>
        <w:tc>
          <w:tcPr>
            <w:tcW w:w="2697" w:type="dxa"/>
          </w:tcPr>
          <w:p w14:paraId="48A4E48F"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Godziny pracy Serwisu</w:t>
            </w:r>
          </w:p>
        </w:tc>
        <w:tc>
          <w:tcPr>
            <w:tcW w:w="2079" w:type="dxa"/>
          </w:tcPr>
          <w:p w14:paraId="78E12A9F"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8:00-16:00</w:t>
            </w:r>
          </w:p>
        </w:tc>
        <w:tc>
          <w:tcPr>
            <w:tcW w:w="4992" w:type="dxa"/>
          </w:tcPr>
          <w:p w14:paraId="712D0C72" w14:textId="77777777" w:rsidR="006B0375" w:rsidRPr="003C66B2" w:rsidRDefault="006B0375" w:rsidP="00F45C34">
            <w:pPr>
              <w:ind w:right="57"/>
              <w:rPr>
                <w:rFonts w:asciiTheme="minorHAnsi" w:hAnsiTheme="minorHAnsi" w:cstheme="minorHAnsi"/>
                <w:sz w:val="20"/>
                <w:szCs w:val="20"/>
              </w:rPr>
            </w:pPr>
            <w:r w:rsidRPr="003C66B2">
              <w:rPr>
                <w:rFonts w:asciiTheme="minorHAnsi" w:hAnsiTheme="minorHAnsi" w:cstheme="minorHAnsi"/>
                <w:sz w:val="20"/>
                <w:szCs w:val="20"/>
              </w:rPr>
              <w:t>W dni robocze, tj. od poniedziałku do piątku z wyłączeniem dni wolnych od pracy w rozumieniu art. 1 oraz art. 1a ustawy z dnia 18 stycznia 1951 r. o dniach wolnych od pracy (tekst jedn.: Dz. U. z 2020 r. poz. 1920). Dni robocze stosuje się także w odniesieniu do wszystkich terminów przewidzianych w Załączniku na automatyczne czynności HD oraz do terminów zastrzeżonych dla Z</w:t>
            </w:r>
            <w:r w:rsidR="00731CBE" w:rsidRPr="003C66B2">
              <w:rPr>
                <w:rFonts w:asciiTheme="minorHAnsi" w:hAnsiTheme="minorHAnsi" w:cstheme="minorHAnsi"/>
                <w:sz w:val="20"/>
                <w:szCs w:val="20"/>
              </w:rPr>
              <w:t>amawiającego</w:t>
            </w:r>
            <w:r w:rsidRPr="003C66B2">
              <w:rPr>
                <w:rFonts w:asciiTheme="minorHAnsi" w:hAnsiTheme="minorHAnsi" w:cstheme="minorHAnsi"/>
                <w:sz w:val="20"/>
                <w:szCs w:val="20"/>
              </w:rPr>
              <w:t xml:space="preserve">. </w:t>
            </w:r>
          </w:p>
        </w:tc>
      </w:tr>
      <w:tr w:rsidR="00EF2D28" w:rsidRPr="003C66B2" w14:paraId="6C4834E6" w14:textId="77777777" w:rsidTr="00174215">
        <w:tc>
          <w:tcPr>
            <w:tcW w:w="688" w:type="dxa"/>
          </w:tcPr>
          <w:p w14:paraId="7CCC9EC4"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2.</w:t>
            </w:r>
          </w:p>
        </w:tc>
        <w:tc>
          <w:tcPr>
            <w:tcW w:w="2697" w:type="dxa"/>
          </w:tcPr>
          <w:p w14:paraId="50F3B78B"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reakcji Serwisu </w:t>
            </w:r>
          </w:p>
        </w:tc>
        <w:tc>
          <w:tcPr>
            <w:tcW w:w="2079" w:type="dxa"/>
          </w:tcPr>
          <w:p w14:paraId="30D53088" w14:textId="77777777" w:rsidR="006B0375" w:rsidRPr="003C66B2" w:rsidRDefault="006865A4" w:rsidP="00F45C34">
            <w:pPr>
              <w:ind w:left="357"/>
              <w:rPr>
                <w:rFonts w:asciiTheme="minorHAnsi" w:hAnsiTheme="minorHAnsi" w:cstheme="minorHAnsi"/>
                <w:sz w:val="20"/>
                <w:szCs w:val="20"/>
              </w:rPr>
            </w:pPr>
            <w:r>
              <w:rPr>
                <w:rFonts w:asciiTheme="minorHAnsi" w:hAnsiTheme="minorHAnsi" w:cstheme="minorHAnsi"/>
                <w:sz w:val="20"/>
                <w:szCs w:val="20"/>
              </w:rPr>
              <w:t>8</w:t>
            </w:r>
            <w:r w:rsidR="006B0375" w:rsidRPr="003C66B2">
              <w:rPr>
                <w:rFonts w:asciiTheme="minorHAnsi" w:hAnsiTheme="minorHAnsi" w:cstheme="minorHAnsi"/>
                <w:sz w:val="20"/>
                <w:szCs w:val="20"/>
              </w:rPr>
              <w:t>h</w:t>
            </w:r>
          </w:p>
        </w:tc>
        <w:tc>
          <w:tcPr>
            <w:tcW w:w="4992" w:type="dxa"/>
          </w:tcPr>
          <w:p w14:paraId="7DB38D7F" w14:textId="77777777" w:rsidR="006B0375" w:rsidRPr="003C66B2" w:rsidRDefault="006B0375" w:rsidP="00F45C34">
            <w:pPr>
              <w:ind w:right="57"/>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pracy serwisu od momentu zaewidencjonowania Zgłoszenia Serwisowego do momentu przyjęcia zgłoszenia tj. nadania mu statusu „zarejestrowane”. </w:t>
            </w:r>
          </w:p>
        </w:tc>
      </w:tr>
      <w:tr w:rsidR="00EF2D28" w:rsidRPr="003C66B2" w14:paraId="38C3AEC7" w14:textId="77777777" w:rsidTr="00174215">
        <w:tc>
          <w:tcPr>
            <w:tcW w:w="688" w:type="dxa"/>
          </w:tcPr>
          <w:p w14:paraId="29224DD2"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3.</w:t>
            </w:r>
          </w:p>
        </w:tc>
        <w:tc>
          <w:tcPr>
            <w:tcW w:w="2697" w:type="dxa"/>
          </w:tcPr>
          <w:p w14:paraId="24104B48"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usunięcia Błędu Aplikacji </w:t>
            </w:r>
          </w:p>
        </w:tc>
        <w:tc>
          <w:tcPr>
            <w:tcW w:w="2079" w:type="dxa"/>
          </w:tcPr>
          <w:p w14:paraId="2024C267"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val="restart"/>
          </w:tcPr>
          <w:p w14:paraId="3D42BA91" w14:textId="77777777" w:rsidR="006B0375" w:rsidRPr="003C66B2" w:rsidRDefault="006B0375"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lub dniach roboczych od upłynięcia Czasu reakcji w Godzinach pracy Serwisu. </w:t>
            </w:r>
          </w:p>
          <w:p w14:paraId="43FC1BA6" w14:textId="77777777" w:rsidR="006B0375" w:rsidRPr="003C66B2" w:rsidRDefault="006B0375" w:rsidP="00F45C34">
            <w:pPr>
              <w:ind w:right="57"/>
              <w:rPr>
                <w:rFonts w:asciiTheme="minorHAnsi" w:hAnsiTheme="minorHAnsi" w:cstheme="minorHAnsi"/>
                <w:sz w:val="20"/>
                <w:szCs w:val="20"/>
              </w:rPr>
            </w:pPr>
            <w:r w:rsidRPr="003C66B2">
              <w:rPr>
                <w:rFonts w:asciiTheme="minorHAnsi" w:hAnsiTheme="minorHAnsi" w:cstheme="minorHAnsi"/>
                <w:sz w:val="20"/>
                <w:szCs w:val="20"/>
              </w:rPr>
              <w:t>Od Czasu obsługi zgłoszenia odlicza się okres, w którym WYKONAWCA oczekuje na uzupełnienie Zgłoszenia przez Z</w:t>
            </w:r>
            <w:r w:rsidR="00731CBE" w:rsidRPr="003C66B2">
              <w:rPr>
                <w:rFonts w:asciiTheme="minorHAnsi" w:hAnsiTheme="minorHAnsi" w:cstheme="minorHAnsi"/>
                <w:sz w:val="20"/>
                <w:szCs w:val="20"/>
              </w:rPr>
              <w:t>amawiającego</w:t>
            </w:r>
            <w:r w:rsidRPr="003C66B2">
              <w:rPr>
                <w:rFonts w:asciiTheme="minorHAnsi" w:hAnsiTheme="minorHAnsi" w:cstheme="minorHAnsi"/>
                <w:sz w:val="20"/>
                <w:szCs w:val="20"/>
              </w:rPr>
              <w:t xml:space="preserve"> lub udostępnienie zdalnego dostępu (jeżeli dotyczy).</w:t>
            </w:r>
          </w:p>
          <w:p w14:paraId="39BD9A61" w14:textId="77777777" w:rsidR="006B0375" w:rsidRPr="003C66B2" w:rsidRDefault="006B0375"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W odniesieniu do Aplikacji, których W</w:t>
            </w:r>
            <w:r w:rsidR="00731CBE" w:rsidRPr="003C66B2">
              <w:rPr>
                <w:rFonts w:asciiTheme="minorHAnsi" w:hAnsiTheme="minorHAnsi" w:cstheme="minorHAnsi"/>
                <w:sz w:val="20"/>
                <w:szCs w:val="20"/>
              </w:rPr>
              <w:t>ykonawca</w:t>
            </w:r>
            <w:r w:rsidRPr="003C66B2">
              <w:rPr>
                <w:rFonts w:asciiTheme="minorHAnsi" w:hAnsiTheme="minorHAnsi" w:cstheme="minorHAnsi"/>
                <w:sz w:val="20"/>
                <w:szCs w:val="20"/>
              </w:rPr>
              <w:t xml:space="preserve"> nie jest Producentem przewidziane czasy realizacji usług mogą ulec dwukrotnemu wydłużeniu, o czym </w:t>
            </w:r>
            <w:proofErr w:type="spellStart"/>
            <w:r w:rsidRPr="003C66B2">
              <w:rPr>
                <w:rFonts w:asciiTheme="minorHAnsi" w:hAnsiTheme="minorHAnsi" w:cstheme="minorHAnsi"/>
                <w:sz w:val="20"/>
                <w:szCs w:val="20"/>
              </w:rPr>
              <w:t>Z</w:t>
            </w:r>
            <w:r w:rsidR="00731CBE" w:rsidRPr="003C66B2">
              <w:rPr>
                <w:rFonts w:asciiTheme="minorHAnsi" w:hAnsiTheme="minorHAnsi" w:cstheme="minorHAnsi"/>
                <w:sz w:val="20"/>
                <w:szCs w:val="20"/>
              </w:rPr>
              <w:t>amawiający</w:t>
            </w:r>
            <w:r w:rsidRPr="003C66B2">
              <w:rPr>
                <w:rFonts w:asciiTheme="minorHAnsi" w:hAnsiTheme="minorHAnsi" w:cstheme="minorHAnsi"/>
                <w:sz w:val="20"/>
                <w:szCs w:val="20"/>
              </w:rPr>
              <w:t>zostaje</w:t>
            </w:r>
            <w:proofErr w:type="spellEnd"/>
            <w:r w:rsidRPr="003C66B2">
              <w:rPr>
                <w:rFonts w:asciiTheme="minorHAnsi" w:hAnsiTheme="minorHAnsi" w:cstheme="minorHAnsi"/>
                <w:sz w:val="20"/>
                <w:szCs w:val="20"/>
              </w:rPr>
              <w:t xml:space="preserve"> powiadomiony w Zgłoszeniu. </w:t>
            </w:r>
          </w:p>
          <w:p w14:paraId="39D8445E" w14:textId="77777777" w:rsidR="006B0375" w:rsidRPr="003C66B2" w:rsidRDefault="006B0375"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W</w:t>
            </w:r>
            <w:r w:rsidR="00731CBE" w:rsidRPr="003C66B2">
              <w:rPr>
                <w:rFonts w:asciiTheme="minorHAnsi" w:hAnsiTheme="minorHAnsi" w:cstheme="minorHAnsi"/>
                <w:sz w:val="20"/>
                <w:szCs w:val="20"/>
              </w:rPr>
              <w:t>ykonawca</w:t>
            </w:r>
            <w:r w:rsidRPr="003C66B2">
              <w:rPr>
                <w:rFonts w:asciiTheme="minorHAnsi" w:hAnsiTheme="minorHAnsi" w:cstheme="minorHAnsi"/>
                <w:sz w:val="20"/>
                <w:szCs w:val="20"/>
              </w:rPr>
              <w:t xml:space="preserve"> gwarantuje udostępnianie co najmniej 4 zbiorczych pakietów aktualizacji zawierających Rozwinięcia wybranych Aplikacji rocznie, publikowanych nie rzadziej niż jedna na kwartał. Jeżeli Zgłoszenie zaklasyfikowane jako Usterka Programistyczna zostanie zaewidencjonowane w HD w terminie krótszym niż 20 dni przed planowanym terminem publikacji aktualizacji zbiorczej, Uaktualnienie zostanie uwzględnione najpóźniej w kolejnej aktualizacji zbiorczej.</w:t>
            </w:r>
          </w:p>
        </w:tc>
      </w:tr>
      <w:tr w:rsidR="00EF2D28" w:rsidRPr="003C66B2" w14:paraId="036434C2" w14:textId="77777777" w:rsidTr="00174215">
        <w:tc>
          <w:tcPr>
            <w:tcW w:w="688" w:type="dxa"/>
          </w:tcPr>
          <w:p w14:paraId="4614DFF6"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4.</w:t>
            </w:r>
          </w:p>
        </w:tc>
        <w:tc>
          <w:tcPr>
            <w:tcW w:w="2697" w:type="dxa"/>
          </w:tcPr>
          <w:p w14:paraId="29E0A7C7"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 xml:space="preserve">Czas usunięcia Awarii </w:t>
            </w:r>
          </w:p>
        </w:tc>
        <w:tc>
          <w:tcPr>
            <w:tcW w:w="2079" w:type="dxa"/>
          </w:tcPr>
          <w:p w14:paraId="2A9134BE"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48h</w:t>
            </w:r>
          </w:p>
        </w:tc>
        <w:tc>
          <w:tcPr>
            <w:tcW w:w="4992" w:type="dxa"/>
            <w:vMerge/>
          </w:tcPr>
          <w:p w14:paraId="1FA12063" w14:textId="77777777" w:rsidR="006B0375" w:rsidRPr="003C66B2" w:rsidRDefault="006B0375" w:rsidP="00F45C34">
            <w:pPr>
              <w:ind w:right="57"/>
              <w:rPr>
                <w:rFonts w:asciiTheme="minorHAnsi" w:hAnsiTheme="minorHAnsi" w:cstheme="minorHAnsi"/>
                <w:sz w:val="20"/>
                <w:szCs w:val="20"/>
              </w:rPr>
            </w:pPr>
          </w:p>
        </w:tc>
      </w:tr>
      <w:tr w:rsidR="00EF2D28" w:rsidRPr="003C66B2" w14:paraId="1FA4C57E" w14:textId="77777777" w:rsidTr="00174215">
        <w:tc>
          <w:tcPr>
            <w:tcW w:w="688" w:type="dxa"/>
          </w:tcPr>
          <w:p w14:paraId="3648B232"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5.</w:t>
            </w:r>
          </w:p>
        </w:tc>
        <w:tc>
          <w:tcPr>
            <w:tcW w:w="2697" w:type="dxa"/>
          </w:tcPr>
          <w:p w14:paraId="1DE8F917" w14:textId="77777777" w:rsidR="006B0375" w:rsidRPr="003C66B2" w:rsidRDefault="006B0375" w:rsidP="00853FBD">
            <w:pPr>
              <w:rPr>
                <w:rFonts w:asciiTheme="minorHAnsi" w:hAnsiTheme="minorHAnsi" w:cstheme="minorHAnsi"/>
                <w:sz w:val="20"/>
                <w:szCs w:val="20"/>
              </w:rPr>
            </w:pPr>
            <w:r w:rsidRPr="003C66B2">
              <w:rPr>
                <w:rFonts w:asciiTheme="minorHAnsi" w:hAnsiTheme="minorHAnsi" w:cstheme="minorHAnsi"/>
                <w:sz w:val="20"/>
                <w:szCs w:val="20"/>
              </w:rPr>
              <w:t xml:space="preserve">Czas usunięcia Usterki Programistycznej </w:t>
            </w:r>
          </w:p>
        </w:tc>
        <w:tc>
          <w:tcPr>
            <w:tcW w:w="2079" w:type="dxa"/>
          </w:tcPr>
          <w:p w14:paraId="0DA8A16E" w14:textId="77777777" w:rsidR="006B0375" w:rsidRPr="003C66B2" w:rsidRDefault="006B0375" w:rsidP="00F45C34">
            <w:pPr>
              <w:ind w:right="104"/>
              <w:rPr>
                <w:rFonts w:asciiTheme="minorHAnsi" w:hAnsiTheme="minorHAnsi" w:cstheme="minorHAnsi"/>
                <w:sz w:val="20"/>
                <w:szCs w:val="20"/>
              </w:rPr>
            </w:pPr>
            <w:r w:rsidRPr="003C66B2">
              <w:rPr>
                <w:rFonts w:asciiTheme="minorHAnsi" w:hAnsiTheme="minorHAnsi" w:cstheme="minorHAnsi"/>
                <w:sz w:val="20"/>
                <w:szCs w:val="20"/>
              </w:rPr>
              <w:t>Następna aktualizacja zbiorcza</w:t>
            </w:r>
          </w:p>
        </w:tc>
        <w:tc>
          <w:tcPr>
            <w:tcW w:w="4992" w:type="dxa"/>
            <w:vMerge/>
          </w:tcPr>
          <w:p w14:paraId="1945A3AC" w14:textId="77777777" w:rsidR="006B0375" w:rsidRPr="003C66B2" w:rsidRDefault="006B0375" w:rsidP="00F45C34">
            <w:pPr>
              <w:ind w:right="57"/>
              <w:rPr>
                <w:rFonts w:asciiTheme="minorHAnsi" w:hAnsiTheme="minorHAnsi" w:cstheme="minorHAnsi"/>
                <w:sz w:val="20"/>
                <w:szCs w:val="20"/>
              </w:rPr>
            </w:pPr>
          </w:p>
        </w:tc>
      </w:tr>
      <w:tr w:rsidR="00EF2D28" w:rsidRPr="003C66B2" w14:paraId="55700D1C" w14:textId="77777777" w:rsidTr="00174215">
        <w:tc>
          <w:tcPr>
            <w:tcW w:w="688" w:type="dxa"/>
          </w:tcPr>
          <w:p w14:paraId="0F393B9B"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6.</w:t>
            </w:r>
          </w:p>
        </w:tc>
        <w:tc>
          <w:tcPr>
            <w:tcW w:w="2697" w:type="dxa"/>
          </w:tcPr>
          <w:p w14:paraId="21B07211"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Czas obsługi Konsultacji</w:t>
            </w:r>
          </w:p>
        </w:tc>
        <w:tc>
          <w:tcPr>
            <w:tcW w:w="2079" w:type="dxa"/>
          </w:tcPr>
          <w:p w14:paraId="0914B7F7" w14:textId="77777777" w:rsidR="006B0375" w:rsidRPr="003C66B2" w:rsidRDefault="006B0375"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tcPr>
          <w:p w14:paraId="7AE244A3" w14:textId="77777777" w:rsidR="006B0375" w:rsidRPr="003C66B2" w:rsidRDefault="006B0375" w:rsidP="00F45C34">
            <w:pPr>
              <w:ind w:right="57"/>
              <w:rPr>
                <w:rFonts w:asciiTheme="minorHAnsi" w:hAnsiTheme="minorHAnsi" w:cstheme="minorHAnsi"/>
                <w:sz w:val="20"/>
                <w:szCs w:val="20"/>
              </w:rPr>
            </w:pPr>
          </w:p>
        </w:tc>
      </w:tr>
      <w:tr w:rsidR="00EF2D28" w:rsidRPr="003C66B2" w14:paraId="0C31854B" w14:textId="77777777" w:rsidTr="00174215">
        <w:tc>
          <w:tcPr>
            <w:tcW w:w="688" w:type="dxa"/>
          </w:tcPr>
          <w:p w14:paraId="46B3DA97"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7.</w:t>
            </w:r>
          </w:p>
        </w:tc>
        <w:tc>
          <w:tcPr>
            <w:tcW w:w="2697" w:type="dxa"/>
          </w:tcPr>
          <w:p w14:paraId="7CD5B083"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 xml:space="preserve">Termin przystąpienia Serwisu do realizacji usług zleconych </w:t>
            </w:r>
          </w:p>
        </w:tc>
        <w:tc>
          <w:tcPr>
            <w:tcW w:w="2079" w:type="dxa"/>
          </w:tcPr>
          <w:p w14:paraId="2CE193BE" w14:textId="77777777" w:rsidR="006B0375" w:rsidRPr="003C66B2" w:rsidRDefault="006B0375" w:rsidP="00F45C34">
            <w:pPr>
              <w:ind w:left="357"/>
              <w:jc w:val="center"/>
              <w:rPr>
                <w:rFonts w:asciiTheme="minorHAnsi" w:hAnsiTheme="minorHAnsi" w:cstheme="minorHAnsi"/>
                <w:sz w:val="20"/>
                <w:szCs w:val="20"/>
              </w:rPr>
            </w:pPr>
            <w:r w:rsidRPr="003C66B2">
              <w:rPr>
                <w:rFonts w:asciiTheme="minorHAnsi" w:hAnsiTheme="minorHAnsi" w:cstheme="minorHAnsi"/>
                <w:sz w:val="20"/>
                <w:szCs w:val="20"/>
              </w:rPr>
              <w:t>Niegwarantowany</w:t>
            </w:r>
          </w:p>
        </w:tc>
        <w:tc>
          <w:tcPr>
            <w:tcW w:w="4992" w:type="dxa"/>
          </w:tcPr>
          <w:p w14:paraId="64EDA721" w14:textId="77777777" w:rsidR="006B0375" w:rsidRPr="003C66B2" w:rsidRDefault="006B0375" w:rsidP="008C3640">
            <w:pPr>
              <w:pStyle w:val="Akapitzlist"/>
              <w:numPr>
                <w:ilvl w:val="0"/>
                <w:numId w:val="86"/>
              </w:numPr>
              <w:ind w:left="0" w:right="57"/>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Dotyczy usług wynikających z zamówień indywidualnych. </w:t>
            </w:r>
          </w:p>
        </w:tc>
      </w:tr>
      <w:tr w:rsidR="00EF2D28" w:rsidRPr="003C66B2" w14:paraId="03FCC0C3" w14:textId="77777777" w:rsidTr="00174215">
        <w:tc>
          <w:tcPr>
            <w:tcW w:w="688" w:type="dxa"/>
          </w:tcPr>
          <w:p w14:paraId="62D33BBA" w14:textId="77777777" w:rsidR="006B0375" w:rsidRPr="003C66B2" w:rsidRDefault="006B0375" w:rsidP="00F45C34">
            <w:pPr>
              <w:rPr>
                <w:rFonts w:asciiTheme="minorHAnsi" w:hAnsiTheme="minorHAnsi" w:cstheme="minorHAnsi"/>
                <w:b/>
                <w:bCs/>
                <w:sz w:val="20"/>
                <w:szCs w:val="20"/>
              </w:rPr>
            </w:pPr>
            <w:r w:rsidRPr="003C66B2">
              <w:rPr>
                <w:rFonts w:asciiTheme="minorHAnsi" w:hAnsiTheme="minorHAnsi" w:cstheme="minorHAnsi"/>
                <w:sz w:val="20"/>
                <w:szCs w:val="20"/>
              </w:rPr>
              <w:t>8.</w:t>
            </w:r>
          </w:p>
        </w:tc>
        <w:tc>
          <w:tcPr>
            <w:tcW w:w="2697" w:type="dxa"/>
          </w:tcPr>
          <w:p w14:paraId="5CA73239" w14:textId="77777777" w:rsidR="006B0375" w:rsidRPr="003C66B2" w:rsidRDefault="006B0375" w:rsidP="00853FBD">
            <w:pPr>
              <w:rPr>
                <w:rFonts w:asciiTheme="minorHAnsi" w:hAnsiTheme="minorHAnsi" w:cstheme="minorHAnsi"/>
                <w:sz w:val="20"/>
                <w:szCs w:val="20"/>
              </w:rPr>
            </w:pPr>
            <w:r w:rsidRPr="003C66B2">
              <w:rPr>
                <w:rFonts w:asciiTheme="minorHAnsi" w:hAnsiTheme="minorHAnsi" w:cstheme="minorHAnsi"/>
                <w:sz w:val="20"/>
                <w:szCs w:val="20"/>
              </w:rPr>
              <w:t xml:space="preserve">Termin udostępnienia Rozwinięć wynikających z nowelizacji aktów prawnych </w:t>
            </w:r>
          </w:p>
        </w:tc>
        <w:tc>
          <w:tcPr>
            <w:tcW w:w="2079" w:type="dxa"/>
          </w:tcPr>
          <w:p w14:paraId="153EA4E1" w14:textId="77777777" w:rsidR="006B0375" w:rsidRPr="003C66B2" w:rsidRDefault="006B0375" w:rsidP="00853FBD">
            <w:pPr>
              <w:rPr>
                <w:rFonts w:asciiTheme="minorHAnsi" w:hAnsiTheme="minorHAnsi" w:cstheme="minorHAnsi"/>
                <w:sz w:val="20"/>
                <w:szCs w:val="20"/>
              </w:rPr>
            </w:pPr>
            <w:r w:rsidRPr="003C66B2">
              <w:rPr>
                <w:rFonts w:asciiTheme="minorHAnsi" w:hAnsiTheme="minorHAnsi" w:cstheme="minorHAnsi"/>
                <w:sz w:val="20"/>
                <w:szCs w:val="20"/>
              </w:rPr>
              <w:t>Najpóźniej w dniu wejścia aktu w życie</w:t>
            </w:r>
          </w:p>
        </w:tc>
        <w:tc>
          <w:tcPr>
            <w:tcW w:w="4992" w:type="dxa"/>
          </w:tcPr>
          <w:p w14:paraId="1F47FBFF" w14:textId="77777777" w:rsidR="006B0375" w:rsidRPr="003C66B2" w:rsidRDefault="006B0375" w:rsidP="008C3640">
            <w:pPr>
              <w:pStyle w:val="Akapitzlist"/>
              <w:numPr>
                <w:ilvl w:val="0"/>
                <w:numId w:val="85"/>
              </w:numPr>
              <w:ind w:left="0" w:right="57"/>
              <w:rPr>
                <w:rFonts w:asciiTheme="minorHAnsi" w:hAnsiTheme="minorHAnsi" w:cstheme="minorHAnsi"/>
                <w:color w:val="auto"/>
                <w:sz w:val="20"/>
                <w:szCs w:val="20"/>
              </w:rPr>
            </w:pPr>
            <w:r w:rsidRPr="003C66B2">
              <w:rPr>
                <w:rFonts w:asciiTheme="minorHAnsi" w:hAnsiTheme="minorHAnsi" w:cstheme="minorHAnsi"/>
                <w:color w:val="auto"/>
                <w:sz w:val="20"/>
                <w:szCs w:val="20"/>
              </w:rPr>
              <w:t>W przypadkach szczególnych, jeżeli termin ukazania się aktów prawnych inicjujących Rozwinięcia będzie krótszy niż 14 dni od daty ich wejścia w życie lub wraz z regulacjami nie zostaną opublikowane niezbędne materiały towarzyszące, takie jak: wytyczne, specyfikacje, interfejsy, protokoły, środowiska testowe, słowniki lub inne dane niezbędne do implementacji zmian specyfikacji funkcjonalnej w Rozwinięciach, Serwis określi w systemie HD termin dostarczenia i wprowadzenia Rozwinięcia zgodny z możliwościami realizacji, nie dłuższy jednak niż 21 dni roboczych od daty ukazania się ustaw i przepisów wykonawczych, zarządzeń NFZ lub udostępnienia brakujących materiałów towarzyszących.</w:t>
            </w:r>
          </w:p>
          <w:p w14:paraId="279B1837" w14:textId="77777777" w:rsidR="006B0375" w:rsidRPr="003C66B2" w:rsidRDefault="006B0375" w:rsidP="008C3640">
            <w:pPr>
              <w:pStyle w:val="Akapitzlist"/>
              <w:numPr>
                <w:ilvl w:val="0"/>
                <w:numId w:val="85"/>
              </w:numPr>
              <w:ind w:left="0" w:right="57"/>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Rozwinięcia będą wprowadzane w Aplikacjach w ramach </w:t>
            </w:r>
            <w:r w:rsidRPr="003C66B2">
              <w:rPr>
                <w:rFonts w:asciiTheme="minorHAnsi" w:hAnsiTheme="minorHAnsi" w:cstheme="minorHAnsi"/>
                <w:color w:val="auto"/>
                <w:sz w:val="20"/>
                <w:szCs w:val="20"/>
              </w:rPr>
              <w:lastRenderedPageBreak/>
              <w:t>usługi pod warunkiem, że procesy stanowiące przedmiot zmian legislacyjnych przed ich opublikowaniem występowały w specyfikacji funkcjonalnej Oprogramowania Aplikacyjnego zakupionego przez Z</w:t>
            </w:r>
            <w:r w:rsidR="00731CBE" w:rsidRPr="003C66B2">
              <w:rPr>
                <w:rFonts w:asciiTheme="minorHAnsi" w:hAnsiTheme="minorHAnsi" w:cstheme="minorHAnsi"/>
                <w:color w:val="auto"/>
                <w:sz w:val="20"/>
                <w:szCs w:val="20"/>
              </w:rPr>
              <w:t>amawiającego</w:t>
            </w:r>
            <w:r w:rsidRPr="003C66B2">
              <w:rPr>
                <w:rFonts w:asciiTheme="minorHAnsi" w:hAnsiTheme="minorHAnsi" w:cstheme="minorHAnsi"/>
                <w:color w:val="auto"/>
                <w:sz w:val="20"/>
                <w:szCs w:val="20"/>
              </w:rPr>
              <w:t xml:space="preserve"> a organy administracji publicznej nie udostępniły innego narzędzia bądź systemu umożliwiającego Z</w:t>
            </w:r>
            <w:r w:rsidR="00731CBE" w:rsidRPr="003C66B2">
              <w:rPr>
                <w:rFonts w:asciiTheme="minorHAnsi" w:hAnsiTheme="minorHAnsi" w:cstheme="minorHAnsi"/>
                <w:color w:val="auto"/>
                <w:sz w:val="20"/>
                <w:szCs w:val="20"/>
              </w:rPr>
              <w:t>amawiającemu</w:t>
            </w:r>
            <w:r w:rsidRPr="003C66B2">
              <w:rPr>
                <w:rFonts w:asciiTheme="minorHAnsi" w:hAnsiTheme="minorHAnsi" w:cstheme="minorHAnsi"/>
                <w:color w:val="auto"/>
                <w:sz w:val="20"/>
                <w:szCs w:val="20"/>
              </w:rPr>
              <w:t xml:space="preserve"> wykonanie obowiązku wynikającego z aktu prawnego.</w:t>
            </w:r>
          </w:p>
        </w:tc>
      </w:tr>
    </w:tbl>
    <w:p w14:paraId="127BB6F5" w14:textId="77777777" w:rsidR="006B0375" w:rsidRPr="003C66B2" w:rsidRDefault="006B0375" w:rsidP="00F45C34">
      <w:pPr>
        <w:rPr>
          <w:rFonts w:asciiTheme="minorHAnsi" w:hAnsiTheme="minorHAnsi" w:cstheme="minorHAnsi"/>
          <w:sz w:val="20"/>
          <w:szCs w:val="20"/>
        </w:rPr>
      </w:pPr>
    </w:p>
    <w:p w14:paraId="2F269EBC" w14:textId="77777777" w:rsidR="006B0375" w:rsidRPr="003C66B2" w:rsidRDefault="006B0375" w:rsidP="008C3640">
      <w:pPr>
        <w:pStyle w:val="Akapitzlist"/>
        <w:numPr>
          <w:ilvl w:val="0"/>
          <w:numId w:val="92"/>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WYKAZ OBLIGATORYJNYCH USŁUG SERWISOWYCH </w:t>
      </w:r>
    </w:p>
    <w:tbl>
      <w:tblPr>
        <w:tblStyle w:val="Tabelasiatki1jasna1"/>
        <w:tblW w:w="5000" w:type="pct"/>
        <w:tblLook w:val="04A0" w:firstRow="1" w:lastRow="0" w:firstColumn="1" w:lastColumn="0" w:noHBand="0" w:noVBand="1"/>
      </w:tblPr>
      <w:tblGrid>
        <w:gridCol w:w="570"/>
        <w:gridCol w:w="2113"/>
        <w:gridCol w:w="7999"/>
      </w:tblGrid>
      <w:tr w:rsidR="006B0375" w:rsidRPr="003C66B2" w14:paraId="2532D487" w14:textId="77777777" w:rsidTr="00145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Pr>
          <w:p w14:paraId="77A461F1" w14:textId="77777777" w:rsidR="006B0375" w:rsidRPr="003C66B2" w:rsidRDefault="006B0375" w:rsidP="00F45C34">
            <w:pPr>
              <w:rPr>
                <w:rFonts w:asciiTheme="minorHAnsi" w:hAnsiTheme="minorHAnsi" w:cstheme="minorHAnsi"/>
                <w:sz w:val="20"/>
                <w:szCs w:val="20"/>
              </w:rPr>
            </w:pPr>
            <w:r w:rsidRPr="003C66B2">
              <w:rPr>
                <w:rFonts w:asciiTheme="minorHAnsi" w:hAnsiTheme="minorHAnsi" w:cstheme="minorHAnsi"/>
                <w:sz w:val="20"/>
                <w:szCs w:val="20"/>
              </w:rPr>
              <w:t xml:space="preserve">Lp. </w:t>
            </w:r>
          </w:p>
        </w:tc>
        <w:tc>
          <w:tcPr>
            <w:tcW w:w="989" w:type="pct"/>
          </w:tcPr>
          <w:p w14:paraId="784E5DF9" w14:textId="77777777" w:rsidR="006B0375" w:rsidRPr="003C66B2" w:rsidRDefault="006B0375" w:rsidP="00F45C34">
            <w:pPr>
              <w:ind w:right="5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Nazwa Usługi</w:t>
            </w:r>
          </w:p>
        </w:tc>
        <w:tc>
          <w:tcPr>
            <w:tcW w:w="3744" w:type="pct"/>
          </w:tcPr>
          <w:p w14:paraId="71780A5F" w14:textId="77777777" w:rsidR="006B0375" w:rsidRPr="003C66B2" w:rsidRDefault="006B0375" w:rsidP="00F45C34">
            <w:pPr>
              <w:ind w:right="1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Przedmiot Usługi</w:t>
            </w:r>
          </w:p>
        </w:tc>
      </w:tr>
      <w:tr w:rsidR="006B0375" w:rsidRPr="003C66B2" w14:paraId="10B1D485"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2A0FF5D1" w14:textId="77777777" w:rsidR="006B0375" w:rsidRPr="003C66B2" w:rsidRDefault="006B0375"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4156244C" w14:textId="77777777" w:rsidR="006B0375" w:rsidRPr="003C66B2" w:rsidRDefault="006B0375"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Serwis Aplikacji </w:t>
            </w:r>
          </w:p>
          <w:p w14:paraId="20BB5B7E" w14:textId="77777777" w:rsidR="006B0375" w:rsidRPr="003C66B2" w:rsidRDefault="006B0375" w:rsidP="00F45C34">
            <w:pPr>
              <w:ind w:left="357" w:right="5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[SA] </w:t>
            </w:r>
          </w:p>
        </w:tc>
        <w:tc>
          <w:tcPr>
            <w:tcW w:w="3744" w:type="pct"/>
          </w:tcPr>
          <w:p w14:paraId="4EB1A91E" w14:textId="77777777" w:rsidR="006B0375" w:rsidRPr="003C66B2" w:rsidRDefault="006B0375"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Gotowość WYKONAWCY do usuwania Błędów Oprogramowania Aplikacyjnego w posiadanym przez ZAMAWIAJĄCEGO zakresie funkcjonalnym w szczególności poprzez udostępnianie Uaktualnień Oprogramowania. </w:t>
            </w:r>
          </w:p>
        </w:tc>
      </w:tr>
      <w:tr w:rsidR="006B0375" w:rsidRPr="003C66B2" w14:paraId="58352946"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1132A605" w14:textId="77777777" w:rsidR="006B0375" w:rsidRPr="003C66B2" w:rsidRDefault="006B0375"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5F17CE07" w14:textId="77777777" w:rsidR="006B0375" w:rsidRPr="003C66B2" w:rsidRDefault="006B0375" w:rsidP="0017421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Konserwacja [KS]</w:t>
            </w:r>
          </w:p>
        </w:tc>
        <w:tc>
          <w:tcPr>
            <w:tcW w:w="3744" w:type="pct"/>
          </w:tcPr>
          <w:p w14:paraId="2F47D5EF" w14:textId="77777777" w:rsidR="006B0375" w:rsidRPr="003C66B2" w:rsidRDefault="006B0375"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Usługa realizowana przez WYKONAWCĘ bezpośrednio lub pośrednio, jeżeli WYKONAWCA nie jest jednocześnie Producentem Aplikacji. Subskrypcja usługi zapewnia dostosowanie specyfikacji funkcjonalnej Oprogramowania Aplikacyjnego posiadanego przez ZAMAWIAJĄCEGO do zmian legislacyjnych. W ramach usługi Producent gwarantuje: </w:t>
            </w:r>
          </w:p>
          <w:p w14:paraId="71E7012C" w14:textId="77777777" w:rsidR="006B0375" w:rsidRPr="003C66B2" w:rsidRDefault="006B0375" w:rsidP="008C3640">
            <w:pPr>
              <w:pStyle w:val="Akapitzlist"/>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udostępnienie portalu HD umożliwiającego ewidencję Zgłoszeń Serwisowych, </w:t>
            </w:r>
          </w:p>
          <w:p w14:paraId="4624DC89" w14:textId="77777777" w:rsidR="006B0375" w:rsidRPr="003C66B2" w:rsidRDefault="006B0375" w:rsidP="008C3640">
            <w:pPr>
              <w:pStyle w:val="Akapitzlist"/>
              <w:numPr>
                <w:ilvl w:val="0"/>
                <w:numId w:val="87"/>
              </w:numPr>
              <w:ind w:right="1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Oprogramowania Aplikacyjnego z powszechnie obowiązującymi przepisami prawa polskiego o randze co najmniej rozporządzenia, w rozumieniu art. 87 ust.1 Konstytucji Rzeczypospolitej Polskiej z dnia 2 kwietnia 1997 r. i wprowadzanie do Aplikacji zmian stanowiących konsekwencję wejścia w życie tychże w postaci Rozwinięć. </w:t>
            </w:r>
          </w:p>
          <w:p w14:paraId="0F2D4ED0" w14:textId="77777777" w:rsidR="006B0375" w:rsidRPr="003C66B2" w:rsidRDefault="006B0375" w:rsidP="008C3640">
            <w:pPr>
              <w:pStyle w:val="Akapitzlist"/>
              <w:numPr>
                <w:ilvl w:val="0"/>
                <w:numId w:val="87"/>
              </w:numPr>
              <w:ind w:right="12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Oprogramowania Aplikacyjnego z obowiązującymi ZAMAWIAJĄCEGO zarządzeniami Prezesa Narodowego Funduszu Zdrowia i wprowadzanie do Aplikacji zmian stanowiących konsekwencję wejścia w życie tychże. </w:t>
            </w:r>
          </w:p>
        </w:tc>
      </w:tr>
      <w:tr w:rsidR="006B0375" w:rsidRPr="003C66B2" w14:paraId="567F8CBB"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0A7D469D" w14:textId="77777777" w:rsidR="006B0375" w:rsidRPr="003C66B2" w:rsidRDefault="006B0375"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030AA2E5" w14:textId="77777777" w:rsidR="006B0375" w:rsidRPr="003C66B2" w:rsidRDefault="006B0375"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Ewaluacja [EW] </w:t>
            </w:r>
          </w:p>
        </w:tc>
        <w:tc>
          <w:tcPr>
            <w:tcW w:w="3744" w:type="pct"/>
          </w:tcPr>
          <w:p w14:paraId="4A17E4F6" w14:textId="77777777" w:rsidR="006B0375" w:rsidRPr="003C66B2" w:rsidRDefault="006B0375"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Usługa realizowana przez WYKONAWCĘ bezpośrednio lub pośrednio, jeżeli WYKONAWCA nie jest jednocześnie Producentem Aplikacji. Subskrypcja usługi zapewnia poprawę jakości i rozszerzenie specyfikacji funkcjonalnej Oprogramowania Aplikacyjnego posiadanego przez ZAMAWIAJĄCEGO w zakresie jakim Producent Oprogramowania dokonuje Ewaluacji. W ramach usługi WYKONAWCA gwarantuje: </w:t>
            </w:r>
          </w:p>
          <w:p w14:paraId="11B78CEF" w14:textId="77777777" w:rsidR="006B0375" w:rsidRPr="003C66B2" w:rsidRDefault="006B0375"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wprowadzanie do Aplikacji nowych funkcji oraz usprawnień funkcji już w </w:t>
            </w:r>
            <w:r w:rsidR="00EF2D28" w:rsidRPr="003C66B2">
              <w:rPr>
                <w:rFonts w:asciiTheme="minorHAnsi" w:hAnsiTheme="minorHAnsi" w:cstheme="minorHAnsi"/>
                <w:color w:val="auto"/>
                <w:sz w:val="20"/>
                <w:szCs w:val="20"/>
              </w:rPr>
              <w:t>nich istniejących</w:t>
            </w:r>
            <w:r w:rsidRPr="003C66B2">
              <w:rPr>
                <w:rFonts w:asciiTheme="minorHAnsi" w:hAnsiTheme="minorHAnsi" w:cstheme="minorHAnsi"/>
                <w:color w:val="auto"/>
                <w:sz w:val="20"/>
                <w:szCs w:val="20"/>
              </w:rPr>
              <w:t>, stanowiących wynik inwencji twórczej Producenta,</w:t>
            </w:r>
          </w:p>
          <w:p w14:paraId="49A675F4" w14:textId="77777777" w:rsidR="006B0375" w:rsidRPr="003C66B2" w:rsidRDefault="006B0375"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wprowadzanie do Aplikacji nowych funkcji oraz usprawnień funkcji już w nich istniejących wnioskowanych przez Użytkowników.</w:t>
            </w:r>
          </w:p>
          <w:p w14:paraId="1207F646" w14:textId="77777777" w:rsidR="006B0375" w:rsidRPr="003C66B2" w:rsidRDefault="006B0375"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Rozwinięcia wprowadzane w Aplikacjach w wyniku inwencji twórczej Producenta rozpowszechniane w ramach Licencji są udostępniane odpłatnie i uwzględnione w opłacie zryczałtowanej wnoszonej za subskrypcję usługi.</w:t>
            </w:r>
          </w:p>
        </w:tc>
      </w:tr>
    </w:tbl>
    <w:p w14:paraId="7646CFB3" w14:textId="77777777" w:rsidR="006B0375" w:rsidRPr="003C66B2" w:rsidRDefault="006B0375" w:rsidP="00F45C34">
      <w:pPr>
        <w:ind w:left="357"/>
        <w:rPr>
          <w:rFonts w:asciiTheme="minorHAnsi" w:hAnsiTheme="minorHAnsi" w:cstheme="minorHAnsi"/>
          <w:sz w:val="20"/>
          <w:szCs w:val="20"/>
        </w:rPr>
      </w:pPr>
    </w:p>
    <w:p w14:paraId="159B0A34" w14:textId="77777777" w:rsidR="003556DD" w:rsidRPr="003C66B2" w:rsidRDefault="003556DD" w:rsidP="008C3640">
      <w:pPr>
        <w:pStyle w:val="Akapitzlist"/>
        <w:numPr>
          <w:ilvl w:val="0"/>
          <w:numId w:val="9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DIGITALIZACJA DOKUMENTACJI MEDYCZNEJ ISTOTNEJ Z PUNKTU WIDZENIA LECZENIA I PROFILAKTYKI</w:t>
      </w:r>
    </w:p>
    <w:p w14:paraId="77E33040" w14:textId="77777777" w:rsidR="003556DD" w:rsidRPr="003C66B2" w:rsidRDefault="003556DD" w:rsidP="000B22A5">
      <w:pPr>
        <w:pStyle w:val="Akapitzlist"/>
        <w:numPr>
          <w:ilvl w:val="0"/>
          <w:numId w:val="103"/>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Termin realizacji zadania</w:t>
      </w:r>
    </w:p>
    <w:p w14:paraId="61BEEC67" w14:textId="77777777" w:rsidR="003556DD" w:rsidRPr="003C66B2" w:rsidRDefault="003556DD"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zobowiązuje się wykonać przedmiot Umowy od dnia podpisania umowy w terminach poszczególnych Etapów, które wynoszą: </w:t>
      </w:r>
    </w:p>
    <w:p w14:paraId="74800DA5" w14:textId="77777777" w:rsidR="003556DD" w:rsidRPr="003C66B2" w:rsidRDefault="003556DD"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Etap I – Dostawa licencji </w:t>
      </w:r>
      <w:r w:rsidR="00A76BA1" w:rsidRPr="003C66B2">
        <w:rPr>
          <w:rFonts w:asciiTheme="minorHAnsi" w:hAnsiTheme="minorHAnsi" w:cstheme="minorHAnsi"/>
          <w:color w:val="auto"/>
          <w:sz w:val="20"/>
          <w:szCs w:val="20"/>
        </w:rPr>
        <w:t xml:space="preserve">Aplikacji Digitalizacja Dokumentacji </w:t>
      </w:r>
      <w:proofErr w:type="spellStart"/>
      <w:r w:rsidR="00A76BA1" w:rsidRPr="003C66B2">
        <w:rPr>
          <w:rFonts w:asciiTheme="minorHAnsi" w:hAnsiTheme="minorHAnsi" w:cstheme="minorHAnsi"/>
          <w:color w:val="auto"/>
          <w:sz w:val="20"/>
          <w:szCs w:val="20"/>
        </w:rPr>
        <w:t>Medycznej</w:t>
      </w:r>
      <w:r w:rsidR="00767695" w:rsidRPr="003C66B2">
        <w:rPr>
          <w:rFonts w:asciiTheme="minorHAnsi" w:hAnsiTheme="minorHAnsi" w:cstheme="minorHAnsi"/>
          <w:color w:val="auto"/>
          <w:sz w:val="20"/>
          <w:szCs w:val="20"/>
        </w:rPr>
        <w:t>oraz</w:t>
      </w:r>
      <w:proofErr w:type="spellEnd"/>
      <w:r w:rsidR="00767695" w:rsidRPr="003C66B2">
        <w:rPr>
          <w:rFonts w:asciiTheme="minorHAnsi" w:hAnsiTheme="minorHAnsi" w:cstheme="minorHAnsi"/>
          <w:color w:val="auto"/>
          <w:sz w:val="20"/>
          <w:szCs w:val="20"/>
        </w:rPr>
        <w:t xml:space="preserve"> HL7</w:t>
      </w:r>
      <w:r w:rsidRPr="003C66B2">
        <w:rPr>
          <w:rFonts w:asciiTheme="minorHAnsi" w:hAnsiTheme="minorHAnsi" w:cstheme="minorHAnsi"/>
          <w:color w:val="auto"/>
          <w:sz w:val="20"/>
          <w:szCs w:val="20"/>
        </w:rPr>
        <w:t>- do 30 dni kalendarzowych od daty podpisania Umowy</w:t>
      </w:r>
    </w:p>
    <w:p w14:paraId="6F987829" w14:textId="77777777" w:rsidR="003556DD" w:rsidRPr="003C66B2" w:rsidRDefault="003556DD" w:rsidP="00767695">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Etap II - </w:t>
      </w:r>
      <w:bookmarkStart w:id="29" w:name="_Hlk201481395"/>
      <w:r w:rsidRPr="003C66B2">
        <w:rPr>
          <w:rFonts w:asciiTheme="minorHAnsi" w:hAnsiTheme="minorHAnsi" w:cstheme="minorHAnsi"/>
          <w:color w:val="auto"/>
          <w:sz w:val="20"/>
          <w:szCs w:val="20"/>
        </w:rPr>
        <w:t xml:space="preserve">Wdrożenie </w:t>
      </w:r>
      <w:r w:rsidR="00A76BA1" w:rsidRPr="003C66B2">
        <w:rPr>
          <w:rFonts w:asciiTheme="minorHAnsi" w:hAnsiTheme="minorHAnsi" w:cstheme="minorHAnsi"/>
          <w:color w:val="auto"/>
          <w:sz w:val="20"/>
          <w:szCs w:val="20"/>
        </w:rPr>
        <w:t xml:space="preserve">Aplikacji: Digitalizacja Dokumentacji </w:t>
      </w:r>
      <w:proofErr w:type="spellStart"/>
      <w:r w:rsidR="00A76BA1" w:rsidRPr="003C66B2">
        <w:rPr>
          <w:rFonts w:asciiTheme="minorHAnsi" w:hAnsiTheme="minorHAnsi" w:cstheme="minorHAnsi"/>
          <w:color w:val="auto"/>
          <w:sz w:val="20"/>
          <w:szCs w:val="20"/>
        </w:rPr>
        <w:t>Medycznej</w:t>
      </w:r>
      <w:bookmarkEnd w:id="29"/>
      <w:r w:rsidR="00767695" w:rsidRPr="003C66B2">
        <w:rPr>
          <w:rFonts w:asciiTheme="minorHAnsi" w:hAnsiTheme="minorHAnsi" w:cstheme="minorHAnsi"/>
          <w:color w:val="auto"/>
          <w:sz w:val="20"/>
          <w:szCs w:val="20"/>
        </w:rPr>
        <w:t>i</w:t>
      </w:r>
      <w:proofErr w:type="spellEnd"/>
      <w:r w:rsidR="00767695" w:rsidRPr="003C66B2">
        <w:rPr>
          <w:rFonts w:asciiTheme="minorHAnsi" w:hAnsiTheme="minorHAnsi" w:cstheme="minorHAnsi"/>
          <w:color w:val="auto"/>
          <w:sz w:val="20"/>
          <w:szCs w:val="20"/>
        </w:rPr>
        <w:t xml:space="preserve"> HL7</w:t>
      </w:r>
      <w:r w:rsidR="00924056">
        <w:rPr>
          <w:rFonts w:asciiTheme="minorHAnsi" w:hAnsiTheme="minorHAnsi" w:cstheme="minorHAnsi"/>
          <w:color w:val="auto"/>
          <w:sz w:val="20"/>
          <w:szCs w:val="20"/>
        </w:rPr>
        <w:t xml:space="preserve"> oraz Dostawa skanera</w:t>
      </w:r>
      <w:r w:rsidRPr="003C66B2">
        <w:rPr>
          <w:rFonts w:asciiTheme="minorHAnsi" w:hAnsiTheme="minorHAnsi" w:cstheme="minorHAnsi"/>
          <w:color w:val="auto"/>
          <w:sz w:val="20"/>
          <w:szCs w:val="20"/>
        </w:rPr>
        <w:t xml:space="preserve">– do </w:t>
      </w:r>
      <w:r w:rsidR="00A82AB9">
        <w:rPr>
          <w:rFonts w:asciiTheme="minorHAnsi" w:hAnsiTheme="minorHAnsi" w:cstheme="minorHAnsi"/>
          <w:color w:val="auto"/>
          <w:sz w:val="20"/>
          <w:szCs w:val="20"/>
        </w:rPr>
        <w:t>30</w:t>
      </w:r>
      <w:r w:rsidRPr="003C66B2">
        <w:rPr>
          <w:rFonts w:asciiTheme="minorHAnsi" w:hAnsiTheme="minorHAnsi" w:cstheme="minorHAnsi"/>
          <w:color w:val="auto"/>
          <w:sz w:val="20"/>
          <w:szCs w:val="20"/>
        </w:rPr>
        <w:t>.0</w:t>
      </w:r>
      <w:r w:rsidR="00A82AB9">
        <w:rPr>
          <w:rFonts w:asciiTheme="minorHAnsi" w:hAnsiTheme="minorHAnsi" w:cstheme="minorHAnsi"/>
          <w:color w:val="auto"/>
          <w:sz w:val="20"/>
          <w:szCs w:val="20"/>
        </w:rPr>
        <w:t>4</w:t>
      </w:r>
      <w:r w:rsidRPr="003C66B2">
        <w:rPr>
          <w:rFonts w:asciiTheme="minorHAnsi" w:hAnsiTheme="minorHAnsi" w:cstheme="minorHAnsi"/>
          <w:color w:val="auto"/>
          <w:sz w:val="20"/>
          <w:szCs w:val="20"/>
        </w:rPr>
        <w:t>.2026r</w:t>
      </w:r>
    </w:p>
    <w:p w14:paraId="4746BB99" w14:textId="77777777" w:rsidR="003556DD" w:rsidRPr="003C66B2" w:rsidRDefault="003556DD"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Etap I</w:t>
      </w:r>
      <w:r w:rsidR="00767695" w:rsidRPr="003C66B2">
        <w:rPr>
          <w:rFonts w:asciiTheme="minorHAnsi" w:hAnsiTheme="minorHAnsi" w:cstheme="minorHAnsi"/>
          <w:color w:val="auto"/>
          <w:sz w:val="20"/>
          <w:szCs w:val="20"/>
        </w:rPr>
        <w:t>II</w:t>
      </w:r>
      <w:r w:rsidRPr="003C66B2">
        <w:rPr>
          <w:rFonts w:asciiTheme="minorHAnsi" w:hAnsiTheme="minorHAnsi" w:cstheme="minorHAnsi"/>
          <w:color w:val="auto"/>
          <w:sz w:val="20"/>
          <w:szCs w:val="20"/>
        </w:rPr>
        <w:t xml:space="preserve"> – świadczeni</w:t>
      </w:r>
      <w:r w:rsidR="00CC320E" w:rsidRPr="003C66B2">
        <w:rPr>
          <w:rFonts w:asciiTheme="minorHAnsi" w:hAnsiTheme="minorHAnsi" w:cstheme="minorHAnsi"/>
          <w:color w:val="auto"/>
          <w:sz w:val="20"/>
          <w:szCs w:val="20"/>
        </w:rPr>
        <w:t>e</w:t>
      </w:r>
      <w:r w:rsidRPr="003C66B2">
        <w:rPr>
          <w:rFonts w:asciiTheme="minorHAnsi" w:hAnsiTheme="minorHAnsi" w:cstheme="minorHAnsi"/>
          <w:color w:val="auto"/>
          <w:sz w:val="20"/>
          <w:szCs w:val="20"/>
        </w:rPr>
        <w:t xml:space="preserve"> przez Wykonawcę na rzecz Zamawiającego Usług Gwarancji i Opieki Serwisowej w zakresie </w:t>
      </w:r>
      <w:r w:rsidR="00A76BA1" w:rsidRPr="003C66B2">
        <w:rPr>
          <w:rFonts w:asciiTheme="minorHAnsi" w:hAnsiTheme="minorHAnsi" w:cstheme="minorHAnsi"/>
          <w:color w:val="auto"/>
          <w:sz w:val="20"/>
          <w:szCs w:val="20"/>
        </w:rPr>
        <w:t>Aplikacji: Digitalizacja Dokumentacji Medycznej</w:t>
      </w:r>
      <w:r w:rsidRPr="003C66B2">
        <w:rPr>
          <w:rFonts w:asciiTheme="minorHAnsi" w:hAnsiTheme="minorHAnsi" w:cstheme="minorHAnsi"/>
          <w:color w:val="auto"/>
          <w:sz w:val="20"/>
          <w:szCs w:val="20"/>
        </w:rPr>
        <w:t xml:space="preserve"> – 36 miesięcy od daty </w:t>
      </w:r>
      <w:r w:rsidR="00731CBE" w:rsidRPr="003C66B2">
        <w:rPr>
          <w:rFonts w:asciiTheme="minorHAnsi" w:hAnsiTheme="minorHAnsi" w:cstheme="minorHAnsi"/>
          <w:color w:val="auto"/>
          <w:sz w:val="20"/>
          <w:szCs w:val="20"/>
        </w:rPr>
        <w:t>podpisania Protokołu Odbioru Końcowego.</w:t>
      </w:r>
    </w:p>
    <w:p w14:paraId="7F97BC69" w14:textId="77777777" w:rsidR="003556DD" w:rsidRPr="003C66B2" w:rsidRDefault="003556DD"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UWAGA: Całość zadania musi zostać zrealizowana nie później niż do </w:t>
      </w:r>
      <w:r w:rsidR="00A82AB9">
        <w:rPr>
          <w:rFonts w:asciiTheme="minorHAnsi" w:hAnsiTheme="minorHAnsi" w:cstheme="minorHAnsi"/>
          <w:color w:val="auto"/>
          <w:sz w:val="20"/>
          <w:szCs w:val="20"/>
        </w:rPr>
        <w:t>30</w:t>
      </w:r>
      <w:r w:rsidRPr="003C66B2">
        <w:rPr>
          <w:rFonts w:asciiTheme="minorHAnsi" w:hAnsiTheme="minorHAnsi" w:cstheme="minorHAnsi"/>
          <w:color w:val="auto"/>
          <w:sz w:val="20"/>
          <w:szCs w:val="20"/>
        </w:rPr>
        <w:t>.0</w:t>
      </w:r>
      <w:r w:rsidR="00A82AB9">
        <w:rPr>
          <w:rFonts w:asciiTheme="minorHAnsi" w:hAnsiTheme="minorHAnsi" w:cstheme="minorHAnsi"/>
          <w:color w:val="auto"/>
          <w:sz w:val="20"/>
          <w:szCs w:val="20"/>
        </w:rPr>
        <w:t>4</w:t>
      </w:r>
      <w:r w:rsidRPr="003C66B2">
        <w:rPr>
          <w:rFonts w:asciiTheme="minorHAnsi" w:hAnsiTheme="minorHAnsi" w:cstheme="minorHAnsi"/>
          <w:color w:val="auto"/>
          <w:sz w:val="20"/>
          <w:szCs w:val="20"/>
        </w:rPr>
        <w:t>.2026r</w:t>
      </w:r>
    </w:p>
    <w:p w14:paraId="7B24148F" w14:textId="77777777" w:rsidR="00AD32A6" w:rsidRPr="003C66B2" w:rsidRDefault="00AD32A6" w:rsidP="00F45C34">
      <w:pPr>
        <w:rPr>
          <w:rFonts w:asciiTheme="minorHAnsi" w:hAnsiTheme="minorHAnsi" w:cstheme="minorHAnsi"/>
          <w:sz w:val="20"/>
          <w:szCs w:val="20"/>
        </w:rPr>
      </w:pPr>
    </w:p>
    <w:p w14:paraId="32359B13" w14:textId="77777777" w:rsidR="003556DD" w:rsidRPr="003C66B2" w:rsidRDefault="003556DD" w:rsidP="000B22A5">
      <w:pPr>
        <w:pStyle w:val="Akapitzlist"/>
        <w:numPr>
          <w:ilvl w:val="0"/>
          <w:numId w:val="103"/>
        </w:numPr>
        <w:spacing w:line="240" w:lineRule="auto"/>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 xml:space="preserve">Zakres przedmiotowy Etapu I - Dostawa </w:t>
      </w:r>
      <w:r w:rsidR="00C448B1" w:rsidRPr="003C66B2">
        <w:rPr>
          <w:rFonts w:asciiTheme="minorHAnsi" w:hAnsiTheme="minorHAnsi" w:cstheme="minorHAnsi"/>
          <w:color w:val="auto"/>
          <w:sz w:val="20"/>
          <w:szCs w:val="20"/>
          <w:u w:val="single"/>
        </w:rPr>
        <w:t>L</w:t>
      </w:r>
      <w:r w:rsidRPr="003C66B2">
        <w:rPr>
          <w:rFonts w:asciiTheme="minorHAnsi" w:hAnsiTheme="minorHAnsi" w:cstheme="minorHAnsi"/>
          <w:color w:val="auto"/>
          <w:sz w:val="20"/>
          <w:szCs w:val="20"/>
          <w:u w:val="single"/>
        </w:rPr>
        <w:t xml:space="preserve">icencji </w:t>
      </w:r>
    </w:p>
    <w:p w14:paraId="4D8AFBBF" w14:textId="77777777" w:rsidR="00CC320E" w:rsidRPr="003C66B2" w:rsidRDefault="00CC320E" w:rsidP="000B22A5">
      <w:pPr>
        <w:pStyle w:val="Akapitzlist"/>
        <w:numPr>
          <w:ilvl w:val="0"/>
          <w:numId w:val="95"/>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Wykaz Licencji objętych przedmiotem Umowy:</w:t>
      </w:r>
    </w:p>
    <w:tbl>
      <w:tblPr>
        <w:tblStyle w:val="Tabelasiatki1jasna1"/>
        <w:tblW w:w="4870" w:type="pct"/>
        <w:tblInd w:w="421" w:type="dxa"/>
        <w:tblLook w:val="0620" w:firstRow="1" w:lastRow="0" w:firstColumn="0" w:lastColumn="0" w:noHBand="1" w:noVBand="1"/>
      </w:tblPr>
      <w:tblGrid>
        <w:gridCol w:w="516"/>
        <w:gridCol w:w="6174"/>
        <w:gridCol w:w="776"/>
        <w:gridCol w:w="1461"/>
        <w:gridCol w:w="1477"/>
      </w:tblGrid>
      <w:tr w:rsidR="00DC1043" w:rsidRPr="003C66B2" w14:paraId="090A8773" w14:textId="77777777" w:rsidTr="00145E20">
        <w:trPr>
          <w:cnfStyle w:val="100000000000" w:firstRow="1" w:lastRow="0" w:firstColumn="0" w:lastColumn="0" w:oddVBand="0" w:evenVBand="0" w:oddHBand="0" w:evenHBand="0" w:firstRowFirstColumn="0" w:firstRowLastColumn="0" w:lastRowFirstColumn="0" w:lastRowLastColumn="0"/>
        </w:trPr>
        <w:tc>
          <w:tcPr>
            <w:tcW w:w="248" w:type="pct"/>
          </w:tcPr>
          <w:p w14:paraId="67E8B20A"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Lp.</w:t>
            </w:r>
          </w:p>
        </w:tc>
        <w:tc>
          <w:tcPr>
            <w:tcW w:w="2967" w:type="pct"/>
            <w:noWrap/>
          </w:tcPr>
          <w:p w14:paraId="650319CC"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Nazwa modułu</w:t>
            </w:r>
          </w:p>
        </w:tc>
        <w:tc>
          <w:tcPr>
            <w:tcW w:w="373" w:type="pct"/>
            <w:noWrap/>
          </w:tcPr>
          <w:p w14:paraId="4301A417"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Ilość</w:t>
            </w:r>
          </w:p>
        </w:tc>
        <w:tc>
          <w:tcPr>
            <w:tcW w:w="702" w:type="pct"/>
            <w:noWrap/>
          </w:tcPr>
          <w:p w14:paraId="3100DF4C"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Rodzaj licencji</w:t>
            </w:r>
          </w:p>
        </w:tc>
        <w:tc>
          <w:tcPr>
            <w:tcW w:w="710" w:type="pct"/>
            <w:noWrap/>
          </w:tcPr>
          <w:p w14:paraId="09833164"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Okres</w:t>
            </w:r>
          </w:p>
        </w:tc>
      </w:tr>
      <w:tr w:rsidR="00DC1043" w:rsidRPr="003C66B2" w14:paraId="495BE864" w14:textId="77777777" w:rsidTr="00145E20">
        <w:tc>
          <w:tcPr>
            <w:tcW w:w="248" w:type="pct"/>
          </w:tcPr>
          <w:p w14:paraId="73FAEA24" w14:textId="77777777" w:rsidR="00DC1043" w:rsidRPr="003C66B2" w:rsidRDefault="00DC1043" w:rsidP="000B22A5">
            <w:pPr>
              <w:pStyle w:val="Akapitzlist"/>
              <w:numPr>
                <w:ilvl w:val="0"/>
                <w:numId w:val="114"/>
              </w:numPr>
              <w:ind w:left="360"/>
              <w:rPr>
                <w:rFonts w:asciiTheme="minorHAnsi" w:hAnsiTheme="minorHAnsi" w:cstheme="minorHAnsi"/>
                <w:color w:val="auto"/>
                <w:sz w:val="20"/>
                <w:szCs w:val="20"/>
              </w:rPr>
            </w:pPr>
          </w:p>
        </w:tc>
        <w:tc>
          <w:tcPr>
            <w:tcW w:w="2967" w:type="pct"/>
            <w:noWrap/>
          </w:tcPr>
          <w:p w14:paraId="7BF55D16"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Digitalizacja Dokumentacji Medycznej</w:t>
            </w:r>
          </w:p>
        </w:tc>
        <w:tc>
          <w:tcPr>
            <w:tcW w:w="373" w:type="pct"/>
            <w:noWrap/>
          </w:tcPr>
          <w:p w14:paraId="0F01187F"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38156B39"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hideMark/>
          </w:tcPr>
          <w:p w14:paraId="28BF2E31"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bezterminowa</w:t>
            </w:r>
          </w:p>
        </w:tc>
      </w:tr>
      <w:tr w:rsidR="00DC1043" w:rsidRPr="003C66B2" w14:paraId="590568CE" w14:textId="77777777" w:rsidTr="00145E20">
        <w:tc>
          <w:tcPr>
            <w:tcW w:w="248" w:type="pct"/>
          </w:tcPr>
          <w:p w14:paraId="65EF0EF4" w14:textId="77777777" w:rsidR="00DC1043" w:rsidRPr="003C66B2" w:rsidRDefault="00DC1043" w:rsidP="000B22A5">
            <w:pPr>
              <w:pStyle w:val="Akapitzlist"/>
              <w:numPr>
                <w:ilvl w:val="0"/>
                <w:numId w:val="114"/>
              </w:numPr>
              <w:ind w:left="360"/>
              <w:rPr>
                <w:rFonts w:asciiTheme="minorHAnsi" w:hAnsiTheme="minorHAnsi" w:cstheme="minorHAnsi"/>
                <w:color w:val="auto"/>
                <w:sz w:val="20"/>
                <w:szCs w:val="20"/>
              </w:rPr>
            </w:pPr>
          </w:p>
        </w:tc>
        <w:tc>
          <w:tcPr>
            <w:tcW w:w="2967" w:type="pct"/>
            <w:noWrap/>
          </w:tcPr>
          <w:p w14:paraId="1F1DA38C"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HL7CDA</w:t>
            </w:r>
          </w:p>
        </w:tc>
        <w:tc>
          <w:tcPr>
            <w:tcW w:w="373" w:type="pct"/>
            <w:noWrap/>
          </w:tcPr>
          <w:p w14:paraId="4F1803D5" w14:textId="77777777" w:rsidR="00DC1043" w:rsidRPr="003C66B2" w:rsidRDefault="005F1BF1" w:rsidP="00F45C34">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6757D147" w14:textId="77777777" w:rsidR="00DC1043" w:rsidRPr="003C66B2" w:rsidRDefault="005F1BF1" w:rsidP="00F45C34">
            <w:pPr>
              <w:rPr>
                <w:rFonts w:asciiTheme="minorHAnsi" w:hAnsiTheme="minorHAnsi" w:cstheme="minorHAnsi"/>
                <w:sz w:val="20"/>
                <w:szCs w:val="20"/>
              </w:rPr>
            </w:pPr>
            <w:r w:rsidRPr="003C66B2">
              <w:rPr>
                <w:rFonts w:asciiTheme="minorHAnsi" w:hAnsiTheme="minorHAnsi" w:cstheme="minorHAnsi"/>
                <w:sz w:val="20"/>
                <w:szCs w:val="20"/>
              </w:rPr>
              <w:t>SYS</w:t>
            </w:r>
          </w:p>
        </w:tc>
        <w:tc>
          <w:tcPr>
            <w:tcW w:w="710" w:type="pct"/>
            <w:noWrap/>
            <w:hideMark/>
          </w:tcPr>
          <w:p w14:paraId="2F0474E6"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bezterminowa</w:t>
            </w:r>
          </w:p>
        </w:tc>
      </w:tr>
    </w:tbl>
    <w:p w14:paraId="3F928B17" w14:textId="77777777" w:rsidR="00CC320E" w:rsidRPr="003C66B2" w:rsidRDefault="00CC320E" w:rsidP="000B22A5">
      <w:pPr>
        <w:pStyle w:val="Akapitzlist"/>
        <w:numPr>
          <w:ilvl w:val="0"/>
          <w:numId w:val="95"/>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Warunki licencji:</w:t>
      </w:r>
    </w:p>
    <w:p w14:paraId="73EECC8A" w14:textId="77777777" w:rsidR="00CC320E" w:rsidRPr="003C66B2" w:rsidRDefault="00CC320E" w:rsidP="000B22A5">
      <w:pPr>
        <w:pStyle w:val="Akapitzlist"/>
        <w:numPr>
          <w:ilvl w:val="0"/>
          <w:numId w:val="96"/>
        </w:numPr>
        <w:spacing w:line="240" w:lineRule="auto"/>
        <w:ind w:left="363"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Zamawiający oczekuje udzielenia licencji Serwerow</w:t>
      </w:r>
      <w:r w:rsidR="006D2DA8" w:rsidRPr="003C66B2">
        <w:rPr>
          <w:rFonts w:asciiTheme="minorHAnsi" w:hAnsiTheme="minorHAnsi" w:cstheme="minorHAnsi"/>
          <w:color w:val="auto"/>
          <w:sz w:val="20"/>
          <w:szCs w:val="20"/>
        </w:rPr>
        <w:t>ej</w:t>
      </w:r>
      <w:r w:rsidRPr="003C66B2">
        <w:rPr>
          <w:rFonts w:asciiTheme="minorHAnsi" w:hAnsiTheme="minorHAnsi" w:cstheme="minorHAnsi"/>
          <w:color w:val="auto"/>
          <w:sz w:val="20"/>
          <w:szCs w:val="20"/>
        </w:rPr>
        <w:t xml:space="preserve"> (SRW) </w:t>
      </w:r>
      <w:r w:rsidR="00AD32A6" w:rsidRPr="003C66B2">
        <w:rPr>
          <w:rFonts w:asciiTheme="minorHAnsi" w:hAnsiTheme="minorHAnsi" w:cstheme="minorHAnsi"/>
          <w:color w:val="auto"/>
          <w:sz w:val="20"/>
          <w:szCs w:val="20"/>
        </w:rPr>
        <w:t>dla Aplikacji</w:t>
      </w:r>
      <w:r w:rsidRPr="003C66B2">
        <w:rPr>
          <w:rFonts w:asciiTheme="minorHAnsi" w:hAnsiTheme="minorHAnsi" w:cstheme="minorHAnsi"/>
          <w:color w:val="auto"/>
          <w:sz w:val="20"/>
          <w:szCs w:val="20"/>
        </w:rPr>
        <w:t xml:space="preserve">- Zamawiający jest uprawniony do korzystania z danego modułu oprogramowania na maksymalnie takiej liczbie serwerów, na jaką została udzielona przez nieograniczoną liczbę użytkowników na nieograniczonej liczbie komputerów lub terminali. Licencja reglamentuje także systemy operacyjne serwera do liczby tożsamej z ilością serwerów, na które została udzielona, </w:t>
      </w:r>
    </w:p>
    <w:p w14:paraId="2B29CC82" w14:textId="77777777" w:rsidR="00CC320E" w:rsidRPr="003C66B2" w:rsidRDefault="00CC320E" w:rsidP="000B22A5">
      <w:pPr>
        <w:pStyle w:val="Akapitzlist"/>
        <w:numPr>
          <w:ilvl w:val="0"/>
          <w:numId w:val="96"/>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Licencja nie może wprowadzać ograniczenia na tzw. „nazwanych użytkowników” </w:t>
      </w:r>
    </w:p>
    <w:p w14:paraId="7D977329" w14:textId="77777777" w:rsidR="00CC320E" w:rsidRPr="003C66B2" w:rsidRDefault="00CC320E" w:rsidP="000B22A5">
      <w:pPr>
        <w:pStyle w:val="Akapitzlist"/>
        <w:numPr>
          <w:ilvl w:val="0"/>
          <w:numId w:val="96"/>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Licencją objęte zostaną również wszelkie poprawki i aktualizacje </w:t>
      </w:r>
      <w:r w:rsidR="00A76BA1" w:rsidRPr="003C66B2">
        <w:rPr>
          <w:rFonts w:asciiTheme="minorHAnsi" w:hAnsiTheme="minorHAnsi" w:cstheme="minorHAnsi"/>
          <w:color w:val="auto"/>
          <w:sz w:val="20"/>
          <w:szCs w:val="20"/>
        </w:rPr>
        <w:t>Aplikacji</w:t>
      </w:r>
      <w:r w:rsidRPr="003C66B2">
        <w:rPr>
          <w:rFonts w:asciiTheme="minorHAnsi" w:hAnsiTheme="minorHAnsi" w:cstheme="minorHAnsi"/>
          <w:color w:val="auto"/>
          <w:sz w:val="20"/>
          <w:szCs w:val="20"/>
        </w:rPr>
        <w:t xml:space="preserve"> pojawiające się w trakcie obowiązywania przedmiotowej Umowy a także w trakcie następnych umów serwisowych. </w:t>
      </w:r>
    </w:p>
    <w:p w14:paraId="3629E73A" w14:textId="77777777" w:rsidR="00CC320E" w:rsidRPr="003C66B2" w:rsidRDefault="00CC320E" w:rsidP="000B22A5">
      <w:pPr>
        <w:pStyle w:val="Akapitzlist"/>
        <w:numPr>
          <w:ilvl w:val="0"/>
          <w:numId w:val="96"/>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zobowiązany jest udzielić licencji na </w:t>
      </w:r>
      <w:r w:rsidR="00A76BA1" w:rsidRPr="003C66B2">
        <w:rPr>
          <w:rFonts w:asciiTheme="minorHAnsi" w:hAnsiTheme="minorHAnsi" w:cstheme="minorHAnsi"/>
          <w:color w:val="auto"/>
          <w:sz w:val="20"/>
          <w:szCs w:val="20"/>
        </w:rPr>
        <w:t>Aplikacje</w:t>
      </w:r>
      <w:r w:rsidRPr="003C66B2">
        <w:rPr>
          <w:rFonts w:asciiTheme="minorHAnsi" w:hAnsiTheme="minorHAnsi" w:cstheme="minorHAnsi"/>
          <w:color w:val="auto"/>
          <w:sz w:val="20"/>
          <w:szCs w:val="20"/>
        </w:rPr>
        <w:t>, je</w:t>
      </w:r>
      <w:r w:rsidR="00A76BA1" w:rsidRPr="003C66B2">
        <w:rPr>
          <w:rFonts w:asciiTheme="minorHAnsi" w:hAnsiTheme="minorHAnsi" w:cstheme="minorHAnsi"/>
          <w:color w:val="auto"/>
          <w:sz w:val="20"/>
          <w:szCs w:val="20"/>
        </w:rPr>
        <w:t>j</w:t>
      </w:r>
      <w:r w:rsidRPr="003C66B2">
        <w:rPr>
          <w:rFonts w:asciiTheme="minorHAnsi" w:hAnsiTheme="minorHAnsi" w:cstheme="minorHAnsi"/>
          <w:color w:val="auto"/>
          <w:sz w:val="20"/>
          <w:szCs w:val="20"/>
        </w:rPr>
        <w:t xml:space="preserve"> rozwinięcia i uaktualnienia oraz towarzyszącą dokumentację na czas nieoznaczony. </w:t>
      </w:r>
    </w:p>
    <w:p w14:paraId="00987550" w14:textId="77777777" w:rsidR="00AD32A6" w:rsidRPr="003C66B2" w:rsidRDefault="00AD32A6" w:rsidP="00F45C34">
      <w:pPr>
        <w:pStyle w:val="Akapitzlist"/>
        <w:spacing w:line="240" w:lineRule="auto"/>
        <w:ind w:left="360" w:firstLine="0"/>
        <w:rPr>
          <w:rFonts w:asciiTheme="minorHAnsi" w:hAnsiTheme="minorHAnsi" w:cstheme="minorHAnsi"/>
          <w:color w:val="auto"/>
          <w:sz w:val="20"/>
          <w:szCs w:val="20"/>
        </w:rPr>
      </w:pPr>
    </w:p>
    <w:p w14:paraId="73D93E59" w14:textId="77777777" w:rsidR="006D2DA8" w:rsidRPr="003C66B2" w:rsidRDefault="006D2DA8" w:rsidP="000B22A5">
      <w:pPr>
        <w:pStyle w:val="Akapitzlist"/>
        <w:numPr>
          <w:ilvl w:val="0"/>
          <w:numId w:val="103"/>
        </w:numPr>
        <w:spacing w:line="240" w:lineRule="auto"/>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 xml:space="preserve">Zakres przedmiotowy Etapu II - Wdrożenie </w:t>
      </w:r>
      <w:r w:rsidR="00A76BA1" w:rsidRPr="003C66B2">
        <w:rPr>
          <w:rFonts w:asciiTheme="minorHAnsi" w:hAnsiTheme="minorHAnsi" w:cstheme="minorHAnsi"/>
          <w:color w:val="auto"/>
          <w:sz w:val="20"/>
          <w:szCs w:val="20"/>
          <w:u w:val="single"/>
        </w:rPr>
        <w:t>Aplikacji</w:t>
      </w:r>
    </w:p>
    <w:p w14:paraId="7039D6B0" w14:textId="77777777" w:rsidR="006D2DA8" w:rsidRPr="003C66B2" w:rsidRDefault="006D2DA8" w:rsidP="000B22A5">
      <w:pPr>
        <w:pStyle w:val="Akapitzlist"/>
        <w:numPr>
          <w:ilvl w:val="0"/>
          <w:numId w:val="97"/>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Usługi Wdrożeniowe</w:t>
      </w:r>
    </w:p>
    <w:p w14:paraId="75EE1B24"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należy rozumieć jako szereg uporządkowanych i zorganizowanych działań mających na celu wykonanie Przedmiotu Zamówienia.</w:t>
      </w:r>
    </w:p>
    <w:p w14:paraId="4A9421FF"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umożliwi Zamawiającemu udział we wszystkich pracach realizowanych przez Wykonawcę w ramach realizacji Przedmiotu Zamówienia (m.in. w czasie dostaw, instalacji, konfiguracji i pozostałych elementach wdrożenia).</w:t>
      </w:r>
    </w:p>
    <w:p w14:paraId="2FE91F76"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zobowiązany jest przeprowadzić dostawy</w:t>
      </w:r>
      <w:r w:rsidR="001771CB" w:rsidRPr="003C66B2">
        <w:rPr>
          <w:rFonts w:asciiTheme="minorHAnsi" w:hAnsiTheme="minorHAnsi" w:cstheme="minorHAnsi"/>
          <w:color w:val="auto"/>
          <w:sz w:val="20"/>
          <w:szCs w:val="20"/>
        </w:rPr>
        <w:t xml:space="preserve"> i usługi będące</w:t>
      </w:r>
      <w:r w:rsidRPr="003C66B2">
        <w:rPr>
          <w:rFonts w:asciiTheme="minorHAnsi" w:hAnsiTheme="minorHAnsi" w:cstheme="minorHAnsi"/>
          <w:color w:val="auto"/>
          <w:sz w:val="20"/>
          <w:szCs w:val="20"/>
        </w:rPr>
        <w:t xml:space="preserve"> Przedmiot</w:t>
      </w:r>
      <w:r w:rsidR="001771CB" w:rsidRPr="003C66B2">
        <w:rPr>
          <w:rFonts w:asciiTheme="minorHAnsi" w:hAnsiTheme="minorHAnsi" w:cstheme="minorHAnsi"/>
          <w:color w:val="auto"/>
          <w:sz w:val="20"/>
          <w:szCs w:val="20"/>
        </w:rPr>
        <w:t>em</w:t>
      </w:r>
      <w:r w:rsidRPr="003C66B2">
        <w:rPr>
          <w:rFonts w:asciiTheme="minorHAnsi" w:hAnsiTheme="minorHAnsi" w:cstheme="minorHAnsi"/>
          <w:color w:val="auto"/>
          <w:sz w:val="20"/>
          <w:szCs w:val="20"/>
        </w:rPr>
        <w:t xml:space="preserve"> Zamówienia w dokładnych terminach i godzinach uzgodnionych z Zamawiającym.</w:t>
      </w:r>
    </w:p>
    <w:p w14:paraId="1D68B3F5"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będą realizowane w ramach powołanych do tego celu struktur organizacyjnych po stronie Wykonawcy i Zamawiającego.</w:t>
      </w:r>
    </w:p>
    <w:p w14:paraId="54CC796C"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zorganizuje prace tak, aby w maksymalnym stopniu nie zakłócać ciągłości funkcjonowania prac u Zamawiającego. Obiekty podlegające inwestycji (obiekty służby zdrowia w których świadczone są usługi medyczne) są użytkowane w trybie ciągłym w czasie godzin pracy przez cały okres wykonywania Przedmiotu Zamówienia, co może powodować utrudnienia w miejscu prowadzenia prac. </w:t>
      </w:r>
    </w:p>
    <w:p w14:paraId="435AFFA6"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w:t>
      </w:r>
    </w:p>
    <w:p w14:paraId="150E4DDC" w14:textId="77777777" w:rsidR="006D2DA8" w:rsidRPr="003C66B2" w:rsidRDefault="006D2DA8"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 zakończeniu prac instalacyjnych </w:t>
      </w:r>
      <w:r w:rsidR="00A76BA1" w:rsidRPr="003C66B2">
        <w:rPr>
          <w:rFonts w:asciiTheme="minorHAnsi" w:hAnsiTheme="minorHAnsi" w:cstheme="minorHAnsi"/>
          <w:color w:val="auto"/>
          <w:sz w:val="20"/>
          <w:szCs w:val="20"/>
        </w:rPr>
        <w:t>Aplikacja</w:t>
      </w:r>
      <w:r w:rsidRPr="003C66B2">
        <w:rPr>
          <w:rFonts w:asciiTheme="minorHAnsi" w:hAnsiTheme="minorHAnsi" w:cstheme="minorHAnsi"/>
          <w:color w:val="auto"/>
          <w:sz w:val="20"/>
          <w:szCs w:val="20"/>
        </w:rPr>
        <w:t xml:space="preserve"> musi zostać skonfigurowan</w:t>
      </w:r>
      <w:r w:rsidR="00A76BA1" w:rsidRPr="003C66B2">
        <w:rPr>
          <w:rFonts w:asciiTheme="minorHAnsi" w:hAnsiTheme="minorHAnsi" w:cstheme="minorHAnsi"/>
          <w:color w:val="auto"/>
          <w:sz w:val="20"/>
          <w:szCs w:val="20"/>
        </w:rPr>
        <w:t>a</w:t>
      </w:r>
      <w:r w:rsidRPr="003C66B2">
        <w:rPr>
          <w:rFonts w:asciiTheme="minorHAnsi" w:hAnsiTheme="minorHAnsi" w:cstheme="minorHAnsi"/>
          <w:color w:val="auto"/>
          <w:sz w:val="20"/>
          <w:szCs w:val="20"/>
        </w:rPr>
        <w:t xml:space="preserve"> i wdrożon</w:t>
      </w:r>
      <w:r w:rsidR="00A76BA1" w:rsidRPr="003C66B2">
        <w:rPr>
          <w:rFonts w:asciiTheme="minorHAnsi" w:hAnsiTheme="minorHAnsi" w:cstheme="minorHAnsi"/>
          <w:color w:val="auto"/>
          <w:sz w:val="20"/>
          <w:szCs w:val="20"/>
        </w:rPr>
        <w:t>a</w:t>
      </w:r>
      <w:r w:rsidRPr="003C66B2">
        <w:rPr>
          <w:rFonts w:asciiTheme="minorHAnsi" w:hAnsiTheme="minorHAnsi" w:cstheme="minorHAnsi"/>
          <w:color w:val="auto"/>
          <w:sz w:val="20"/>
          <w:szCs w:val="20"/>
        </w:rPr>
        <w:t xml:space="preserve"> w sposób kompleksowy tak, aby oferował</w:t>
      </w:r>
      <w:r w:rsidR="00A76BA1" w:rsidRPr="003C66B2">
        <w:rPr>
          <w:rFonts w:asciiTheme="minorHAnsi" w:hAnsiTheme="minorHAnsi" w:cstheme="minorHAnsi"/>
          <w:color w:val="auto"/>
          <w:sz w:val="20"/>
          <w:szCs w:val="20"/>
        </w:rPr>
        <w:t>a</w:t>
      </w:r>
      <w:r w:rsidRPr="003C66B2">
        <w:rPr>
          <w:rFonts w:asciiTheme="minorHAnsi" w:hAnsiTheme="minorHAnsi" w:cstheme="minorHAnsi"/>
          <w:color w:val="auto"/>
          <w:sz w:val="20"/>
          <w:szCs w:val="20"/>
        </w:rPr>
        <w:t xml:space="preserve"> wszystkie funkcjonalności zgodnie z </w:t>
      </w:r>
      <w:proofErr w:type="spellStart"/>
      <w:r w:rsidRPr="003C66B2">
        <w:rPr>
          <w:rFonts w:asciiTheme="minorHAnsi" w:hAnsiTheme="minorHAnsi" w:cstheme="minorHAnsi"/>
          <w:color w:val="auto"/>
          <w:sz w:val="20"/>
          <w:szCs w:val="20"/>
        </w:rPr>
        <w:t>Dokumentacjąw</w:t>
      </w:r>
      <w:proofErr w:type="spellEnd"/>
      <w:r w:rsidRPr="003C66B2">
        <w:rPr>
          <w:rFonts w:asciiTheme="minorHAnsi" w:hAnsiTheme="minorHAnsi" w:cstheme="minorHAnsi"/>
          <w:color w:val="auto"/>
          <w:sz w:val="20"/>
          <w:szCs w:val="20"/>
        </w:rPr>
        <w:t xml:space="preserve"> zakresie opisanych w OPZ wymagań funkcjonalnych. </w:t>
      </w:r>
    </w:p>
    <w:p w14:paraId="60CDC07E" w14:textId="77777777" w:rsidR="006D2DA8" w:rsidRPr="003C66B2" w:rsidRDefault="00A76BA1" w:rsidP="000B22A5">
      <w:pPr>
        <w:pStyle w:val="Akapitzlist"/>
        <w:numPr>
          <w:ilvl w:val="0"/>
          <w:numId w:val="9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Aplikacja </w:t>
      </w:r>
      <w:r w:rsidR="006D2DA8" w:rsidRPr="003C66B2">
        <w:rPr>
          <w:rFonts w:asciiTheme="minorHAnsi" w:hAnsiTheme="minorHAnsi" w:cstheme="minorHAnsi"/>
          <w:color w:val="auto"/>
          <w:sz w:val="20"/>
          <w:szCs w:val="20"/>
        </w:rPr>
        <w:t>musi zostać zainstalowan</w:t>
      </w:r>
      <w:r w:rsidRPr="003C66B2">
        <w:rPr>
          <w:rFonts w:asciiTheme="minorHAnsi" w:hAnsiTheme="minorHAnsi" w:cstheme="minorHAnsi"/>
          <w:color w:val="auto"/>
          <w:sz w:val="20"/>
          <w:szCs w:val="20"/>
        </w:rPr>
        <w:t>a</w:t>
      </w:r>
      <w:r w:rsidR="006D2DA8" w:rsidRPr="003C66B2">
        <w:rPr>
          <w:rFonts w:asciiTheme="minorHAnsi" w:hAnsiTheme="minorHAnsi" w:cstheme="minorHAnsi"/>
          <w:color w:val="auto"/>
          <w:sz w:val="20"/>
          <w:szCs w:val="20"/>
        </w:rPr>
        <w:t xml:space="preserve"> przez Wykonawcę w środowiskach informatycznych Zamawiającego. </w:t>
      </w:r>
      <w:r w:rsidRPr="003C66B2">
        <w:rPr>
          <w:rFonts w:asciiTheme="minorHAnsi" w:hAnsiTheme="minorHAnsi" w:cstheme="minorHAnsi"/>
          <w:color w:val="auto"/>
          <w:sz w:val="20"/>
          <w:szCs w:val="20"/>
        </w:rPr>
        <w:t>Aplikacja</w:t>
      </w:r>
      <w:r w:rsidR="006D2DA8" w:rsidRPr="003C66B2">
        <w:rPr>
          <w:rFonts w:asciiTheme="minorHAnsi" w:hAnsiTheme="minorHAnsi" w:cstheme="minorHAnsi"/>
          <w:color w:val="auto"/>
          <w:sz w:val="20"/>
          <w:szCs w:val="20"/>
        </w:rPr>
        <w:t xml:space="preserve"> musi zostać zainstalowan</w:t>
      </w:r>
      <w:r w:rsidRPr="003C66B2">
        <w:rPr>
          <w:rFonts w:asciiTheme="minorHAnsi" w:hAnsiTheme="minorHAnsi" w:cstheme="minorHAnsi"/>
          <w:color w:val="auto"/>
          <w:sz w:val="20"/>
          <w:szCs w:val="20"/>
        </w:rPr>
        <w:t>a</w:t>
      </w:r>
      <w:r w:rsidR="006D2DA8" w:rsidRPr="003C66B2">
        <w:rPr>
          <w:rFonts w:asciiTheme="minorHAnsi" w:hAnsiTheme="minorHAnsi" w:cstheme="minorHAnsi"/>
          <w:color w:val="auto"/>
          <w:sz w:val="20"/>
          <w:szCs w:val="20"/>
        </w:rPr>
        <w:t xml:space="preserve"> i skonfigurowan</w:t>
      </w:r>
      <w:r w:rsidRPr="003C66B2">
        <w:rPr>
          <w:rFonts w:asciiTheme="minorHAnsi" w:hAnsiTheme="minorHAnsi" w:cstheme="minorHAnsi"/>
          <w:color w:val="auto"/>
          <w:sz w:val="20"/>
          <w:szCs w:val="20"/>
        </w:rPr>
        <w:t>a</w:t>
      </w:r>
      <w:r w:rsidR="006D2DA8" w:rsidRPr="003C66B2">
        <w:rPr>
          <w:rFonts w:asciiTheme="minorHAnsi" w:hAnsiTheme="minorHAnsi" w:cstheme="minorHAnsi"/>
          <w:color w:val="auto"/>
          <w:sz w:val="20"/>
          <w:szCs w:val="20"/>
        </w:rPr>
        <w:t xml:space="preserve"> w sposób kompleksowy</w:t>
      </w:r>
      <w:r w:rsidR="00A16A2B" w:rsidRPr="003C66B2">
        <w:rPr>
          <w:rFonts w:asciiTheme="minorHAnsi" w:hAnsiTheme="minorHAnsi" w:cstheme="minorHAnsi"/>
          <w:color w:val="auto"/>
          <w:sz w:val="20"/>
          <w:szCs w:val="20"/>
        </w:rPr>
        <w:t>.</w:t>
      </w:r>
    </w:p>
    <w:p w14:paraId="505E9E3B" w14:textId="77777777" w:rsidR="0072724F" w:rsidRPr="003C66B2" w:rsidRDefault="0072724F" w:rsidP="0072724F">
      <w:pPr>
        <w:pStyle w:val="Akapitzlist"/>
        <w:spacing w:line="240" w:lineRule="auto"/>
        <w:ind w:firstLine="0"/>
        <w:rPr>
          <w:rFonts w:asciiTheme="minorHAnsi" w:hAnsiTheme="minorHAnsi" w:cstheme="minorHAnsi"/>
          <w:color w:val="auto"/>
          <w:sz w:val="20"/>
          <w:szCs w:val="20"/>
        </w:rPr>
      </w:pPr>
    </w:p>
    <w:p w14:paraId="58E90BF5" w14:textId="77777777" w:rsidR="00A16A2B" w:rsidRDefault="00A16A2B" w:rsidP="000B22A5">
      <w:pPr>
        <w:pStyle w:val="Akapitzlist"/>
        <w:numPr>
          <w:ilvl w:val="0"/>
          <w:numId w:val="97"/>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Wymagania funkcjonalne </w:t>
      </w:r>
      <w:r w:rsidR="00A76BA1" w:rsidRPr="003C66B2">
        <w:rPr>
          <w:rFonts w:asciiTheme="minorHAnsi" w:hAnsiTheme="minorHAnsi" w:cstheme="minorHAnsi"/>
          <w:color w:val="auto"/>
          <w:sz w:val="20"/>
          <w:szCs w:val="20"/>
        </w:rPr>
        <w:t>Aplikacji: Digitalizacja Dokumentacji Medycznej</w:t>
      </w:r>
    </w:p>
    <w:tbl>
      <w:tblPr>
        <w:tblStyle w:val="Tabelasiatki1jasna1"/>
        <w:tblW w:w="5000" w:type="pct"/>
        <w:tblLook w:val="0620" w:firstRow="1" w:lastRow="0" w:firstColumn="0" w:lastColumn="0" w:noHBand="1" w:noVBand="1"/>
      </w:tblPr>
      <w:tblGrid>
        <w:gridCol w:w="831"/>
        <w:gridCol w:w="9851"/>
      </w:tblGrid>
      <w:tr w:rsidR="00052B40" w:rsidRPr="003C66B2" w14:paraId="31981180" w14:textId="77777777" w:rsidTr="00A73BE3">
        <w:trPr>
          <w:cnfStyle w:val="100000000000" w:firstRow="1" w:lastRow="0" w:firstColumn="0" w:lastColumn="0" w:oddVBand="0" w:evenVBand="0" w:oddHBand="0" w:evenHBand="0" w:firstRowFirstColumn="0" w:firstRowLastColumn="0" w:lastRowFirstColumn="0" w:lastRowLastColumn="0"/>
          <w:trHeight w:val="300"/>
        </w:trPr>
        <w:tc>
          <w:tcPr>
            <w:tcW w:w="389" w:type="pct"/>
            <w:noWrap/>
            <w:hideMark/>
          </w:tcPr>
          <w:p w14:paraId="7F7C9DA0"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Lp.</w:t>
            </w:r>
          </w:p>
        </w:tc>
        <w:tc>
          <w:tcPr>
            <w:tcW w:w="4611" w:type="pct"/>
            <w:hideMark/>
          </w:tcPr>
          <w:p w14:paraId="6AB80B58"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Digitalizacja Dokumentacji Medycznej – WYMAGANIA MINIMALNE</w:t>
            </w:r>
          </w:p>
        </w:tc>
      </w:tr>
      <w:tr w:rsidR="00052B40" w:rsidRPr="003C66B2" w14:paraId="0A38772B" w14:textId="77777777" w:rsidTr="00767695">
        <w:tc>
          <w:tcPr>
            <w:tcW w:w="389" w:type="pct"/>
            <w:hideMark/>
          </w:tcPr>
          <w:p w14:paraId="31E42FDF"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1. </w:t>
            </w:r>
          </w:p>
        </w:tc>
        <w:tc>
          <w:tcPr>
            <w:tcW w:w="4611" w:type="pct"/>
            <w:hideMark/>
          </w:tcPr>
          <w:p w14:paraId="1A0D45B9"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Możliwość wygenerowania zaległych kart informacyjnych za lata 2023-2025 przy założeniu zaewidencjonowanych wcześniej danych w systemie.</w:t>
            </w:r>
          </w:p>
        </w:tc>
      </w:tr>
      <w:tr w:rsidR="00052B40" w:rsidRPr="003C66B2" w14:paraId="57C62660" w14:textId="77777777" w:rsidTr="00767695">
        <w:tc>
          <w:tcPr>
            <w:tcW w:w="389" w:type="pct"/>
            <w:hideMark/>
          </w:tcPr>
          <w:p w14:paraId="33405F80"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2. </w:t>
            </w:r>
          </w:p>
        </w:tc>
        <w:tc>
          <w:tcPr>
            <w:tcW w:w="4611" w:type="pct"/>
            <w:hideMark/>
          </w:tcPr>
          <w:p w14:paraId="479C71CA" w14:textId="77777777" w:rsidR="00052B40"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Możliwość zaindeksowania zaległych kart informacyjnych za lata 2023-2025 przy założeniu wygenerowanych wcześniej kart w systemie.</w:t>
            </w:r>
          </w:p>
        </w:tc>
      </w:tr>
    </w:tbl>
    <w:p w14:paraId="67BB2277" w14:textId="77777777" w:rsidR="00CC320E" w:rsidRDefault="00CC320E" w:rsidP="00F45C34">
      <w:pPr>
        <w:rPr>
          <w:rFonts w:asciiTheme="minorHAnsi" w:hAnsiTheme="minorHAnsi" w:cstheme="minorHAnsi"/>
          <w:sz w:val="20"/>
          <w:szCs w:val="20"/>
        </w:rPr>
      </w:pPr>
    </w:p>
    <w:p w14:paraId="11261729" w14:textId="77777777" w:rsidR="00924056" w:rsidRDefault="00924056" w:rsidP="00F45C34">
      <w:pPr>
        <w:rPr>
          <w:rFonts w:asciiTheme="minorHAnsi" w:hAnsiTheme="minorHAnsi" w:cstheme="minorHAnsi"/>
          <w:sz w:val="20"/>
          <w:szCs w:val="20"/>
        </w:rPr>
      </w:pPr>
    </w:p>
    <w:p w14:paraId="7D5330E5" w14:textId="77777777" w:rsidR="00924056" w:rsidRPr="00924056" w:rsidRDefault="00924056" w:rsidP="00924056">
      <w:pPr>
        <w:pStyle w:val="Akapitzlist"/>
        <w:numPr>
          <w:ilvl w:val="0"/>
          <w:numId w:val="250"/>
        </w:numPr>
        <w:spacing w:line="240" w:lineRule="auto"/>
        <w:rPr>
          <w:rFonts w:asciiTheme="minorHAnsi" w:hAnsiTheme="minorHAnsi" w:cstheme="minorHAnsi"/>
          <w:vanish/>
          <w:color w:val="auto"/>
          <w:sz w:val="20"/>
          <w:szCs w:val="20"/>
        </w:rPr>
      </w:pPr>
    </w:p>
    <w:p w14:paraId="7B87B973" w14:textId="77777777" w:rsidR="00924056" w:rsidRPr="00924056" w:rsidRDefault="00924056" w:rsidP="00924056">
      <w:pPr>
        <w:pStyle w:val="Akapitzlist"/>
        <w:numPr>
          <w:ilvl w:val="0"/>
          <w:numId w:val="250"/>
        </w:numPr>
        <w:spacing w:line="240" w:lineRule="auto"/>
        <w:rPr>
          <w:rFonts w:asciiTheme="minorHAnsi" w:hAnsiTheme="minorHAnsi" w:cstheme="minorHAnsi"/>
          <w:vanish/>
          <w:color w:val="auto"/>
          <w:sz w:val="20"/>
          <w:szCs w:val="20"/>
        </w:rPr>
      </w:pPr>
    </w:p>
    <w:p w14:paraId="20E25F26" w14:textId="77777777" w:rsidR="00924056" w:rsidRDefault="00924056" w:rsidP="00924056">
      <w:pPr>
        <w:pStyle w:val="Akapitzlist"/>
        <w:numPr>
          <w:ilvl w:val="0"/>
          <w:numId w:val="250"/>
        </w:numPr>
        <w:spacing w:line="240" w:lineRule="auto"/>
        <w:rPr>
          <w:rFonts w:asciiTheme="minorHAnsi" w:hAnsiTheme="minorHAnsi" w:cstheme="minorHAnsi"/>
          <w:color w:val="auto"/>
          <w:sz w:val="20"/>
          <w:szCs w:val="20"/>
        </w:rPr>
      </w:pPr>
      <w:r>
        <w:rPr>
          <w:rFonts w:asciiTheme="minorHAnsi" w:hAnsiTheme="minorHAnsi" w:cstheme="minorHAnsi"/>
          <w:color w:val="auto"/>
          <w:sz w:val="20"/>
          <w:szCs w:val="20"/>
        </w:rPr>
        <w:t>Dosta</w:t>
      </w:r>
      <w:r w:rsidR="00821897">
        <w:rPr>
          <w:rFonts w:asciiTheme="minorHAnsi" w:hAnsiTheme="minorHAnsi" w:cstheme="minorHAnsi"/>
          <w:color w:val="auto"/>
          <w:sz w:val="20"/>
          <w:szCs w:val="20"/>
        </w:rPr>
        <w:t xml:space="preserve">wa </w:t>
      </w:r>
      <w:r>
        <w:rPr>
          <w:rFonts w:asciiTheme="minorHAnsi" w:hAnsiTheme="minorHAnsi" w:cstheme="minorHAnsi"/>
          <w:color w:val="auto"/>
          <w:sz w:val="20"/>
          <w:szCs w:val="20"/>
        </w:rPr>
        <w:t xml:space="preserve">skanera  </w:t>
      </w:r>
      <w:r w:rsidR="00821897">
        <w:rPr>
          <w:rFonts w:asciiTheme="minorHAnsi" w:hAnsiTheme="minorHAnsi" w:cstheme="minorHAnsi"/>
          <w:color w:val="auto"/>
          <w:sz w:val="20"/>
          <w:szCs w:val="20"/>
        </w:rPr>
        <w:t xml:space="preserve">1 szt. </w:t>
      </w:r>
    </w:p>
    <w:p w14:paraId="2768FDB6" w14:textId="77777777" w:rsidR="00821897" w:rsidRDefault="00821897" w:rsidP="00821897">
      <w:pPr>
        <w:pStyle w:val="Akapitzlist"/>
        <w:spacing w:line="240" w:lineRule="auto"/>
        <w:ind w:firstLine="0"/>
        <w:rPr>
          <w:rFonts w:asciiTheme="minorHAnsi" w:hAnsiTheme="minorHAnsi" w:cstheme="minorHAnsi"/>
          <w:color w:val="auto"/>
          <w:sz w:val="20"/>
          <w:szCs w:val="20"/>
        </w:rPr>
      </w:pPr>
    </w:p>
    <w:tbl>
      <w:tblPr>
        <w:tblW w:w="10774" w:type="dxa"/>
        <w:tblInd w:w="-5" w:type="dxa"/>
        <w:tblCellMar>
          <w:left w:w="0" w:type="dxa"/>
          <w:right w:w="0" w:type="dxa"/>
        </w:tblCellMar>
        <w:tblLook w:val="04A0" w:firstRow="1" w:lastRow="0" w:firstColumn="1" w:lastColumn="0" w:noHBand="0" w:noVBand="1"/>
      </w:tblPr>
      <w:tblGrid>
        <w:gridCol w:w="2552"/>
        <w:gridCol w:w="8222"/>
      </w:tblGrid>
      <w:tr w:rsidR="00821897" w:rsidRPr="00821897" w14:paraId="134B9F01" w14:textId="77777777" w:rsidTr="00145E20">
        <w:trPr>
          <w:trHeight w:val="343"/>
        </w:trPr>
        <w:tc>
          <w:tcPr>
            <w:tcW w:w="2552" w:type="dxa"/>
            <w:tcBorders>
              <w:top w:val="single" w:sz="4" w:space="0" w:color="auto"/>
              <w:left w:val="single" w:sz="4" w:space="0" w:color="auto"/>
              <w:bottom w:val="single" w:sz="4" w:space="0" w:color="auto"/>
              <w:right w:val="single" w:sz="4" w:space="0" w:color="auto"/>
            </w:tcBorders>
            <w:tcMar>
              <w:top w:w="35" w:type="dxa"/>
              <w:left w:w="70" w:type="dxa"/>
              <w:bottom w:w="0" w:type="dxa"/>
              <w:right w:w="115" w:type="dxa"/>
            </w:tcMar>
            <w:hideMark/>
          </w:tcPr>
          <w:p w14:paraId="01D9FED8"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Parametr </w:t>
            </w:r>
          </w:p>
        </w:tc>
        <w:tc>
          <w:tcPr>
            <w:tcW w:w="8222" w:type="dxa"/>
            <w:tcBorders>
              <w:top w:val="single" w:sz="4" w:space="0" w:color="auto"/>
              <w:left w:val="single" w:sz="4" w:space="0" w:color="auto"/>
              <w:bottom w:val="single" w:sz="4" w:space="0" w:color="auto"/>
              <w:right w:val="single" w:sz="4" w:space="0" w:color="auto"/>
            </w:tcBorders>
            <w:tcMar>
              <w:top w:w="35" w:type="dxa"/>
              <w:left w:w="70" w:type="dxa"/>
              <w:bottom w:w="0" w:type="dxa"/>
              <w:right w:w="115" w:type="dxa"/>
            </w:tcMar>
            <w:hideMark/>
          </w:tcPr>
          <w:p w14:paraId="23126223"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Charakterystyka </w:t>
            </w:r>
          </w:p>
        </w:tc>
      </w:tr>
      <w:tr w:rsidR="00821897" w:rsidRPr="00821897" w14:paraId="0ED3DFE3" w14:textId="77777777" w:rsidTr="00145E20">
        <w:trPr>
          <w:trHeight w:val="205"/>
        </w:trPr>
        <w:tc>
          <w:tcPr>
            <w:tcW w:w="2552" w:type="dxa"/>
            <w:tcBorders>
              <w:top w:val="single" w:sz="4" w:space="0" w:color="auto"/>
              <w:left w:val="single" w:sz="8" w:space="0" w:color="000000"/>
              <w:bottom w:val="single" w:sz="8" w:space="0" w:color="000000"/>
              <w:right w:val="single" w:sz="8" w:space="0" w:color="000000"/>
            </w:tcBorders>
            <w:tcMar>
              <w:top w:w="35" w:type="dxa"/>
              <w:left w:w="70" w:type="dxa"/>
              <w:bottom w:w="0" w:type="dxa"/>
              <w:right w:w="115" w:type="dxa"/>
            </w:tcMar>
            <w:hideMark/>
          </w:tcPr>
          <w:p w14:paraId="571F9C04"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Typ </w:t>
            </w:r>
          </w:p>
        </w:tc>
        <w:tc>
          <w:tcPr>
            <w:tcW w:w="8222" w:type="dxa"/>
            <w:tcBorders>
              <w:top w:val="single" w:sz="4" w:space="0" w:color="auto"/>
              <w:left w:val="nil"/>
              <w:bottom w:val="single" w:sz="8" w:space="0" w:color="000000"/>
              <w:right w:val="single" w:sz="8" w:space="0" w:color="000000"/>
            </w:tcBorders>
            <w:tcMar>
              <w:top w:w="35" w:type="dxa"/>
              <w:left w:w="70" w:type="dxa"/>
              <w:bottom w:w="0" w:type="dxa"/>
              <w:right w:w="115" w:type="dxa"/>
            </w:tcMar>
            <w:hideMark/>
          </w:tcPr>
          <w:p w14:paraId="72B11732"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Skaner biurkowy z podajnikiem dokumentów </w:t>
            </w:r>
          </w:p>
        </w:tc>
      </w:tr>
      <w:tr w:rsidR="00821897" w:rsidRPr="00821897" w14:paraId="2E180002" w14:textId="77777777" w:rsidTr="00145E20">
        <w:trPr>
          <w:trHeight w:val="206"/>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7140D1B7"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Skanowanie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5EBA59E8"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Skanowanie dwustronne </w:t>
            </w:r>
          </w:p>
        </w:tc>
      </w:tr>
      <w:tr w:rsidR="00821897" w:rsidRPr="00821897" w14:paraId="00681616" w14:textId="77777777" w:rsidTr="00145E20">
        <w:trPr>
          <w:trHeight w:val="204"/>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69C527B0" w14:textId="77777777" w:rsidR="00821897" w:rsidRPr="00821897" w:rsidRDefault="00821897" w:rsidP="00821897">
            <w:pPr>
              <w:pStyle w:val="Akapitzlist"/>
              <w:spacing w:line="240" w:lineRule="auto"/>
              <w:rPr>
                <w:rFonts w:asciiTheme="minorHAnsi" w:hAnsiTheme="minorHAnsi" w:cstheme="minorHAnsi"/>
                <w:b/>
                <w:bCs/>
                <w:sz w:val="20"/>
                <w:szCs w:val="20"/>
              </w:rPr>
            </w:pPr>
            <w:r w:rsidRPr="00821897">
              <w:rPr>
                <w:rFonts w:asciiTheme="minorHAnsi" w:hAnsiTheme="minorHAnsi" w:cstheme="minorHAnsi"/>
                <w:b/>
                <w:bCs/>
                <w:sz w:val="20"/>
                <w:szCs w:val="20"/>
              </w:rPr>
              <w:t xml:space="preserve">Prędkość skanowania A4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4B907868"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min. 40 stron /min </w:t>
            </w:r>
          </w:p>
        </w:tc>
      </w:tr>
      <w:tr w:rsidR="00821897" w:rsidRPr="00821897" w14:paraId="56BF1F3A" w14:textId="77777777" w:rsidTr="00145E20">
        <w:trPr>
          <w:trHeight w:val="206"/>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3423F77A"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Podajnik ADF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62D9C09C"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Skaner musi posiadać podajnik ADF na min. 80 arkuszy </w:t>
            </w:r>
          </w:p>
        </w:tc>
      </w:tr>
      <w:tr w:rsidR="00821897" w:rsidRPr="00821897" w14:paraId="29A8FB97" w14:textId="77777777" w:rsidTr="00145E20">
        <w:trPr>
          <w:trHeight w:val="206"/>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7D1DC5E3"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Wyświetlacz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7A3DA327"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Skaner musi posiadać kolorowy ekran dotykowy </w:t>
            </w:r>
          </w:p>
        </w:tc>
      </w:tr>
      <w:tr w:rsidR="00821897" w:rsidRPr="0078709A" w14:paraId="615D74D0" w14:textId="77777777" w:rsidTr="00145E20">
        <w:trPr>
          <w:trHeight w:val="204"/>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52C8A366"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lastRenderedPageBreak/>
              <w:t xml:space="preserve">Interfejsy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76316E32" w14:textId="77777777" w:rsidR="00821897" w:rsidRPr="00821897" w:rsidRDefault="00821897" w:rsidP="00821897">
            <w:pPr>
              <w:pStyle w:val="Akapitzlist"/>
              <w:spacing w:line="240" w:lineRule="auto"/>
              <w:rPr>
                <w:rFonts w:asciiTheme="minorHAnsi" w:hAnsiTheme="minorHAnsi" w:cstheme="minorHAnsi"/>
                <w:sz w:val="20"/>
                <w:szCs w:val="20"/>
                <w:lang w:val="en-US"/>
              </w:rPr>
            </w:pPr>
            <w:r w:rsidRPr="00821897">
              <w:rPr>
                <w:rFonts w:asciiTheme="minorHAnsi" w:hAnsiTheme="minorHAnsi" w:cstheme="minorHAnsi"/>
                <w:sz w:val="20"/>
                <w:szCs w:val="20"/>
                <w:lang w:val="en-US"/>
              </w:rPr>
              <w:t xml:space="preserve">1 x USB3.0, 1 x Ethernet (10Base-T/100Base-TX), 1 x Wi-Fi 802.11b/g/n (2.4GHz) </w:t>
            </w:r>
          </w:p>
        </w:tc>
      </w:tr>
      <w:tr w:rsidR="00821897" w:rsidRPr="00821897" w14:paraId="13743C8C" w14:textId="77777777" w:rsidTr="00145E20">
        <w:trPr>
          <w:trHeight w:val="206"/>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59574B1E"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Głębia kolorów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04E9ABE6"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48-bitowa wewnętrzna i 24- bitowa zewnętrzna </w:t>
            </w:r>
          </w:p>
        </w:tc>
      </w:tr>
      <w:tr w:rsidR="00821897" w:rsidRPr="00821897" w14:paraId="24388956" w14:textId="77777777" w:rsidTr="00145E20">
        <w:trPr>
          <w:trHeight w:val="204"/>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6D437DDB"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Skala szarości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514020D6"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256 odcieni (8 bitów) </w:t>
            </w:r>
          </w:p>
        </w:tc>
      </w:tr>
      <w:tr w:rsidR="00821897" w:rsidRPr="00821897" w14:paraId="60EDF945" w14:textId="77777777" w:rsidTr="00145E20">
        <w:trPr>
          <w:trHeight w:val="206"/>
        </w:trPr>
        <w:tc>
          <w:tcPr>
            <w:tcW w:w="2552" w:type="dxa"/>
            <w:vMerge w:val="restart"/>
            <w:tcBorders>
              <w:top w:val="nil"/>
              <w:left w:val="single" w:sz="8" w:space="0" w:color="000000"/>
              <w:right w:val="single" w:sz="8" w:space="0" w:color="000000"/>
            </w:tcBorders>
            <w:tcMar>
              <w:top w:w="35" w:type="dxa"/>
              <w:left w:w="70" w:type="dxa"/>
              <w:bottom w:w="0" w:type="dxa"/>
              <w:right w:w="115" w:type="dxa"/>
            </w:tcMar>
            <w:hideMark/>
          </w:tcPr>
          <w:p w14:paraId="27F968AF"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Obsługiwane formaty </w:t>
            </w:r>
          </w:p>
          <w:p w14:paraId="2631BD25"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plików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5D31F76D"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PDF (jednostronicowe, wielostronicowe, PDF/A-1b, zabezpieczony, podpisany), </w:t>
            </w:r>
          </w:p>
        </w:tc>
      </w:tr>
      <w:tr w:rsidR="00821897" w:rsidRPr="00821897" w14:paraId="215057F0" w14:textId="77777777" w:rsidTr="00145E20">
        <w:trPr>
          <w:trHeight w:val="206"/>
        </w:trPr>
        <w:tc>
          <w:tcPr>
            <w:tcW w:w="2552" w:type="dxa"/>
            <w:vMerge/>
            <w:tcBorders>
              <w:left w:val="single" w:sz="8" w:space="0" w:color="000000"/>
              <w:bottom w:val="single" w:sz="8" w:space="0" w:color="000000"/>
              <w:right w:val="single" w:sz="8" w:space="0" w:color="000000"/>
            </w:tcBorders>
            <w:tcMar>
              <w:top w:w="35" w:type="dxa"/>
              <w:left w:w="70" w:type="dxa"/>
              <w:bottom w:w="0" w:type="dxa"/>
              <w:right w:w="115" w:type="dxa"/>
            </w:tcMar>
            <w:hideMark/>
          </w:tcPr>
          <w:p w14:paraId="2480C2C1"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7ABC3529"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JPEG, TIFF (jednostronicowe, wielostronicowe) </w:t>
            </w:r>
          </w:p>
        </w:tc>
      </w:tr>
      <w:tr w:rsidR="00821897" w:rsidRPr="00821897" w14:paraId="0C535F8D" w14:textId="77777777" w:rsidTr="00145E20">
        <w:trPr>
          <w:trHeight w:val="207"/>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224A5759"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Rodzaje nośników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1905BDE9"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 xml:space="preserve">Papier standardowy, cienki, gruby, grubszy, makulaturowy, wizytówki, karty plastikowe </w:t>
            </w:r>
          </w:p>
        </w:tc>
      </w:tr>
      <w:tr w:rsidR="00821897" w:rsidRPr="00821897" w14:paraId="6918F961" w14:textId="77777777" w:rsidTr="00145E20">
        <w:trPr>
          <w:trHeight w:val="595"/>
        </w:trPr>
        <w:tc>
          <w:tcPr>
            <w:tcW w:w="2552" w:type="dxa"/>
            <w:tcBorders>
              <w:top w:val="nil"/>
              <w:left w:val="single" w:sz="8" w:space="0" w:color="000000"/>
              <w:bottom w:val="single" w:sz="8" w:space="0" w:color="000000"/>
              <w:right w:val="single" w:sz="8" w:space="0" w:color="000000"/>
            </w:tcBorders>
            <w:tcMar>
              <w:top w:w="35" w:type="dxa"/>
              <w:left w:w="70" w:type="dxa"/>
              <w:bottom w:w="0" w:type="dxa"/>
              <w:right w:w="115" w:type="dxa"/>
            </w:tcMar>
            <w:hideMark/>
          </w:tcPr>
          <w:p w14:paraId="758557C5" w14:textId="77777777" w:rsidR="00821897" w:rsidRPr="00821897" w:rsidRDefault="00821897" w:rsidP="00821897">
            <w:pPr>
              <w:pStyle w:val="Akapitzlist"/>
              <w:spacing w:line="240" w:lineRule="auto"/>
              <w:ind w:firstLine="0"/>
              <w:rPr>
                <w:rFonts w:asciiTheme="minorHAnsi" w:hAnsiTheme="minorHAnsi" w:cstheme="minorHAnsi"/>
                <w:b/>
                <w:bCs/>
                <w:sz w:val="20"/>
                <w:szCs w:val="20"/>
              </w:rPr>
            </w:pPr>
            <w:r w:rsidRPr="00821897">
              <w:rPr>
                <w:rFonts w:asciiTheme="minorHAnsi" w:hAnsiTheme="minorHAnsi" w:cstheme="minorHAnsi"/>
                <w:b/>
                <w:bCs/>
                <w:sz w:val="20"/>
                <w:szCs w:val="20"/>
              </w:rPr>
              <w:t xml:space="preserve">Zarządzanie </w:t>
            </w:r>
          </w:p>
        </w:tc>
        <w:tc>
          <w:tcPr>
            <w:tcW w:w="8222" w:type="dxa"/>
            <w:tcBorders>
              <w:top w:val="nil"/>
              <w:left w:val="nil"/>
              <w:bottom w:val="single" w:sz="8" w:space="0" w:color="000000"/>
              <w:right w:val="single" w:sz="8" w:space="0" w:color="000000"/>
            </w:tcBorders>
            <w:tcMar>
              <w:top w:w="35" w:type="dxa"/>
              <w:left w:w="70" w:type="dxa"/>
              <w:bottom w:w="0" w:type="dxa"/>
              <w:right w:w="115" w:type="dxa"/>
            </w:tcMar>
            <w:hideMark/>
          </w:tcPr>
          <w:p w14:paraId="17851F93" w14:textId="77777777" w:rsidR="00821897" w:rsidRPr="00821897" w:rsidRDefault="00821897" w:rsidP="00821897">
            <w:pPr>
              <w:pStyle w:val="Akapitzlist"/>
              <w:spacing w:line="240" w:lineRule="auto"/>
              <w:rPr>
                <w:rFonts w:asciiTheme="minorHAnsi" w:hAnsiTheme="minorHAnsi" w:cstheme="minorHAnsi"/>
                <w:sz w:val="20"/>
                <w:szCs w:val="20"/>
              </w:rPr>
            </w:pPr>
            <w:r w:rsidRPr="00821897">
              <w:rPr>
                <w:rFonts w:asciiTheme="minorHAnsi" w:hAnsiTheme="minorHAnsi" w:cstheme="minorHAnsi"/>
                <w:sz w:val="20"/>
                <w:szCs w:val="20"/>
              </w:rPr>
              <w:t>Skaner musi mieć możliwość po wpisaniu w przeglądarce internetowej adresu IP lub nazwy węzła urządzenia oraz podając zaszyfrowane hasło dostęp do zainstalowanego w urządzeniu oprogramowania do zarządzania urządzeniem.</w:t>
            </w:r>
          </w:p>
        </w:tc>
      </w:tr>
    </w:tbl>
    <w:p w14:paraId="7E23FA2B" w14:textId="77777777" w:rsidR="00924056" w:rsidRPr="003C66B2" w:rsidRDefault="00924056" w:rsidP="00924056">
      <w:pPr>
        <w:pStyle w:val="Akapitzlist"/>
        <w:spacing w:line="240" w:lineRule="auto"/>
        <w:ind w:firstLine="0"/>
        <w:rPr>
          <w:rFonts w:asciiTheme="minorHAnsi" w:hAnsiTheme="minorHAnsi" w:cstheme="minorHAnsi"/>
          <w:color w:val="auto"/>
          <w:sz w:val="20"/>
          <w:szCs w:val="20"/>
        </w:rPr>
      </w:pPr>
    </w:p>
    <w:p w14:paraId="45412E18" w14:textId="77777777" w:rsidR="00924056" w:rsidRPr="003C66B2" w:rsidRDefault="00924056" w:rsidP="00924056">
      <w:pPr>
        <w:pStyle w:val="Akapitzlist"/>
        <w:spacing w:line="240" w:lineRule="auto"/>
        <w:ind w:firstLine="0"/>
        <w:rPr>
          <w:rFonts w:asciiTheme="minorHAnsi" w:hAnsiTheme="minorHAnsi" w:cstheme="minorHAnsi"/>
          <w:color w:val="auto"/>
          <w:sz w:val="20"/>
          <w:szCs w:val="20"/>
        </w:rPr>
      </w:pPr>
    </w:p>
    <w:p w14:paraId="70922CE7" w14:textId="77777777" w:rsidR="00924056" w:rsidRPr="003C66B2" w:rsidRDefault="00924056" w:rsidP="00F45C34">
      <w:pPr>
        <w:rPr>
          <w:rFonts w:asciiTheme="minorHAnsi" w:hAnsiTheme="minorHAnsi" w:cstheme="minorHAnsi"/>
          <w:sz w:val="20"/>
          <w:szCs w:val="20"/>
        </w:rPr>
      </w:pPr>
    </w:p>
    <w:p w14:paraId="32D1801F" w14:textId="77777777" w:rsidR="00CC320E" w:rsidRPr="003C66B2" w:rsidRDefault="00CC320E" w:rsidP="000B22A5">
      <w:pPr>
        <w:pStyle w:val="Akapitzlist"/>
        <w:numPr>
          <w:ilvl w:val="0"/>
          <w:numId w:val="103"/>
        </w:numPr>
        <w:spacing w:line="240" w:lineRule="auto"/>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Zakres przedmiotowy Etap I</w:t>
      </w:r>
      <w:r w:rsidR="00767695" w:rsidRPr="003C66B2">
        <w:rPr>
          <w:rFonts w:asciiTheme="minorHAnsi" w:hAnsiTheme="minorHAnsi" w:cstheme="minorHAnsi"/>
          <w:color w:val="auto"/>
          <w:sz w:val="20"/>
          <w:szCs w:val="20"/>
          <w:u w:val="single"/>
        </w:rPr>
        <w:t>II</w:t>
      </w:r>
      <w:r w:rsidRPr="003C66B2">
        <w:rPr>
          <w:rFonts w:asciiTheme="minorHAnsi" w:hAnsiTheme="minorHAnsi" w:cstheme="minorHAnsi"/>
          <w:color w:val="auto"/>
          <w:sz w:val="20"/>
          <w:szCs w:val="20"/>
          <w:u w:val="single"/>
        </w:rPr>
        <w:t xml:space="preserve">- świadczenie przez Wykonawcę na rzecz Zamawiającego Usług Gwarancji i Opieki Serwisowej w zakresie </w:t>
      </w:r>
      <w:r w:rsidR="00A76BA1" w:rsidRPr="003C66B2">
        <w:rPr>
          <w:rFonts w:asciiTheme="minorHAnsi" w:hAnsiTheme="minorHAnsi" w:cstheme="minorHAnsi"/>
          <w:color w:val="auto"/>
          <w:sz w:val="20"/>
          <w:szCs w:val="20"/>
          <w:u w:val="single"/>
        </w:rPr>
        <w:t>Aplikacji</w:t>
      </w:r>
      <w:r w:rsidR="00D655AC" w:rsidRPr="003C66B2">
        <w:rPr>
          <w:rFonts w:asciiTheme="minorHAnsi" w:hAnsiTheme="minorHAnsi" w:cstheme="minorHAnsi"/>
          <w:color w:val="auto"/>
          <w:sz w:val="20"/>
          <w:szCs w:val="20"/>
          <w:u w:val="single"/>
        </w:rPr>
        <w:t xml:space="preserve">: Digitalizacja Dokumentacji Medycznej </w:t>
      </w:r>
      <w:r w:rsidR="00436447" w:rsidRPr="003C66B2">
        <w:rPr>
          <w:rFonts w:asciiTheme="minorHAnsi" w:hAnsiTheme="minorHAnsi" w:cstheme="minorHAnsi"/>
          <w:color w:val="auto"/>
          <w:sz w:val="20"/>
          <w:szCs w:val="20"/>
          <w:u w:val="single"/>
        </w:rPr>
        <w:t>i HL7</w:t>
      </w:r>
      <w:r w:rsidRPr="003C66B2">
        <w:rPr>
          <w:rFonts w:asciiTheme="minorHAnsi" w:hAnsiTheme="minorHAnsi" w:cstheme="minorHAnsi"/>
          <w:color w:val="auto"/>
          <w:sz w:val="20"/>
          <w:szCs w:val="20"/>
          <w:u w:val="single"/>
        </w:rPr>
        <w:t xml:space="preserve">– 36 miesięcy od daty </w:t>
      </w:r>
      <w:r w:rsidR="00731CBE" w:rsidRPr="003C66B2">
        <w:rPr>
          <w:rFonts w:asciiTheme="minorHAnsi" w:hAnsiTheme="minorHAnsi" w:cstheme="minorHAnsi"/>
          <w:color w:val="auto"/>
          <w:sz w:val="20"/>
          <w:szCs w:val="20"/>
          <w:u w:val="single"/>
        </w:rPr>
        <w:t>wykonania przedmiotu zamówienia tj. podpisania Protokołu Odbioru Końcowego.</w:t>
      </w:r>
    </w:p>
    <w:p w14:paraId="2A2CF5D0" w14:textId="77777777" w:rsidR="00A76BA1" w:rsidRPr="003C66B2" w:rsidRDefault="00A76BA1" w:rsidP="000B22A5">
      <w:pPr>
        <w:pStyle w:val="Akapitzlist"/>
        <w:numPr>
          <w:ilvl w:val="0"/>
          <w:numId w:val="9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w ramach realizacji Przedmiotu Zamówienia przez 36 miesiące od </w:t>
      </w:r>
      <w:r w:rsidR="001771CB" w:rsidRPr="003C66B2">
        <w:rPr>
          <w:rFonts w:asciiTheme="minorHAnsi" w:hAnsiTheme="minorHAnsi" w:cstheme="minorHAnsi"/>
          <w:color w:val="auto"/>
          <w:sz w:val="20"/>
          <w:szCs w:val="20"/>
        </w:rPr>
        <w:t xml:space="preserve">zakończenia </w:t>
      </w:r>
      <w:r w:rsidR="00731CBE" w:rsidRPr="003C66B2">
        <w:rPr>
          <w:rFonts w:asciiTheme="minorHAnsi" w:hAnsiTheme="minorHAnsi" w:cstheme="minorHAnsi"/>
          <w:color w:val="auto"/>
          <w:sz w:val="20"/>
          <w:szCs w:val="20"/>
        </w:rPr>
        <w:t xml:space="preserve">realizacji przedmiotu zamówienia tj. podpisania Protokołu Odbioru Końcowego </w:t>
      </w:r>
      <w:r w:rsidRPr="003C66B2">
        <w:rPr>
          <w:rFonts w:asciiTheme="minorHAnsi" w:hAnsiTheme="minorHAnsi" w:cstheme="minorHAnsi"/>
          <w:color w:val="auto"/>
          <w:sz w:val="20"/>
          <w:szCs w:val="20"/>
        </w:rPr>
        <w:t>będzie świadczył na rzecz Zamawiającego Usługi Opieki serwisowej i aktualizacji w zakresie eksploatacji dostarczane</w:t>
      </w:r>
      <w:r w:rsidR="00D655AC" w:rsidRPr="003C66B2">
        <w:rPr>
          <w:rFonts w:asciiTheme="minorHAnsi" w:hAnsiTheme="minorHAnsi" w:cstheme="minorHAnsi"/>
          <w:color w:val="auto"/>
          <w:sz w:val="20"/>
          <w:szCs w:val="20"/>
        </w:rPr>
        <w:t>j</w:t>
      </w:r>
      <w:r w:rsidRPr="003C66B2">
        <w:rPr>
          <w:rFonts w:asciiTheme="minorHAnsi" w:hAnsiTheme="minorHAnsi" w:cstheme="minorHAnsi"/>
          <w:color w:val="auto"/>
          <w:sz w:val="20"/>
          <w:szCs w:val="20"/>
        </w:rPr>
        <w:t xml:space="preserve"> w ramach realizacji zadania</w:t>
      </w:r>
      <w:r w:rsidR="00D655AC" w:rsidRPr="003C66B2">
        <w:rPr>
          <w:rFonts w:asciiTheme="minorHAnsi" w:hAnsiTheme="minorHAnsi" w:cstheme="minorHAnsi"/>
          <w:color w:val="auto"/>
          <w:sz w:val="20"/>
          <w:szCs w:val="20"/>
        </w:rPr>
        <w:t xml:space="preserve"> Aplikacji</w:t>
      </w:r>
      <w:r w:rsidRPr="003C66B2">
        <w:rPr>
          <w:rFonts w:asciiTheme="minorHAnsi" w:hAnsiTheme="minorHAnsi" w:cstheme="minorHAnsi"/>
          <w:color w:val="auto"/>
          <w:sz w:val="20"/>
          <w:szCs w:val="20"/>
        </w:rPr>
        <w:t>.</w:t>
      </w:r>
    </w:p>
    <w:p w14:paraId="19DEEA28" w14:textId="77777777" w:rsidR="00A76BA1" w:rsidRPr="003C66B2" w:rsidRDefault="00A76BA1" w:rsidP="000B22A5">
      <w:pPr>
        <w:pStyle w:val="Akapitzlist"/>
        <w:numPr>
          <w:ilvl w:val="0"/>
          <w:numId w:val="99"/>
        </w:numPr>
        <w:spacing w:after="0" w:line="240" w:lineRule="auto"/>
        <w:ind w:right="-14"/>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ZASADY ŚWIADCZENIA USŁUG DOSTĘPU DO NOWYCH WERSJI ORAZ USŁUG SERWISOWYCH DLA </w:t>
      </w:r>
      <w:r w:rsidR="00D655AC" w:rsidRPr="003C66B2">
        <w:rPr>
          <w:rFonts w:asciiTheme="minorHAnsi" w:hAnsiTheme="minorHAnsi" w:cstheme="minorHAnsi"/>
          <w:bCs/>
          <w:color w:val="auto"/>
          <w:sz w:val="20"/>
          <w:szCs w:val="20"/>
        </w:rPr>
        <w:t>APLIIKACJI</w:t>
      </w:r>
    </w:p>
    <w:p w14:paraId="17C9BFD9" w14:textId="77777777" w:rsidR="00A76BA1" w:rsidRPr="003C66B2" w:rsidRDefault="00A76BA1" w:rsidP="00F45C34">
      <w:pPr>
        <w:ind w:right="-14"/>
        <w:rPr>
          <w:rFonts w:asciiTheme="minorHAnsi" w:hAnsiTheme="minorHAnsi" w:cstheme="minorHAnsi"/>
          <w:sz w:val="20"/>
          <w:szCs w:val="20"/>
        </w:rPr>
      </w:pPr>
      <w:r w:rsidRPr="003C66B2">
        <w:rPr>
          <w:rFonts w:asciiTheme="minorHAnsi" w:hAnsiTheme="minorHAnsi" w:cstheme="minorHAnsi"/>
          <w:sz w:val="20"/>
          <w:szCs w:val="20"/>
        </w:rPr>
        <w:t xml:space="preserve">[ZASADY OGÓLNE] </w:t>
      </w:r>
    </w:p>
    <w:p w14:paraId="31D1ADF7"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Usługi Serwisowe są świadczone w odniesieniu do dostarczane</w:t>
      </w:r>
      <w:r w:rsidR="00D655AC" w:rsidRPr="003C66B2">
        <w:rPr>
          <w:rFonts w:asciiTheme="minorHAnsi" w:hAnsiTheme="minorHAnsi" w:cstheme="minorHAnsi"/>
          <w:color w:val="auto"/>
          <w:sz w:val="20"/>
          <w:szCs w:val="20"/>
        </w:rPr>
        <w:t>j</w:t>
      </w:r>
      <w:r w:rsidRPr="003C66B2">
        <w:rPr>
          <w:rFonts w:asciiTheme="minorHAnsi" w:hAnsiTheme="minorHAnsi" w:cstheme="minorHAnsi"/>
          <w:color w:val="auto"/>
          <w:sz w:val="20"/>
          <w:szCs w:val="20"/>
        </w:rPr>
        <w:t xml:space="preserve"> w ramach realizacji zadania </w:t>
      </w:r>
      <w:r w:rsidR="00D655AC" w:rsidRPr="003C66B2">
        <w:rPr>
          <w:rFonts w:asciiTheme="minorHAnsi" w:hAnsiTheme="minorHAnsi" w:cstheme="minorHAnsi"/>
          <w:color w:val="auto"/>
          <w:sz w:val="20"/>
          <w:szCs w:val="20"/>
        </w:rPr>
        <w:t xml:space="preserve">Aplikacji: Digitalizacja Dokumentacji Medycznej </w:t>
      </w:r>
      <w:r w:rsidRPr="003C66B2">
        <w:rPr>
          <w:rFonts w:asciiTheme="minorHAnsi" w:hAnsiTheme="minorHAnsi" w:cstheme="minorHAnsi"/>
          <w:color w:val="auto"/>
          <w:sz w:val="20"/>
          <w:szCs w:val="20"/>
        </w:rPr>
        <w:t>zgodnie z postanowieniami rozdziału: Warunki brzegowe realizacji usług.</w:t>
      </w:r>
    </w:p>
    <w:p w14:paraId="540BB72B"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[UŻYTKOWNICY] </w:t>
      </w:r>
    </w:p>
    <w:p w14:paraId="607ECFAD"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Wraz z podpisaniem Umowy ZAMAWIAJĄCY otrzymuje dane identyfikacyjne (login, hasło) umożliwiające Użytkownikom ZAMAWIAJĄCEGO uwierzytelnienie w systemie „Help </w:t>
      </w:r>
      <w:proofErr w:type="spellStart"/>
      <w:r w:rsidRPr="003C66B2">
        <w:rPr>
          <w:rFonts w:asciiTheme="minorHAnsi" w:hAnsiTheme="minorHAnsi" w:cstheme="minorHAnsi"/>
          <w:sz w:val="20"/>
          <w:szCs w:val="20"/>
        </w:rPr>
        <w:t>Desk</w:t>
      </w:r>
      <w:proofErr w:type="spellEnd"/>
      <w:r w:rsidRPr="003C66B2">
        <w:rPr>
          <w:rFonts w:asciiTheme="minorHAnsi" w:hAnsiTheme="minorHAnsi" w:cstheme="minorHAnsi"/>
          <w:sz w:val="20"/>
          <w:szCs w:val="20"/>
        </w:rPr>
        <w:t>” zwanym dalej „HD” udostępnionym przez WYKONAWCĘ.</w:t>
      </w:r>
    </w:p>
    <w:p w14:paraId="7BF1FEA1"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W zależności od woli ZAMAWIAJĄCEGO poszczególnym Użytkownikom zostaną przyznane prawa do ewidencji lub/i edycji Zgłoszeń Serwisowych. </w:t>
      </w:r>
    </w:p>
    <w:p w14:paraId="0DC25E14"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Użytkownicy są zobligowani do ochrony danych identyfikacyjnych przed dostępem osób trzecich. Użytkownicy przyjmują także do wiadomości, że wszystkie operacje wykonywane w serwisie HD są rejestrowane. </w:t>
      </w:r>
    </w:p>
    <w:p w14:paraId="749FD4D8"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Użytkownicy systemu HD posiadają możliwość dokonywania zmian swoich danych kontaktowych oraz podstawowych danych podmiotowych ZAMAWIAJĄCEGO. System HD będzie komunikował się z Użytkownikami wyłącznie w oparciu o informacje zamieszczone w HD.</w:t>
      </w:r>
    </w:p>
    <w:p w14:paraId="32B5496C" w14:textId="77777777" w:rsidR="00A76BA1" w:rsidRPr="003C66B2" w:rsidRDefault="00A76BA1" w:rsidP="00F45C34">
      <w:pPr>
        <w:ind w:left="360" w:firstLine="360"/>
        <w:rPr>
          <w:rFonts w:asciiTheme="minorHAnsi" w:hAnsiTheme="minorHAnsi" w:cstheme="minorHAnsi"/>
          <w:sz w:val="20"/>
          <w:szCs w:val="20"/>
        </w:rPr>
      </w:pPr>
      <w:r w:rsidRPr="003C66B2">
        <w:rPr>
          <w:rFonts w:asciiTheme="minorHAnsi" w:hAnsiTheme="minorHAnsi" w:cstheme="minorHAnsi"/>
          <w:sz w:val="20"/>
          <w:szCs w:val="20"/>
        </w:rPr>
        <w:t xml:space="preserve">Powinnością Użytkowników jest bieżące śledzenie informacji pojawiających się w systemie HD. </w:t>
      </w:r>
    </w:p>
    <w:p w14:paraId="6FCE7DE3"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Powinnością Administratora jest zapoznanie się z postanowieniami Umowy, jak również przeszkolenie w zakresie jej zakresu oraz treści pozostałych Użytkowników.</w:t>
      </w:r>
    </w:p>
    <w:p w14:paraId="5FC05C82"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Użytkownicy dołożą wszelkich </w:t>
      </w:r>
      <w:r w:rsidR="00D655AC" w:rsidRPr="003C66B2">
        <w:rPr>
          <w:rFonts w:asciiTheme="minorHAnsi" w:hAnsiTheme="minorHAnsi" w:cstheme="minorHAnsi"/>
          <w:sz w:val="20"/>
          <w:szCs w:val="20"/>
        </w:rPr>
        <w:t>starań,</w:t>
      </w:r>
      <w:r w:rsidRPr="003C66B2">
        <w:rPr>
          <w:rFonts w:asciiTheme="minorHAnsi" w:hAnsiTheme="minorHAnsi" w:cstheme="minorHAnsi"/>
          <w:sz w:val="20"/>
          <w:szCs w:val="20"/>
        </w:rPr>
        <w:t xml:space="preserve"> żeby dane osobowe nie były zamieszczane w Zgłoszeniach Serwisowych. Jeżeli jest to niezbędne do obsłużenia Zgłoszenia Serwisowego Użytkownicy zamieszczą informacje oraz dane wyłącznie w postaci zanonimizowanej lub zaszyfrowanej, jak również oznaczą Zgłoszenia Serwisowego zawierające takie dane w sposób określony w HD.</w:t>
      </w:r>
    </w:p>
    <w:p w14:paraId="71A9C88E" w14:textId="77777777" w:rsidR="00A76BA1" w:rsidRPr="003C66B2" w:rsidRDefault="00A76BA1" w:rsidP="00F45C34">
      <w:pPr>
        <w:ind w:left="345"/>
        <w:rPr>
          <w:rFonts w:asciiTheme="minorHAnsi" w:hAnsiTheme="minorHAnsi" w:cstheme="minorHAnsi"/>
          <w:sz w:val="20"/>
          <w:szCs w:val="20"/>
        </w:rPr>
      </w:pPr>
      <w:r w:rsidRPr="003C66B2">
        <w:rPr>
          <w:rFonts w:asciiTheme="minorHAnsi" w:hAnsiTheme="minorHAnsi" w:cstheme="minorHAnsi"/>
          <w:sz w:val="20"/>
          <w:szCs w:val="20"/>
        </w:rPr>
        <w:t xml:space="preserve">[EWIDENCJA I OBSŁUGA ZGŁOSZEŃ] </w:t>
      </w:r>
    </w:p>
    <w:p w14:paraId="197FEDEB"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 </w:t>
      </w:r>
    </w:p>
    <w:p w14:paraId="5BD70D70"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Użytkownik może zaewidencjonować w systemie HD następujące typy Zgłoszeń Serwisowych: </w:t>
      </w:r>
    </w:p>
    <w:p w14:paraId="642B5CF3"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Błąd Aplikacji</w:t>
      </w:r>
    </w:p>
    <w:p w14:paraId="6E99B941"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Awaria</w:t>
      </w:r>
    </w:p>
    <w:p w14:paraId="1A64F0CC"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Usterka programistyczna</w:t>
      </w:r>
    </w:p>
    <w:p w14:paraId="2D767117"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Konsultacja </w:t>
      </w:r>
    </w:p>
    <w:p w14:paraId="33DD54ED"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Zamówienie indywidualne: Nowa funkcjonalność/Usługa odpłatna </w:t>
      </w:r>
    </w:p>
    <w:p w14:paraId="4D0FCC35" w14:textId="77777777" w:rsidR="00A76BA1" w:rsidRPr="003C66B2" w:rsidRDefault="00A76BA1" w:rsidP="008C3640">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Zapytanie handlowe </w:t>
      </w:r>
    </w:p>
    <w:p w14:paraId="7219EB5C"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dopuszcza, by w systemie HD zgłoszenia uzyskiwały inne typy niż ww. odpowiadające rodzajowo powyższym Zgłoszeniom serwisowym. </w:t>
      </w:r>
    </w:p>
    <w:p w14:paraId="67672E04"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Ewidencja Zgłoszenia Serwisowego odbywa się poprzez wprowadzenie przez Użytkownika do systemu HD wszystkich niezbędnych dla danego Zgłoszenia Serwisowego </w:t>
      </w:r>
      <w:r w:rsidR="00D655AC" w:rsidRPr="003C66B2">
        <w:rPr>
          <w:rFonts w:asciiTheme="minorHAnsi" w:hAnsiTheme="minorHAnsi" w:cstheme="minorHAnsi"/>
          <w:sz w:val="20"/>
          <w:szCs w:val="20"/>
        </w:rPr>
        <w:t>informacji.</w:t>
      </w:r>
    </w:p>
    <w:p w14:paraId="7C5D4A8F" w14:textId="77777777" w:rsidR="00A76BA1" w:rsidRPr="003C66B2" w:rsidRDefault="00A76BA1" w:rsidP="00F45C34">
      <w:pPr>
        <w:ind w:left="708"/>
        <w:rPr>
          <w:rFonts w:asciiTheme="minorHAnsi" w:hAnsiTheme="minorHAnsi" w:cstheme="minorHAnsi"/>
          <w:sz w:val="20"/>
          <w:szCs w:val="20"/>
        </w:rPr>
      </w:pPr>
      <w:r w:rsidRPr="003C66B2">
        <w:rPr>
          <w:rFonts w:asciiTheme="minorHAnsi" w:hAnsiTheme="minorHAnsi" w:cstheme="minorHAnsi"/>
          <w:sz w:val="20"/>
          <w:szCs w:val="20"/>
        </w:rPr>
        <w:lastRenderedPageBreak/>
        <w:t xml:space="preserve">Po zaewidencjonowaniu przez Użytkownika Zgłoszenia Serwisowego system HD nadaje mu status „oczekujące” oraz unikalny numer. </w:t>
      </w:r>
    </w:p>
    <w:p w14:paraId="22023A80"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Każde Zgłoszenie Serwisowe obejmować może wyłącznie jedno zagadnienie. W przypadku, gdy Zgłoszenie Serwisowe obejmuje kilka zagadnień WYKONAWCA może takie Zgłoszenie Serwisowe odrzucić lub wydzielić zagadnienia do odrębnych Zgłoszeń Serwisowych.</w:t>
      </w:r>
    </w:p>
    <w:p w14:paraId="4A8AFF5D"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Jeżeli do Zgłoszenia Serwisowego pozostającego w toku Użytkownik wprowadzi nowe </w:t>
      </w:r>
      <w:r w:rsidR="00D655AC" w:rsidRPr="003C66B2">
        <w:rPr>
          <w:rFonts w:asciiTheme="minorHAnsi" w:hAnsiTheme="minorHAnsi" w:cstheme="minorHAnsi"/>
          <w:sz w:val="20"/>
          <w:szCs w:val="20"/>
        </w:rPr>
        <w:t>zagadnienie WYKONAWCA</w:t>
      </w:r>
      <w:r w:rsidRPr="003C66B2">
        <w:rPr>
          <w:rFonts w:asciiTheme="minorHAnsi" w:hAnsiTheme="minorHAnsi" w:cstheme="minorHAnsi"/>
          <w:sz w:val="20"/>
          <w:szCs w:val="20"/>
        </w:rPr>
        <w:t xml:space="preserve"> może je przenieść do odrębnego Zgłoszenia Serwisowego lub odrzucić realizację. Jeżeli nowe zagadnienie zostaje przeniesione do wyodrębnionego Zgłoszenia Serwisowego Termin realizacji usług określony w Warunkach brzegowych realizacji usług wszczyna swój bieg od początku. </w:t>
      </w:r>
    </w:p>
    <w:p w14:paraId="51737BD5"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Po wstępnej weryfikacji kompletności oraz formy Zgłoszenia Serwisowego, nie później niż w Czasie reakcji określonym w Warunkach brzegowych realizacji usług w systemie HD zostaje Zgłoszeniu Serwisowemu nadany status „zarejestrowane”. Alternatywnie, jeżeli weryfikacja wykaże, że Zgłoszenie Serwisowe nie spełnia wymogów Umowy lub dotyczy wątku stanowiącego przedmiot innego Zgłoszenia Serwisowego, zostaje mu nadany status odpowiednio „odrzucone” lub „duplikat”. </w:t>
      </w:r>
    </w:p>
    <w:p w14:paraId="56628D8B"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Dalsza obsługa Zgłoszenia Serwisowego przebiega na zasadach określonych w procedurach realizacji przewidzianych dla poszczególnych usług. W zależności od typu Zgłoszenia Serwisowego, fazy obsługi Zgłoszenia Serwisowego oraz jego zawartości, Zgłoszenie Serwisowe przyjmie jeden z następujących statusów: </w:t>
      </w:r>
    </w:p>
    <w:p w14:paraId="1DDCEE4E"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nowe,</w:t>
      </w:r>
    </w:p>
    <w:p w14:paraId="3FAEF3E3"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zarejestrowane,</w:t>
      </w:r>
    </w:p>
    <w:p w14:paraId="35CF253B"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u klienta,</w:t>
      </w:r>
    </w:p>
    <w:p w14:paraId="66D41323"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aktywne, </w:t>
      </w:r>
    </w:p>
    <w:p w14:paraId="70EF0339"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odrzucone, </w:t>
      </w:r>
    </w:p>
    <w:p w14:paraId="1C5B95EC"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zrealizowane,</w:t>
      </w:r>
    </w:p>
    <w:p w14:paraId="00934E16" w14:textId="77777777" w:rsidR="00A76BA1" w:rsidRPr="003C66B2" w:rsidRDefault="00A76BA1" w:rsidP="008C3640">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zamknięte. </w:t>
      </w:r>
    </w:p>
    <w:p w14:paraId="2E27632E"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Zamawiający dopuszcza, by w systemie HD zgłoszenia uzyskiwały inne statusy niż ww. odpowiadające aktualnemu etapowi realizacji Zgłoszenia. </w:t>
      </w:r>
    </w:p>
    <w:p w14:paraId="3814B69A"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Zamówienia indywidualne: Nowa funkcjonalność/Usługa Odpłatna – nie są objęte żadnym reżimem proceduralnym, w szczególności finansowym czy czasowym z wyłączeniem uzgodnień poczynionych w samej treści Zgłoszenia Serwisowego. </w:t>
      </w:r>
    </w:p>
    <w:p w14:paraId="0DADFD97"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Szczególnym typem Zgłoszenia Serwisowego jest zapytanie handlowe. Jego ewidencja w HD służy jedynie celom informacyjnym o charakterze handlowym, natomiast obsługa nie jest objęta żadnym reżimem proceduralnym, w szczególności finansowym czy czasowym.</w:t>
      </w:r>
    </w:p>
    <w:p w14:paraId="66E63829"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W każdym momencie Użytkownik może Zgłoszenie Serwisowe anulować, co spowoduje, że Zgłoszenie Serwisowe od momentu anulowania nie będzie przez Serwis dalej obsługiwane. </w:t>
      </w:r>
    </w:p>
    <w:p w14:paraId="2905607A"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Po realizacji przez WYKONAWCĘ Zgłoszenia Serwisowego i wykonaniu przez WYKONAWCĘ testu poprawnego działania </w:t>
      </w:r>
      <w:r w:rsidR="001771CB" w:rsidRPr="003C66B2">
        <w:rPr>
          <w:rFonts w:asciiTheme="minorHAnsi" w:hAnsiTheme="minorHAnsi" w:cstheme="minorHAnsi"/>
          <w:sz w:val="20"/>
          <w:szCs w:val="20"/>
        </w:rPr>
        <w:t>Aplikacji</w:t>
      </w:r>
      <w:r w:rsidRPr="003C66B2">
        <w:rPr>
          <w:rFonts w:asciiTheme="minorHAnsi" w:hAnsiTheme="minorHAnsi" w:cstheme="minorHAnsi"/>
          <w:sz w:val="20"/>
          <w:szCs w:val="20"/>
        </w:rPr>
        <w:t>, zaakceptowanego przez Zamawiającego, Zgłoszenie Serwisowe traktowane jest jako zakończone.</w:t>
      </w:r>
    </w:p>
    <w:p w14:paraId="4E52EB28" w14:textId="77777777" w:rsidR="00A76BA1" w:rsidRPr="003C66B2" w:rsidRDefault="00A76BA1" w:rsidP="000B22A5">
      <w:pPr>
        <w:numPr>
          <w:ilvl w:val="0"/>
          <w:numId w:val="100"/>
        </w:numPr>
        <w:rPr>
          <w:rFonts w:asciiTheme="minorHAnsi" w:hAnsiTheme="minorHAnsi" w:cstheme="minorHAnsi"/>
          <w:sz w:val="20"/>
          <w:szCs w:val="20"/>
        </w:rPr>
      </w:pPr>
      <w:r w:rsidRPr="003C66B2">
        <w:rPr>
          <w:rFonts w:asciiTheme="minorHAnsi" w:hAnsiTheme="minorHAnsi" w:cstheme="minorHAnsi"/>
          <w:sz w:val="20"/>
          <w:szCs w:val="20"/>
        </w:rPr>
        <w:t xml:space="preserve">Zgłoszenie Serwisowe jest ostatecznie </w:t>
      </w:r>
      <w:r w:rsidR="00D655AC" w:rsidRPr="003C66B2">
        <w:rPr>
          <w:rFonts w:asciiTheme="minorHAnsi" w:hAnsiTheme="minorHAnsi" w:cstheme="minorHAnsi"/>
          <w:sz w:val="20"/>
          <w:szCs w:val="20"/>
        </w:rPr>
        <w:t>zamykane,</w:t>
      </w:r>
      <w:r w:rsidRPr="003C66B2">
        <w:rPr>
          <w:rFonts w:asciiTheme="minorHAnsi" w:hAnsiTheme="minorHAnsi" w:cstheme="minorHAnsi"/>
          <w:sz w:val="20"/>
          <w:szCs w:val="20"/>
        </w:rPr>
        <w:t xml:space="preserve"> jeżeli upłynęło 7 dni od terminu przejścia Zgłoszenia w status zrealizowane, a Zamawiający nie wniósł w tym czasie zastrzeżeń do wyniku realizacji Zgłoszenia Serwisowego.</w:t>
      </w:r>
    </w:p>
    <w:p w14:paraId="5E143845"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[USŁUGI SERWISOWE]</w:t>
      </w:r>
    </w:p>
    <w:p w14:paraId="48BF87A2" w14:textId="77777777" w:rsidR="00A76BA1" w:rsidRPr="003C66B2" w:rsidRDefault="00A76BA1" w:rsidP="000B22A5">
      <w:pPr>
        <w:pStyle w:val="Akapitzlist"/>
        <w:widowControl w:val="0"/>
        <w:numPr>
          <w:ilvl w:val="0"/>
          <w:numId w:val="100"/>
        </w:numPr>
        <w:tabs>
          <w:tab w:val="left" w:pos="1141"/>
        </w:tabs>
        <w:autoSpaceDE w:val="0"/>
        <w:autoSpaceDN w:val="0"/>
        <w:spacing w:before="38"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UsługarealizowanabędzieprzezWYKONAWCĘ</w:t>
      </w:r>
      <w:r w:rsidRPr="003C66B2">
        <w:rPr>
          <w:rFonts w:asciiTheme="minorHAnsi" w:hAnsiTheme="minorHAnsi" w:cstheme="minorHAnsi"/>
          <w:color w:val="auto"/>
          <w:spacing w:val="-2"/>
          <w:sz w:val="20"/>
          <w:szCs w:val="20"/>
        </w:rPr>
        <w:t>poprzez</w:t>
      </w:r>
      <w:proofErr w:type="spellEnd"/>
      <w:r w:rsidRPr="003C66B2">
        <w:rPr>
          <w:rFonts w:asciiTheme="minorHAnsi" w:hAnsiTheme="minorHAnsi" w:cstheme="minorHAnsi"/>
          <w:color w:val="auto"/>
          <w:spacing w:val="-2"/>
          <w:sz w:val="20"/>
          <w:szCs w:val="20"/>
        </w:rPr>
        <w:t>:</w:t>
      </w:r>
    </w:p>
    <w:p w14:paraId="76C32026" w14:textId="77777777" w:rsidR="00A76BA1" w:rsidRPr="003C66B2" w:rsidRDefault="00A76BA1" w:rsidP="008C3640">
      <w:pPr>
        <w:pStyle w:val="Akapitzlist"/>
        <w:widowControl w:val="0"/>
        <w:numPr>
          <w:ilvl w:val="1"/>
          <w:numId w:val="90"/>
        </w:numPr>
        <w:tabs>
          <w:tab w:val="left" w:pos="1501"/>
        </w:tabs>
        <w:autoSpaceDE w:val="0"/>
        <w:autoSpaceDN w:val="0"/>
        <w:spacing w:before="36"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wizytyserwisowewsiedzibie</w:t>
      </w:r>
      <w:r w:rsidRPr="003C66B2">
        <w:rPr>
          <w:rFonts w:asciiTheme="minorHAnsi" w:hAnsiTheme="minorHAnsi" w:cstheme="minorHAnsi"/>
          <w:color w:val="auto"/>
          <w:spacing w:val="-2"/>
          <w:sz w:val="20"/>
          <w:szCs w:val="20"/>
        </w:rPr>
        <w:t>ZAMAWIAJĄCEGO</w:t>
      </w:r>
      <w:proofErr w:type="spellEnd"/>
      <w:r w:rsidRPr="003C66B2">
        <w:rPr>
          <w:rFonts w:asciiTheme="minorHAnsi" w:hAnsiTheme="minorHAnsi" w:cstheme="minorHAnsi"/>
          <w:color w:val="auto"/>
          <w:spacing w:val="-2"/>
          <w:sz w:val="20"/>
          <w:szCs w:val="20"/>
        </w:rPr>
        <w:t>,</w:t>
      </w:r>
    </w:p>
    <w:p w14:paraId="36B54AE4" w14:textId="77777777" w:rsidR="00A76BA1" w:rsidRPr="003C66B2" w:rsidRDefault="00A76BA1" w:rsidP="008C3640">
      <w:pPr>
        <w:pStyle w:val="Akapitzlist"/>
        <w:widowControl w:val="0"/>
        <w:numPr>
          <w:ilvl w:val="1"/>
          <w:numId w:val="90"/>
        </w:numPr>
        <w:tabs>
          <w:tab w:val="left" w:pos="1501"/>
        </w:tabs>
        <w:autoSpaceDE w:val="0"/>
        <w:autoSpaceDN w:val="0"/>
        <w:spacing w:before="37"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połączenia</w:t>
      </w:r>
      <w:r w:rsidRPr="003C66B2">
        <w:rPr>
          <w:rFonts w:asciiTheme="minorHAnsi" w:hAnsiTheme="minorHAnsi" w:cstheme="minorHAnsi"/>
          <w:color w:val="auto"/>
          <w:spacing w:val="-2"/>
          <w:sz w:val="20"/>
          <w:szCs w:val="20"/>
        </w:rPr>
        <w:t>Zdalnego</w:t>
      </w:r>
      <w:proofErr w:type="spellEnd"/>
      <w:r w:rsidRPr="003C66B2">
        <w:rPr>
          <w:rFonts w:asciiTheme="minorHAnsi" w:hAnsiTheme="minorHAnsi" w:cstheme="minorHAnsi"/>
          <w:color w:val="auto"/>
          <w:spacing w:val="-2"/>
          <w:sz w:val="20"/>
          <w:szCs w:val="20"/>
        </w:rPr>
        <w:t xml:space="preserve"> Dostępu. </w:t>
      </w:r>
    </w:p>
    <w:p w14:paraId="6406D4AF" w14:textId="77777777" w:rsidR="00A76BA1" w:rsidRPr="003C66B2" w:rsidRDefault="00A76BA1" w:rsidP="000B22A5">
      <w:pPr>
        <w:pStyle w:val="Akapitzlist"/>
        <w:widowControl w:val="0"/>
        <w:numPr>
          <w:ilvl w:val="0"/>
          <w:numId w:val="100"/>
        </w:numPr>
        <w:tabs>
          <w:tab w:val="left" w:pos="1141"/>
        </w:tabs>
        <w:autoSpaceDE w:val="0"/>
        <w:autoSpaceDN w:val="0"/>
        <w:spacing w:before="39"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Wizyty serwisowe realizowane będą przez Wykonawcę w zależności od potrzeb ZAMAWIAJĄCEGO. </w:t>
      </w:r>
    </w:p>
    <w:p w14:paraId="751A1ED4" w14:textId="77777777" w:rsidR="00A76BA1" w:rsidRPr="003C66B2" w:rsidRDefault="00A76BA1" w:rsidP="000B22A5">
      <w:pPr>
        <w:pStyle w:val="Akapitzlist"/>
        <w:widowControl w:val="0"/>
        <w:numPr>
          <w:ilvl w:val="0"/>
          <w:numId w:val="100"/>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Zgłoszenie wizyty serwisowej przez ZAMAWIAJĄCEGO nastąpi z 7 dniowym wyprzedzeniem. Każde Zgłoszenie zawierać będzie szczegółowo zakres prac do wykonania przez WYKONAWCĘ- zapotrzebowanie na wizytę konsultanta będzie zakładać pobyt konsultanta nie krótszy niż 5 godzin w siedzibie </w:t>
      </w:r>
      <w:r w:rsidRPr="003C66B2">
        <w:rPr>
          <w:rFonts w:asciiTheme="minorHAnsi" w:hAnsiTheme="minorHAnsi" w:cstheme="minorHAnsi"/>
          <w:color w:val="auto"/>
          <w:spacing w:val="-2"/>
          <w:sz w:val="20"/>
          <w:szCs w:val="20"/>
        </w:rPr>
        <w:t>ZAMAWIAJĄCEGO</w:t>
      </w:r>
      <w:r w:rsidRPr="003C66B2">
        <w:rPr>
          <w:rFonts w:asciiTheme="minorHAnsi" w:hAnsiTheme="minorHAnsi" w:cstheme="minorHAnsi"/>
          <w:color w:val="auto"/>
          <w:sz w:val="20"/>
          <w:szCs w:val="20"/>
        </w:rPr>
        <w:t>.</w:t>
      </w:r>
    </w:p>
    <w:p w14:paraId="061DA261" w14:textId="77777777" w:rsidR="00A76BA1" w:rsidRPr="003C66B2" w:rsidRDefault="00A76BA1" w:rsidP="000B22A5">
      <w:pPr>
        <w:pStyle w:val="Akapitzlist"/>
        <w:widowControl w:val="0"/>
        <w:numPr>
          <w:ilvl w:val="0"/>
          <w:numId w:val="100"/>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W sytuacjach szczególnych i uzasadnionych termin wizyty serwisowej może zostać zmieniony za zgodą ZAMAWIAJĄCEGO, jednakże różnica dni w terminie wizyty nie może przekraczać 5 dni liczonych od wcześniej ustalonego terminu.</w:t>
      </w:r>
    </w:p>
    <w:p w14:paraId="39EB245A" w14:textId="77777777" w:rsidR="00A76BA1" w:rsidRPr="003C66B2" w:rsidRDefault="00A76BA1" w:rsidP="000B22A5">
      <w:pPr>
        <w:pStyle w:val="Akapitzlist"/>
        <w:widowControl w:val="0"/>
        <w:numPr>
          <w:ilvl w:val="0"/>
          <w:numId w:val="100"/>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PołączeniazdalnerealizowanebędąprzezWykonawcęwgodzinachpracyZAMAWIAJĄCEGO,powcześniejszym uzgodnieniu terminu, godziny połączenia i rodzaju prac do wykonania z osobami upoważnionymi przez </w:t>
      </w:r>
      <w:r w:rsidRPr="003C66B2">
        <w:rPr>
          <w:rFonts w:asciiTheme="minorHAnsi" w:hAnsiTheme="minorHAnsi" w:cstheme="minorHAnsi"/>
          <w:color w:val="auto"/>
          <w:spacing w:val="-2"/>
          <w:sz w:val="20"/>
          <w:szCs w:val="20"/>
        </w:rPr>
        <w:t xml:space="preserve">ZAMAWIAJĄCEGO. </w:t>
      </w:r>
      <w:r w:rsidRPr="003C66B2">
        <w:rPr>
          <w:rFonts w:asciiTheme="minorHAnsi" w:hAnsiTheme="minorHAnsi" w:cstheme="minorHAnsi"/>
          <w:color w:val="auto"/>
          <w:sz w:val="20"/>
          <w:szCs w:val="20"/>
        </w:rPr>
        <w:t xml:space="preserve">Terminy realizacji usług zdalnych będą obowiązywały </w:t>
      </w:r>
      <w:r w:rsidR="00D655AC" w:rsidRPr="003C66B2">
        <w:rPr>
          <w:rFonts w:asciiTheme="minorHAnsi" w:hAnsiTheme="minorHAnsi" w:cstheme="minorHAnsi"/>
          <w:color w:val="auto"/>
          <w:sz w:val="20"/>
          <w:szCs w:val="20"/>
        </w:rPr>
        <w:t>wówczas,</w:t>
      </w:r>
      <w:r w:rsidRPr="003C66B2">
        <w:rPr>
          <w:rFonts w:asciiTheme="minorHAnsi" w:hAnsiTheme="minorHAnsi" w:cstheme="minorHAnsi"/>
          <w:color w:val="auto"/>
          <w:sz w:val="20"/>
          <w:szCs w:val="20"/>
        </w:rPr>
        <w:t xml:space="preserve"> kiedy ZAMAWIAJĄCY udostępni połączenie zdalne. W przypadku braku takiego dostępu terminy realizacji usług mogą się przedłużać i tym samym mogą być niedochowane co nie będzie miało odzwierciedlenia w konsekwencjach dochowania terminów realizacji określonych dla WYKONAWCY</w:t>
      </w:r>
    </w:p>
    <w:p w14:paraId="0CDE649E" w14:textId="77777777" w:rsidR="00A76BA1" w:rsidRPr="003C66B2" w:rsidRDefault="00A76BA1" w:rsidP="000B22A5">
      <w:pPr>
        <w:pStyle w:val="Akapitzlist"/>
        <w:widowControl w:val="0"/>
        <w:numPr>
          <w:ilvl w:val="0"/>
          <w:numId w:val="100"/>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Rozliczenie czasu trwania usługi wykonanej poprzez połączenie zdalne WYKONAWCA winien przesłać ZAMAWIAJĄCEMU w narzędziu HD do akceptacji. Usługa może zostać rozliczona w limicie godzin przeznaczonych na Usługi serwisowe tylko i wyłącznie po pozytywnym wykonaniu prac (osiągnięciu zamierzonego przez Zamawiającego celu i efektu) i zaakceptowaniu rozliczenia czasu trwania usługi.</w:t>
      </w:r>
    </w:p>
    <w:p w14:paraId="4AC6C5A8" w14:textId="77777777" w:rsidR="00A76BA1" w:rsidRPr="003C66B2" w:rsidRDefault="00A76BA1" w:rsidP="000B22A5">
      <w:pPr>
        <w:pStyle w:val="Akapitzlist"/>
        <w:widowControl w:val="0"/>
        <w:numPr>
          <w:ilvl w:val="0"/>
          <w:numId w:val="100"/>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 xml:space="preserve">KażdorazowewykonaniewsiedzibieZAMAWIAJĄCEGOprzezSerwisWYKONAWCYzgłoszonychpraczakończone zostanie zarejestrowaniem przez ZAMAWIAJĄCEGO lub WYKONAWCĘ w HD tych prac, zawierających w szczególnościzakreswykonanychpraciliczbęprzepracowanychprzezSerwisWYKONAWCYgodzin,aprotokół będzie generowany automatycznie na podstawie zgłoszeń o statusie „zamknięte” z narzędzia </w:t>
      </w:r>
      <w:proofErr w:type="spellStart"/>
      <w:r w:rsidRPr="003C66B2">
        <w:rPr>
          <w:rFonts w:asciiTheme="minorHAnsi" w:hAnsiTheme="minorHAnsi" w:cstheme="minorHAnsi"/>
          <w:color w:val="auto"/>
          <w:sz w:val="20"/>
          <w:szCs w:val="20"/>
        </w:rPr>
        <w:t>HelpDesk</w:t>
      </w:r>
      <w:proofErr w:type="spellEnd"/>
      <w:r w:rsidRPr="003C66B2">
        <w:rPr>
          <w:rFonts w:asciiTheme="minorHAnsi" w:hAnsiTheme="minorHAnsi" w:cstheme="minorHAnsi"/>
          <w:color w:val="auto"/>
          <w:sz w:val="20"/>
          <w:szCs w:val="20"/>
        </w:rPr>
        <w:t>, który to nie wymaga podpisu ze strony ZAMAWIAJĄCEGO i WYKONAWCY.</w:t>
      </w:r>
    </w:p>
    <w:p w14:paraId="4699AA14" w14:textId="77777777" w:rsidR="00B50A10" w:rsidRPr="003C66B2" w:rsidRDefault="00B50A10" w:rsidP="000B22A5">
      <w:pPr>
        <w:pStyle w:val="Akapitzlist"/>
        <w:widowControl w:val="0"/>
        <w:numPr>
          <w:ilvl w:val="0"/>
          <w:numId w:val="100"/>
        </w:numPr>
        <w:tabs>
          <w:tab w:val="left" w:pos="1141"/>
        </w:tabs>
        <w:autoSpaceDE w:val="0"/>
        <w:autoSpaceDN w:val="0"/>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Usługi serwisowe wykorzystane będą przez ZAMAWIAJĄCEGO do określonego limitu godzinowego.</w:t>
      </w:r>
    </w:p>
    <w:p w14:paraId="101E9843" w14:textId="77777777" w:rsidR="00B50A10" w:rsidRPr="003C66B2" w:rsidRDefault="00B50A10" w:rsidP="000B22A5">
      <w:pPr>
        <w:pStyle w:val="Akapitzlist"/>
        <w:widowControl w:val="0"/>
        <w:numPr>
          <w:ilvl w:val="0"/>
          <w:numId w:val="100"/>
        </w:numPr>
        <w:tabs>
          <w:tab w:val="left" w:pos="1141"/>
        </w:tabs>
        <w:autoSpaceDE w:val="0"/>
        <w:autoSpaceDN w:val="0"/>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Każdorazowy dojazd do siedziby ZAMAWIAJĄCEGO stanowi równowartość 2 godzin usług serwisowych i umniejsza o tą ilość pakiet godzin serwisowych.</w:t>
      </w:r>
    </w:p>
    <w:p w14:paraId="00C3F166"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[DOSTĘP DO AKTUALIZACJI]</w:t>
      </w:r>
    </w:p>
    <w:p w14:paraId="78108C3A"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dostęp do aktualizacji za pomocą FTP z indywidualnie przydzielonym kontem Użytkownika - czas dostępu 24h/dobę w dni robocze, wolne i święta,</w:t>
      </w:r>
    </w:p>
    <w:p w14:paraId="2DE0736D"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Każdy zestaw/paczka musi posiadać dokumentację opisującą wprowadzane zmiany w zakresie technicznym, funkcjonalnym i wynikający</w:t>
      </w:r>
      <w:r w:rsidRPr="003C66B2">
        <w:rPr>
          <w:rFonts w:asciiTheme="minorHAnsi" w:eastAsia="Calibri" w:hAnsiTheme="minorHAnsi" w:cstheme="minorHAnsi"/>
          <w:color w:val="auto"/>
          <w:sz w:val="20"/>
          <w:szCs w:val="20"/>
        </w:rPr>
        <w:t>m ze zmian w prawie,</w:t>
      </w:r>
    </w:p>
    <w:p w14:paraId="16B8E043"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gwarancje zgodności zgromadzonych w systemie danych historycznych, pod kątem technicznym, funkcjonalnym i wynikającym ze zmian w prawie,</w:t>
      </w:r>
    </w:p>
    <w:p w14:paraId="4D801EA4"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gwarancję zachowania pełnej sprawności systemów oraz poprawności i stabilności w zakresie przechowywania danych po wprowadzonych aktualizacjach</w:t>
      </w:r>
    </w:p>
    <w:p w14:paraId="47244B2D"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eastAsia="Calibri" w:hAnsiTheme="minorHAnsi" w:cstheme="minorHAnsi"/>
          <w:color w:val="auto"/>
          <w:sz w:val="20"/>
          <w:szCs w:val="20"/>
        </w:rPr>
        <w:t xml:space="preserve">W </w:t>
      </w:r>
      <w:r w:rsidRPr="003C66B2">
        <w:rPr>
          <w:rFonts w:asciiTheme="minorHAnsi" w:hAnsiTheme="minorHAnsi" w:cstheme="minorHAnsi"/>
          <w:color w:val="auto"/>
          <w:sz w:val="20"/>
          <w:szCs w:val="20"/>
        </w:rPr>
        <w:t xml:space="preserve">przypadku stwierdzenia wystąpienia wad i błędów w </w:t>
      </w:r>
      <w:r w:rsidR="00D655AC" w:rsidRPr="003C66B2">
        <w:rPr>
          <w:rFonts w:asciiTheme="minorHAnsi" w:hAnsiTheme="minorHAnsi" w:cstheme="minorHAnsi"/>
          <w:color w:val="auto"/>
          <w:sz w:val="20"/>
          <w:szCs w:val="20"/>
        </w:rPr>
        <w:t xml:space="preserve">Aplikacji </w:t>
      </w:r>
      <w:r w:rsidRPr="003C66B2">
        <w:rPr>
          <w:rFonts w:asciiTheme="minorHAnsi" w:hAnsiTheme="minorHAnsi" w:cstheme="minorHAnsi"/>
          <w:color w:val="auto"/>
          <w:sz w:val="20"/>
          <w:szCs w:val="20"/>
        </w:rPr>
        <w:t>po wprowadzeniu aktualizacji WYKONAWCA zobowiązany jest do nieodpłatnego usunięcia przyczyn oraz skutków wad i błędów w terminie do 7 Dni Roboczych od momentu otrzymania zgłoszenia o tym fakcie lub innym ustal</w:t>
      </w:r>
      <w:r w:rsidRPr="003C66B2">
        <w:rPr>
          <w:rFonts w:asciiTheme="minorHAnsi" w:eastAsia="Calibri" w:hAnsiTheme="minorHAnsi" w:cstheme="minorHAnsi"/>
          <w:color w:val="auto"/>
          <w:sz w:val="20"/>
          <w:szCs w:val="20"/>
        </w:rPr>
        <w:t>onym i po akceptacji obu stron,</w:t>
      </w:r>
    </w:p>
    <w:p w14:paraId="5664CFC5"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 przypadku wystąpienia Awarii uniemożliwiającej korzystanie z </w:t>
      </w:r>
      <w:r w:rsidR="00D655AC" w:rsidRPr="003C66B2">
        <w:rPr>
          <w:rFonts w:asciiTheme="minorHAnsi" w:hAnsiTheme="minorHAnsi" w:cstheme="minorHAnsi"/>
          <w:color w:val="auto"/>
          <w:sz w:val="20"/>
          <w:szCs w:val="20"/>
        </w:rPr>
        <w:t>Aplikacji</w:t>
      </w:r>
      <w:r w:rsidRPr="003C66B2">
        <w:rPr>
          <w:rFonts w:asciiTheme="minorHAnsi" w:hAnsiTheme="minorHAnsi" w:cstheme="minorHAnsi"/>
          <w:color w:val="auto"/>
          <w:sz w:val="20"/>
          <w:szCs w:val="20"/>
        </w:rPr>
        <w:t xml:space="preserve"> po wprowadzeniu aktualizacji wykonawca zobowiązany jest do nieodpłatnego usunięcia przyczyn i skutków Awarii w terminie do 24 godzin od momentu otrzymania zgłosze</w:t>
      </w:r>
      <w:r w:rsidRPr="003C66B2">
        <w:rPr>
          <w:rFonts w:asciiTheme="minorHAnsi" w:eastAsia="Calibri" w:hAnsiTheme="minorHAnsi" w:cstheme="minorHAnsi"/>
          <w:color w:val="auto"/>
          <w:sz w:val="20"/>
          <w:szCs w:val="20"/>
        </w:rPr>
        <w:t>nia o tym fakcie,</w:t>
      </w:r>
    </w:p>
    <w:p w14:paraId="74838AE9" w14:textId="77777777" w:rsidR="00A76BA1" w:rsidRPr="003C66B2" w:rsidRDefault="00A76BA1" w:rsidP="000B22A5">
      <w:pPr>
        <w:pStyle w:val="Akapitzlist"/>
        <w:numPr>
          <w:ilvl w:val="0"/>
          <w:numId w:val="100"/>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Dostęp do nowych wersji zapewnia:</w:t>
      </w:r>
    </w:p>
    <w:p w14:paraId="7574FE62" w14:textId="77777777" w:rsidR="00A76BA1" w:rsidRPr="003C66B2" w:rsidRDefault="00A76BA1" w:rsidP="008C3640">
      <w:pPr>
        <w:numPr>
          <w:ilvl w:val="0"/>
          <w:numId w:val="89"/>
        </w:numPr>
        <w:ind w:hanging="360"/>
        <w:rPr>
          <w:rFonts w:asciiTheme="minorHAnsi" w:hAnsiTheme="minorHAnsi" w:cstheme="minorHAnsi"/>
          <w:sz w:val="20"/>
          <w:szCs w:val="20"/>
        </w:rPr>
      </w:pPr>
      <w:r w:rsidRPr="003C66B2">
        <w:rPr>
          <w:rFonts w:asciiTheme="minorHAnsi" w:hAnsiTheme="minorHAnsi" w:cstheme="minorHAnsi"/>
          <w:sz w:val="20"/>
          <w:szCs w:val="20"/>
        </w:rPr>
        <w:t>utrzymanie Systemu w wersji polskojęzycznej z pełną dokumentacją w języku polskim pozwalającą na samodzielną naukę obsługi każdego modułu;</w:t>
      </w:r>
    </w:p>
    <w:p w14:paraId="244FEB9E" w14:textId="77777777" w:rsidR="00A76BA1" w:rsidRPr="003C66B2" w:rsidRDefault="00A76BA1" w:rsidP="008C3640">
      <w:pPr>
        <w:numPr>
          <w:ilvl w:val="0"/>
          <w:numId w:val="89"/>
        </w:numPr>
        <w:ind w:hanging="360"/>
        <w:rPr>
          <w:rFonts w:asciiTheme="minorHAnsi" w:hAnsiTheme="minorHAnsi" w:cstheme="minorHAnsi"/>
          <w:sz w:val="20"/>
          <w:szCs w:val="20"/>
        </w:rPr>
      </w:pPr>
      <w:r w:rsidRPr="003C66B2">
        <w:rPr>
          <w:rFonts w:asciiTheme="minorHAnsi" w:hAnsiTheme="minorHAnsi" w:cstheme="minorHAnsi"/>
          <w:sz w:val="20"/>
          <w:szCs w:val="20"/>
        </w:rPr>
        <w:t>zabezpieczenia przed nieautoryzowanym dostępem;</w:t>
      </w:r>
    </w:p>
    <w:p w14:paraId="290EC32C" w14:textId="77777777" w:rsidR="00A76BA1" w:rsidRPr="003C66B2" w:rsidRDefault="00A76BA1" w:rsidP="008C3640">
      <w:pPr>
        <w:numPr>
          <w:ilvl w:val="0"/>
          <w:numId w:val="89"/>
        </w:numPr>
        <w:ind w:hanging="360"/>
        <w:rPr>
          <w:rFonts w:asciiTheme="minorHAnsi" w:hAnsiTheme="minorHAnsi" w:cstheme="minorHAnsi"/>
          <w:sz w:val="20"/>
          <w:szCs w:val="20"/>
        </w:rPr>
      </w:pPr>
      <w:r w:rsidRPr="003C66B2">
        <w:rPr>
          <w:rFonts w:asciiTheme="minorHAnsi" w:eastAsia="Calibri" w:hAnsiTheme="minorHAnsi" w:cstheme="minorHAnsi"/>
          <w:sz w:val="20"/>
          <w:szCs w:val="20"/>
        </w:rPr>
        <w:t>monitorowanie wsz</w:t>
      </w:r>
      <w:r w:rsidRPr="003C66B2">
        <w:rPr>
          <w:rFonts w:asciiTheme="minorHAnsi" w:hAnsiTheme="minorHAnsi" w:cstheme="minorHAnsi"/>
          <w:sz w:val="20"/>
          <w:szCs w:val="20"/>
        </w:rPr>
        <w:t xml:space="preserve">ystkich zdarzeń związanych z eksploatacją </w:t>
      </w:r>
      <w:r w:rsidR="00D655AC" w:rsidRPr="003C66B2">
        <w:rPr>
          <w:rFonts w:asciiTheme="minorHAnsi" w:hAnsiTheme="minorHAnsi" w:cstheme="minorHAnsi"/>
          <w:sz w:val="20"/>
          <w:szCs w:val="20"/>
        </w:rPr>
        <w:t>Aplikacji</w:t>
      </w:r>
      <w:r w:rsidRPr="003C66B2">
        <w:rPr>
          <w:rFonts w:asciiTheme="minorHAnsi" w:hAnsiTheme="minorHAnsi" w:cstheme="minorHAnsi"/>
          <w:sz w:val="20"/>
          <w:szCs w:val="20"/>
        </w:rPr>
        <w:t>, przechowując informacje o Użytkowniku obsługującym zdarzenie;</w:t>
      </w:r>
    </w:p>
    <w:p w14:paraId="3662405B" w14:textId="77777777" w:rsidR="00A76BA1" w:rsidRPr="003C66B2" w:rsidRDefault="00A76BA1" w:rsidP="00F45C34">
      <w:pPr>
        <w:rPr>
          <w:rFonts w:asciiTheme="minorHAnsi" w:hAnsiTheme="minorHAnsi" w:cstheme="minorHAnsi"/>
          <w:sz w:val="20"/>
          <w:szCs w:val="20"/>
        </w:rPr>
      </w:pPr>
    </w:p>
    <w:p w14:paraId="724BC6EF" w14:textId="77777777" w:rsidR="00A76BA1" w:rsidRPr="003C66B2" w:rsidRDefault="00A76BA1" w:rsidP="000B22A5">
      <w:pPr>
        <w:pStyle w:val="Akapitzlist"/>
        <w:numPr>
          <w:ilvl w:val="0"/>
          <w:numId w:val="99"/>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WARUNKI BRZEGOWE REALIZACJI USŁUG SERWISOWYCH </w:t>
      </w:r>
    </w:p>
    <w:tbl>
      <w:tblPr>
        <w:tblStyle w:val="Tabelasiatki1jasna1"/>
        <w:tblW w:w="0" w:type="auto"/>
        <w:tblLook w:val="0620" w:firstRow="1" w:lastRow="0" w:firstColumn="0" w:lastColumn="0" w:noHBand="1" w:noVBand="1"/>
      </w:tblPr>
      <w:tblGrid>
        <w:gridCol w:w="688"/>
        <w:gridCol w:w="2697"/>
        <w:gridCol w:w="2079"/>
        <w:gridCol w:w="4992"/>
      </w:tblGrid>
      <w:tr w:rsidR="00A76BA1" w:rsidRPr="003C66B2" w14:paraId="7C0DC378" w14:textId="77777777" w:rsidTr="00174215">
        <w:trPr>
          <w:cnfStyle w:val="100000000000" w:firstRow="1" w:lastRow="0" w:firstColumn="0" w:lastColumn="0" w:oddVBand="0" w:evenVBand="0" w:oddHBand="0" w:evenHBand="0" w:firstRowFirstColumn="0" w:firstRowLastColumn="0" w:lastRowFirstColumn="0" w:lastRowLastColumn="0"/>
        </w:trPr>
        <w:tc>
          <w:tcPr>
            <w:tcW w:w="688" w:type="dxa"/>
          </w:tcPr>
          <w:p w14:paraId="601BC3E5" w14:textId="77777777" w:rsidR="00A76BA1" w:rsidRPr="003C66B2" w:rsidRDefault="00A76BA1" w:rsidP="00F45C34">
            <w:pPr>
              <w:ind w:left="12"/>
              <w:rPr>
                <w:rFonts w:asciiTheme="minorHAnsi" w:hAnsiTheme="minorHAnsi" w:cstheme="minorHAnsi"/>
                <w:sz w:val="20"/>
                <w:szCs w:val="20"/>
              </w:rPr>
            </w:pPr>
            <w:r w:rsidRPr="003C66B2">
              <w:rPr>
                <w:rFonts w:asciiTheme="minorHAnsi" w:hAnsiTheme="minorHAnsi" w:cstheme="minorHAnsi"/>
                <w:sz w:val="20"/>
                <w:szCs w:val="20"/>
              </w:rPr>
              <w:t>Lp. lp.</w:t>
            </w:r>
          </w:p>
        </w:tc>
        <w:tc>
          <w:tcPr>
            <w:tcW w:w="2697" w:type="dxa"/>
          </w:tcPr>
          <w:p w14:paraId="243718D0" w14:textId="77777777" w:rsidR="00A76BA1" w:rsidRPr="003C66B2" w:rsidRDefault="00A76BA1" w:rsidP="00F45C34">
            <w:pPr>
              <w:ind w:right="97"/>
              <w:jc w:val="center"/>
              <w:rPr>
                <w:rFonts w:asciiTheme="minorHAnsi" w:hAnsiTheme="minorHAnsi" w:cstheme="minorHAnsi"/>
                <w:sz w:val="20"/>
                <w:szCs w:val="20"/>
              </w:rPr>
            </w:pPr>
            <w:r w:rsidRPr="003C66B2">
              <w:rPr>
                <w:rFonts w:asciiTheme="minorHAnsi" w:hAnsiTheme="minorHAnsi" w:cstheme="minorHAnsi"/>
                <w:sz w:val="20"/>
                <w:szCs w:val="20"/>
              </w:rPr>
              <w:t xml:space="preserve">Nazwa </w:t>
            </w:r>
          </w:p>
        </w:tc>
        <w:tc>
          <w:tcPr>
            <w:tcW w:w="2079" w:type="dxa"/>
          </w:tcPr>
          <w:p w14:paraId="70BF9743" w14:textId="77777777" w:rsidR="00A76BA1" w:rsidRPr="003C66B2" w:rsidRDefault="00A76BA1" w:rsidP="00F45C34">
            <w:pPr>
              <w:ind w:right="97"/>
              <w:jc w:val="center"/>
              <w:rPr>
                <w:rFonts w:asciiTheme="minorHAnsi" w:hAnsiTheme="minorHAnsi" w:cstheme="minorHAnsi"/>
                <w:sz w:val="20"/>
                <w:szCs w:val="20"/>
              </w:rPr>
            </w:pPr>
            <w:r w:rsidRPr="003C66B2">
              <w:rPr>
                <w:rFonts w:asciiTheme="minorHAnsi" w:hAnsiTheme="minorHAnsi" w:cstheme="minorHAnsi"/>
                <w:sz w:val="20"/>
                <w:szCs w:val="20"/>
              </w:rPr>
              <w:t xml:space="preserve">Terminy realizacji usług </w:t>
            </w:r>
          </w:p>
        </w:tc>
        <w:tc>
          <w:tcPr>
            <w:tcW w:w="4992" w:type="dxa"/>
          </w:tcPr>
          <w:p w14:paraId="011ACBEC" w14:textId="77777777" w:rsidR="00A76BA1" w:rsidRPr="003C66B2" w:rsidRDefault="00A76BA1" w:rsidP="00F45C34">
            <w:pPr>
              <w:jc w:val="center"/>
              <w:rPr>
                <w:rFonts w:asciiTheme="minorHAnsi" w:hAnsiTheme="minorHAnsi" w:cstheme="minorHAnsi"/>
                <w:sz w:val="20"/>
                <w:szCs w:val="20"/>
              </w:rPr>
            </w:pPr>
            <w:r w:rsidRPr="003C66B2">
              <w:rPr>
                <w:rFonts w:asciiTheme="minorHAnsi" w:hAnsiTheme="minorHAnsi" w:cstheme="minorHAnsi"/>
                <w:sz w:val="20"/>
                <w:szCs w:val="20"/>
              </w:rPr>
              <w:t xml:space="preserve">Uwagi </w:t>
            </w:r>
          </w:p>
        </w:tc>
      </w:tr>
      <w:tr w:rsidR="00A76BA1" w:rsidRPr="003C66B2" w14:paraId="7DC13020" w14:textId="77777777" w:rsidTr="00174215">
        <w:tc>
          <w:tcPr>
            <w:tcW w:w="688" w:type="dxa"/>
          </w:tcPr>
          <w:p w14:paraId="3710CF47"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1.</w:t>
            </w:r>
          </w:p>
        </w:tc>
        <w:tc>
          <w:tcPr>
            <w:tcW w:w="2697" w:type="dxa"/>
          </w:tcPr>
          <w:p w14:paraId="1AEC9F67"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Godziny pracy Serwisu</w:t>
            </w:r>
          </w:p>
        </w:tc>
        <w:tc>
          <w:tcPr>
            <w:tcW w:w="2079" w:type="dxa"/>
          </w:tcPr>
          <w:p w14:paraId="02ABE646"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8:00-16:00</w:t>
            </w:r>
          </w:p>
        </w:tc>
        <w:tc>
          <w:tcPr>
            <w:tcW w:w="4992" w:type="dxa"/>
          </w:tcPr>
          <w:p w14:paraId="17ADB338" w14:textId="77777777" w:rsidR="00A76BA1" w:rsidRPr="003C66B2" w:rsidRDefault="00A76BA1" w:rsidP="00F45C34">
            <w:pPr>
              <w:ind w:right="57"/>
              <w:rPr>
                <w:rFonts w:asciiTheme="minorHAnsi" w:hAnsiTheme="minorHAnsi" w:cstheme="minorHAnsi"/>
                <w:sz w:val="20"/>
                <w:szCs w:val="20"/>
              </w:rPr>
            </w:pPr>
            <w:r w:rsidRPr="003C66B2">
              <w:rPr>
                <w:rFonts w:asciiTheme="minorHAnsi" w:hAnsiTheme="minorHAnsi" w:cstheme="minorHAnsi"/>
                <w:sz w:val="20"/>
                <w:szCs w:val="20"/>
              </w:rPr>
              <w:t xml:space="preserve">W dni robocze, tj. od poniedziałku do piątku z wyłączeniem dni wolnych od pracy w rozumieniu art. 1 oraz art. 1a ustawy z dnia 18 stycznia 1951 r. o dniach wolnych od pracy (tekst jedn.: Dz. U. z 2020 r. poz. 1920). Dni robocze stosuje się także w odniesieniu do wszystkich terminów przewidzianych w Załączniku na automatyczne czynności HD oraz do terminów zastrzeżonych dla ZAMAWIAJĄCEGO. </w:t>
            </w:r>
          </w:p>
        </w:tc>
      </w:tr>
      <w:tr w:rsidR="00A76BA1" w:rsidRPr="003C66B2" w14:paraId="15F2C4FB" w14:textId="77777777" w:rsidTr="00174215">
        <w:tc>
          <w:tcPr>
            <w:tcW w:w="688" w:type="dxa"/>
          </w:tcPr>
          <w:p w14:paraId="77604916"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2.</w:t>
            </w:r>
          </w:p>
        </w:tc>
        <w:tc>
          <w:tcPr>
            <w:tcW w:w="2697" w:type="dxa"/>
          </w:tcPr>
          <w:p w14:paraId="43E0CECC"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reakcji Serwisu </w:t>
            </w:r>
          </w:p>
        </w:tc>
        <w:tc>
          <w:tcPr>
            <w:tcW w:w="2079" w:type="dxa"/>
          </w:tcPr>
          <w:p w14:paraId="226A410D" w14:textId="77777777" w:rsidR="00A76BA1" w:rsidRPr="003C66B2" w:rsidRDefault="00397D5D" w:rsidP="00F45C34">
            <w:pPr>
              <w:ind w:left="357"/>
              <w:rPr>
                <w:rFonts w:asciiTheme="minorHAnsi" w:hAnsiTheme="minorHAnsi" w:cstheme="minorHAnsi"/>
                <w:sz w:val="20"/>
                <w:szCs w:val="20"/>
              </w:rPr>
            </w:pPr>
            <w:r>
              <w:rPr>
                <w:rFonts w:asciiTheme="minorHAnsi" w:hAnsiTheme="minorHAnsi" w:cstheme="minorHAnsi"/>
                <w:sz w:val="20"/>
                <w:szCs w:val="20"/>
              </w:rPr>
              <w:t>8</w:t>
            </w:r>
            <w:r w:rsidR="00A76BA1" w:rsidRPr="003C66B2">
              <w:rPr>
                <w:rFonts w:asciiTheme="minorHAnsi" w:hAnsiTheme="minorHAnsi" w:cstheme="minorHAnsi"/>
                <w:sz w:val="20"/>
                <w:szCs w:val="20"/>
              </w:rPr>
              <w:t>h</w:t>
            </w:r>
          </w:p>
        </w:tc>
        <w:tc>
          <w:tcPr>
            <w:tcW w:w="4992" w:type="dxa"/>
          </w:tcPr>
          <w:p w14:paraId="614E5A80" w14:textId="77777777" w:rsidR="00A76BA1" w:rsidRPr="003C66B2" w:rsidRDefault="00A76BA1" w:rsidP="00F45C34">
            <w:pPr>
              <w:ind w:right="57"/>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pracy serwisu od momentu zaewidencjonowania Zgłoszenia Serwisowego do momentu przyjęcia zgłoszenia tj. nadania mu statusu „zarejestrowane”. </w:t>
            </w:r>
          </w:p>
        </w:tc>
      </w:tr>
      <w:tr w:rsidR="00A76BA1" w:rsidRPr="003C66B2" w14:paraId="5FBCFCE4" w14:textId="77777777" w:rsidTr="00174215">
        <w:tc>
          <w:tcPr>
            <w:tcW w:w="688" w:type="dxa"/>
          </w:tcPr>
          <w:p w14:paraId="1D7B9AEA"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3.</w:t>
            </w:r>
          </w:p>
        </w:tc>
        <w:tc>
          <w:tcPr>
            <w:tcW w:w="2697" w:type="dxa"/>
          </w:tcPr>
          <w:p w14:paraId="29F2D2A9"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usunięcia Błędu Aplikacji </w:t>
            </w:r>
          </w:p>
        </w:tc>
        <w:tc>
          <w:tcPr>
            <w:tcW w:w="2079" w:type="dxa"/>
          </w:tcPr>
          <w:p w14:paraId="63885417"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val="restart"/>
          </w:tcPr>
          <w:p w14:paraId="000EE720" w14:textId="77777777" w:rsidR="00A76BA1" w:rsidRPr="003C66B2" w:rsidRDefault="00A76BA1"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lub dniach roboczych od upłynięcia Czasu reakcji w Godzinach pracy Serwisu. </w:t>
            </w:r>
          </w:p>
          <w:p w14:paraId="56C57843" w14:textId="77777777" w:rsidR="00A76BA1" w:rsidRPr="003C66B2" w:rsidRDefault="00A76BA1" w:rsidP="00F45C34">
            <w:pPr>
              <w:ind w:right="57"/>
              <w:rPr>
                <w:rFonts w:asciiTheme="minorHAnsi" w:hAnsiTheme="minorHAnsi" w:cstheme="minorHAnsi"/>
                <w:sz w:val="20"/>
                <w:szCs w:val="20"/>
              </w:rPr>
            </w:pPr>
            <w:r w:rsidRPr="003C66B2">
              <w:rPr>
                <w:rFonts w:asciiTheme="minorHAnsi" w:hAnsiTheme="minorHAnsi" w:cstheme="minorHAnsi"/>
                <w:sz w:val="20"/>
                <w:szCs w:val="20"/>
              </w:rPr>
              <w:t>Od Czasu obsługi zgłoszenia odlicza się okres, w którym WYKONAWCA oczekuje na uzupełnienie Zgłoszenia przez ZAMAWIAJĄCEGO lub udostępnienie zdalnego dostępu (jeżeli dotyczy).</w:t>
            </w:r>
          </w:p>
          <w:p w14:paraId="70A380AC" w14:textId="77777777" w:rsidR="00A76BA1" w:rsidRPr="003C66B2" w:rsidRDefault="00A76BA1"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W odniesieniu do Aplikacji, których WYKONAWCA nie jest Producentem przewidziane czasy realizacji usług mogą ulec dwukrotnemu wydłużeniu, o czym ZAMAWIAJĄCY zostaje powiadomiony w Zgłoszeniu. </w:t>
            </w:r>
          </w:p>
          <w:p w14:paraId="4B8C4843" w14:textId="77777777" w:rsidR="00A76BA1" w:rsidRPr="003C66B2" w:rsidRDefault="00A76BA1"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WYKONAWCA gwarantuje udostępnianie co najmniej 4 zbiorczych pakietów aktualizacji zawierających Rozwinięcia wybranych Aplikacji rocznie, publikowanych </w:t>
            </w:r>
            <w:r w:rsidRPr="003C66B2">
              <w:rPr>
                <w:rFonts w:asciiTheme="minorHAnsi" w:hAnsiTheme="minorHAnsi" w:cstheme="minorHAnsi"/>
                <w:sz w:val="20"/>
                <w:szCs w:val="20"/>
              </w:rPr>
              <w:lastRenderedPageBreak/>
              <w:t>nie rzadziej niż jedna na kwartał. Jeżeli Zgłoszenie zaklasyfikowane jako Usterka Programistyczna zostanie zaewidencjonowane w HD w terminie krótszym niż 20 dni przed planowanym terminem publikacji aktualizacji zbiorczej, Uaktualnienie zostanie uwzględnione najpóźniej w kolejnej aktualizacji zbiorczej.</w:t>
            </w:r>
          </w:p>
        </w:tc>
      </w:tr>
      <w:tr w:rsidR="00A76BA1" w:rsidRPr="003C66B2" w14:paraId="065F1C92" w14:textId="77777777" w:rsidTr="00174215">
        <w:tc>
          <w:tcPr>
            <w:tcW w:w="688" w:type="dxa"/>
          </w:tcPr>
          <w:p w14:paraId="703EACC3"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4.</w:t>
            </w:r>
          </w:p>
        </w:tc>
        <w:tc>
          <w:tcPr>
            <w:tcW w:w="2697" w:type="dxa"/>
          </w:tcPr>
          <w:p w14:paraId="2F76B14C"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 xml:space="preserve">Czas usunięcia Awarii </w:t>
            </w:r>
          </w:p>
        </w:tc>
        <w:tc>
          <w:tcPr>
            <w:tcW w:w="2079" w:type="dxa"/>
          </w:tcPr>
          <w:p w14:paraId="777C7F35"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48h</w:t>
            </w:r>
          </w:p>
        </w:tc>
        <w:tc>
          <w:tcPr>
            <w:tcW w:w="4992" w:type="dxa"/>
            <w:vMerge/>
          </w:tcPr>
          <w:p w14:paraId="7E2902D8" w14:textId="77777777" w:rsidR="00A76BA1" w:rsidRPr="003C66B2" w:rsidRDefault="00A76BA1" w:rsidP="00F45C34">
            <w:pPr>
              <w:ind w:right="57"/>
              <w:rPr>
                <w:rFonts w:asciiTheme="minorHAnsi" w:hAnsiTheme="minorHAnsi" w:cstheme="minorHAnsi"/>
                <w:sz w:val="20"/>
                <w:szCs w:val="20"/>
              </w:rPr>
            </w:pPr>
          </w:p>
        </w:tc>
      </w:tr>
      <w:tr w:rsidR="00A76BA1" w:rsidRPr="003C66B2" w14:paraId="45D28ABE" w14:textId="77777777" w:rsidTr="00174215">
        <w:tc>
          <w:tcPr>
            <w:tcW w:w="688" w:type="dxa"/>
          </w:tcPr>
          <w:p w14:paraId="09D7C983"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5.</w:t>
            </w:r>
          </w:p>
        </w:tc>
        <w:tc>
          <w:tcPr>
            <w:tcW w:w="2697" w:type="dxa"/>
          </w:tcPr>
          <w:p w14:paraId="365A4A1B"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usunięcia Usterki Programistycznej </w:t>
            </w:r>
          </w:p>
        </w:tc>
        <w:tc>
          <w:tcPr>
            <w:tcW w:w="2079" w:type="dxa"/>
          </w:tcPr>
          <w:p w14:paraId="40D9CB65" w14:textId="77777777" w:rsidR="00A76BA1" w:rsidRPr="003C66B2" w:rsidRDefault="00A76BA1" w:rsidP="00F45C34">
            <w:pPr>
              <w:ind w:right="104"/>
              <w:rPr>
                <w:rFonts w:asciiTheme="minorHAnsi" w:hAnsiTheme="minorHAnsi" w:cstheme="minorHAnsi"/>
                <w:sz w:val="20"/>
                <w:szCs w:val="20"/>
              </w:rPr>
            </w:pPr>
            <w:r w:rsidRPr="003C66B2">
              <w:rPr>
                <w:rFonts w:asciiTheme="minorHAnsi" w:hAnsiTheme="minorHAnsi" w:cstheme="minorHAnsi"/>
                <w:sz w:val="20"/>
                <w:szCs w:val="20"/>
              </w:rPr>
              <w:t>Następna aktualizacja zbiorcza</w:t>
            </w:r>
          </w:p>
        </w:tc>
        <w:tc>
          <w:tcPr>
            <w:tcW w:w="4992" w:type="dxa"/>
            <w:vMerge/>
          </w:tcPr>
          <w:p w14:paraId="7E5CB682" w14:textId="77777777" w:rsidR="00A76BA1" w:rsidRPr="003C66B2" w:rsidRDefault="00A76BA1" w:rsidP="00F45C34">
            <w:pPr>
              <w:ind w:right="57"/>
              <w:rPr>
                <w:rFonts w:asciiTheme="minorHAnsi" w:hAnsiTheme="minorHAnsi" w:cstheme="minorHAnsi"/>
                <w:sz w:val="20"/>
                <w:szCs w:val="20"/>
              </w:rPr>
            </w:pPr>
          </w:p>
        </w:tc>
      </w:tr>
      <w:tr w:rsidR="00A76BA1" w:rsidRPr="003C66B2" w14:paraId="791A658B" w14:textId="77777777" w:rsidTr="00174215">
        <w:tc>
          <w:tcPr>
            <w:tcW w:w="688" w:type="dxa"/>
          </w:tcPr>
          <w:p w14:paraId="39217C0E"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6.</w:t>
            </w:r>
          </w:p>
        </w:tc>
        <w:tc>
          <w:tcPr>
            <w:tcW w:w="2697" w:type="dxa"/>
          </w:tcPr>
          <w:p w14:paraId="54A1078A"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Czas obsługi Konsultacji</w:t>
            </w:r>
          </w:p>
        </w:tc>
        <w:tc>
          <w:tcPr>
            <w:tcW w:w="2079" w:type="dxa"/>
          </w:tcPr>
          <w:p w14:paraId="40AB2CE6" w14:textId="77777777" w:rsidR="00A76BA1" w:rsidRPr="003C66B2" w:rsidRDefault="00A76BA1"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tcPr>
          <w:p w14:paraId="01E63F63" w14:textId="77777777" w:rsidR="00A76BA1" w:rsidRPr="003C66B2" w:rsidRDefault="00A76BA1" w:rsidP="00F45C34">
            <w:pPr>
              <w:ind w:right="57"/>
              <w:rPr>
                <w:rFonts w:asciiTheme="minorHAnsi" w:hAnsiTheme="minorHAnsi" w:cstheme="minorHAnsi"/>
                <w:sz w:val="20"/>
                <w:szCs w:val="20"/>
              </w:rPr>
            </w:pPr>
          </w:p>
        </w:tc>
      </w:tr>
      <w:tr w:rsidR="00A76BA1" w:rsidRPr="003C66B2" w14:paraId="3B53C8AE" w14:textId="77777777" w:rsidTr="00174215">
        <w:tc>
          <w:tcPr>
            <w:tcW w:w="688" w:type="dxa"/>
          </w:tcPr>
          <w:p w14:paraId="04B688A0" w14:textId="77777777" w:rsidR="00A76BA1" w:rsidRPr="003C66B2" w:rsidRDefault="00A76BA1" w:rsidP="00F45C34">
            <w:pPr>
              <w:rPr>
                <w:rFonts w:asciiTheme="minorHAnsi" w:hAnsiTheme="minorHAnsi" w:cstheme="minorHAnsi"/>
                <w:b/>
                <w:bCs/>
                <w:sz w:val="20"/>
                <w:szCs w:val="20"/>
              </w:rPr>
            </w:pPr>
            <w:r w:rsidRPr="003C66B2">
              <w:rPr>
                <w:rFonts w:asciiTheme="minorHAnsi" w:hAnsiTheme="minorHAnsi" w:cstheme="minorHAnsi"/>
                <w:sz w:val="20"/>
                <w:szCs w:val="20"/>
              </w:rPr>
              <w:t>7.</w:t>
            </w:r>
          </w:p>
        </w:tc>
        <w:tc>
          <w:tcPr>
            <w:tcW w:w="2697" w:type="dxa"/>
          </w:tcPr>
          <w:p w14:paraId="69A427BB"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Termin przystąpienia Serwisu do realizacji usług zleconych </w:t>
            </w:r>
          </w:p>
        </w:tc>
        <w:tc>
          <w:tcPr>
            <w:tcW w:w="2079" w:type="dxa"/>
          </w:tcPr>
          <w:p w14:paraId="59952752" w14:textId="77777777" w:rsidR="00A76BA1" w:rsidRPr="003C66B2" w:rsidRDefault="00A76BA1" w:rsidP="00F45C34">
            <w:pPr>
              <w:ind w:left="357"/>
              <w:jc w:val="center"/>
              <w:rPr>
                <w:rFonts w:asciiTheme="minorHAnsi" w:hAnsiTheme="minorHAnsi" w:cstheme="minorHAnsi"/>
                <w:sz w:val="20"/>
                <w:szCs w:val="20"/>
              </w:rPr>
            </w:pPr>
            <w:r w:rsidRPr="003C66B2">
              <w:rPr>
                <w:rFonts w:asciiTheme="minorHAnsi" w:hAnsiTheme="minorHAnsi" w:cstheme="minorHAnsi"/>
                <w:sz w:val="20"/>
                <w:szCs w:val="20"/>
              </w:rPr>
              <w:t>Niegwarantowany</w:t>
            </w:r>
          </w:p>
        </w:tc>
        <w:tc>
          <w:tcPr>
            <w:tcW w:w="4992" w:type="dxa"/>
          </w:tcPr>
          <w:p w14:paraId="4A124E54" w14:textId="77777777" w:rsidR="00A76BA1" w:rsidRPr="003C66B2" w:rsidRDefault="00A76BA1" w:rsidP="008C3640">
            <w:pPr>
              <w:pStyle w:val="Akapitzlist"/>
              <w:numPr>
                <w:ilvl w:val="0"/>
                <w:numId w:val="86"/>
              </w:numPr>
              <w:ind w:left="0" w:right="57"/>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Dotyczy usług wynikających z zamówień indywidualnych. </w:t>
            </w:r>
          </w:p>
        </w:tc>
      </w:tr>
    </w:tbl>
    <w:p w14:paraId="18467EB9" w14:textId="77777777" w:rsidR="00A76BA1" w:rsidRPr="003C66B2" w:rsidRDefault="00A76BA1" w:rsidP="00F45C34">
      <w:pPr>
        <w:rPr>
          <w:rFonts w:asciiTheme="minorHAnsi" w:hAnsiTheme="minorHAnsi" w:cstheme="minorHAnsi"/>
          <w:sz w:val="20"/>
          <w:szCs w:val="20"/>
        </w:rPr>
      </w:pPr>
    </w:p>
    <w:p w14:paraId="63784BEF" w14:textId="77777777" w:rsidR="00A76BA1" w:rsidRPr="003C66B2" w:rsidRDefault="00A76BA1" w:rsidP="000B22A5">
      <w:pPr>
        <w:pStyle w:val="Akapitzlist"/>
        <w:numPr>
          <w:ilvl w:val="0"/>
          <w:numId w:val="99"/>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WYKAZ OBLIGATORYJNYCH USŁUG SERWISOWYCH </w:t>
      </w:r>
    </w:p>
    <w:tbl>
      <w:tblPr>
        <w:tblStyle w:val="Tabelasiatki1jasna1"/>
        <w:tblW w:w="5000" w:type="pct"/>
        <w:tblLook w:val="04A0" w:firstRow="1" w:lastRow="0" w:firstColumn="1" w:lastColumn="0" w:noHBand="0" w:noVBand="1"/>
      </w:tblPr>
      <w:tblGrid>
        <w:gridCol w:w="570"/>
        <w:gridCol w:w="2113"/>
        <w:gridCol w:w="7999"/>
      </w:tblGrid>
      <w:tr w:rsidR="00A76BA1" w:rsidRPr="003C66B2" w14:paraId="00F59BED" w14:textId="77777777" w:rsidTr="00145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Pr>
          <w:p w14:paraId="1905E9AA" w14:textId="77777777" w:rsidR="00A76BA1" w:rsidRPr="003C66B2" w:rsidRDefault="00A76BA1" w:rsidP="00F45C34">
            <w:pPr>
              <w:rPr>
                <w:rFonts w:asciiTheme="minorHAnsi" w:hAnsiTheme="minorHAnsi" w:cstheme="minorHAnsi"/>
                <w:sz w:val="20"/>
                <w:szCs w:val="20"/>
              </w:rPr>
            </w:pPr>
            <w:r w:rsidRPr="003C66B2">
              <w:rPr>
                <w:rFonts w:asciiTheme="minorHAnsi" w:hAnsiTheme="minorHAnsi" w:cstheme="minorHAnsi"/>
                <w:sz w:val="20"/>
                <w:szCs w:val="20"/>
              </w:rPr>
              <w:t xml:space="preserve">Lp. </w:t>
            </w:r>
          </w:p>
        </w:tc>
        <w:tc>
          <w:tcPr>
            <w:tcW w:w="989" w:type="pct"/>
          </w:tcPr>
          <w:p w14:paraId="12E1F06F" w14:textId="77777777" w:rsidR="00A76BA1" w:rsidRPr="003C66B2" w:rsidRDefault="00A76BA1" w:rsidP="00F45C34">
            <w:pPr>
              <w:ind w:right="5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Nazwa Usługi</w:t>
            </w:r>
          </w:p>
        </w:tc>
        <w:tc>
          <w:tcPr>
            <w:tcW w:w="3744" w:type="pct"/>
          </w:tcPr>
          <w:p w14:paraId="00D1855B" w14:textId="77777777" w:rsidR="00A76BA1" w:rsidRPr="003C66B2" w:rsidRDefault="00A76BA1" w:rsidP="00F45C34">
            <w:pPr>
              <w:ind w:right="1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Przedmiot Usługi</w:t>
            </w:r>
          </w:p>
        </w:tc>
      </w:tr>
      <w:tr w:rsidR="00A76BA1" w:rsidRPr="003C66B2" w14:paraId="2CF877FA"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696B787C" w14:textId="77777777" w:rsidR="00A76BA1" w:rsidRPr="003C66B2" w:rsidRDefault="00A76BA1"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5AFA2AE3" w14:textId="77777777" w:rsidR="00A76BA1" w:rsidRPr="003C66B2" w:rsidRDefault="00A76BA1"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Serwis Aplikacji </w:t>
            </w:r>
          </w:p>
          <w:p w14:paraId="4A4C1F08" w14:textId="77777777" w:rsidR="00A76BA1" w:rsidRPr="003C66B2" w:rsidRDefault="00A76BA1" w:rsidP="00F45C34">
            <w:pPr>
              <w:ind w:left="357" w:right="5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[SA] </w:t>
            </w:r>
          </w:p>
        </w:tc>
        <w:tc>
          <w:tcPr>
            <w:tcW w:w="3744" w:type="pct"/>
          </w:tcPr>
          <w:p w14:paraId="654F4434" w14:textId="77777777" w:rsidR="00A76BA1" w:rsidRPr="003C66B2" w:rsidRDefault="00A76BA1"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Gotowość WYKONAWCY do usuwania Błędów </w:t>
            </w:r>
            <w:r w:rsidR="00D655AC" w:rsidRPr="003C66B2">
              <w:rPr>
                <w:rFonts w:asciiTheme="minorHAnsi" w:hAnsiTheme="minorHAnsi" w:cstheme="minorHAnsi"/>
                <w:sz w:val="20"/>
                <w:szCs w:val="20"/>
              </w:rPr>
              <w:t xml:space="preserve">Aplikacji </w:t>
            </w:r>
            <w:r w:rsidRPr="003C66B2">
              <w:rPr>
                <w:rFonts w:asciiTheme="minorHAnsi" w:hAnsiTheme="minorHAnsi" w:cstheme="minorHAnsi"/>
                <w:sz w:val="20"/>
                <w:szCs w:val="20"/>
              </w:rPr>
              <w:t xml:space="preserve">w posiadanym przez ZAMAWIAJĄCEGO zakresie funkcjonalnym w szczególności poprzez udostępnianie Uaktualnień </w:t>
            </w:r>
            <w:r w:rsidR="001771CB" w:rsidRPr="003C66B2">
              <w:rPr>
                <w:rFonts w:asciiTheme="minorHAnsi" w:hAnsiTheme="minorHAnsi" w:cstheme="minorHAnsi"/>
                <w:sz w:val="20"/>
                <w:szCs w:val="20"/>
              </w:rPr>
              <w:t>Aplikacji</w:t>
            </w:r>
            <w:r w:rsidRPr="003C66B2">
              <w:rPr>
                <w:rFonts w:asciiTheme="minorHAnsi" w:hAnsiTheme="minorHAnsi" w:cstheme="minorHAnsi"/>
                <w:sz w:val="20"/>
                <w:szCs w:val="20"/>
              </w:rPr>
              <w:t xml:space="preserve">. </w:t>
            </w:r>
          </w:p>
        </w:tc>
      </w:tr>
      <w:tr w:rsidR="00A76BA1" w:rsidRPr="003C66B2" w14:paraId="49784334"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531F79AD" w14:textId="77777777" w:rsidR="00A76BA1" w:rsidRPr="003C66B2" w:rsidRDefault="00A76BA1"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798BC31A" w14:textId="77777777" w:rsidR="00A76BA1" w:rsidRPr="003C66B2" w:rsidRDefault="00A76BA1" w:rsidP="00F45C34">
            <w:pPr>
              <w:ind w:left="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Konserwacja [KS]</w:t>
            </w:r>
          </w:p>
        </w:tc>
        <w:tc>
          <w:tcPr>
            <w:tcW w:w="3744" w:type="pct"/>
          </w:tcPr>
          <w:p w14:paraId="01C8B3CF" w14:textId="77777777" w:rsidR="00A76BA1" w:rsidRPr="003C66B2" w:rsidRDefault="00A76BA1"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Usługa realizowana przez WYKONAWCĘ bezpośrednio lub pośrednio, jeżeli WYKONAWCA nie jest jednocześnie Producentem Aplikacji. Subskrypcja usługi zapewnia dostosowanie specyfikacji funkcjonalnej </w:t>
            </w:r>
            <w:r w:rsidR="00D655AC" w:rsidRPr="003C66B2">
              <w:rPr>
                <w:rFonts w:asciiTheme="minorHAnsi" w:hAnsiTheme="minorHAnsi" w:cstheme="minorHAnsi"/>
                <w:sz w:val="20"/>
                <w:szCs w:val="20"/>
              </w:rPr>
              <w:t>Aplikacji</w:t>
            </w:r>
            <w:r w:rsidRPr="003C66B2">
              <w:rPr>
                <w:rFonts w:asciiTheme="minorHAnsi" w:hAnsiTheme="minorHAnsi" w:cstheme="minorHAnsi"/>
                <w:sz w:val="20"/>
                <w:szCs w:val="20"/>
              </w:rPr>
              <w:t xml:space="preserve"> posiadane</w:t>
            </w:r>
            <w:r w:rsidR="00D655AC" w:rsidRPr="003C66B2">
              <w:rPr>
                <w:rFonts w:asciiTheme="minorHAnsi" w:hAnsiTheme="minorHAnsi" w:cstheme="minorHAnsi"/>
                <w:sz w:val="20"/>
                <w:szCs w:val="20"/>
              </w:rPr>
              <w:t>j</w:t>
            </w:r>
            <w:r w:rsidRPr="003C66B2">
              <w:rPr>
                <w:rFonts w:asciiTheme="minorHAnsi" w:hAnsiTheme="minorHAnsi" w:cstheme="minorHAnsi"/>
                <w:sz w:val="20"/>
                <w:szCs w:val="20"/>
              </w:rPr>
              <w:t xml:space="preserve"> przez ZAMAWIAJĄCEGO do zmian legislacyjnych. W ramach usługi Producent gwarantuje: </w:t>
            </w:r>
          </w:p>
          <w:p w14:paraId="0BA6CD51" w14:textId="77777777" w:rsidR="00A76BA1" w:rsidRPr="003C66B2" w:rsidRDefault="00A76BA1" w:rsidP="008C3640">
            <w:pPr>
              <w:pStyle w:val="Akapitzlist"/>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udostępnienie portalu HD umożliwiającego ewidencję Zgłoszeń Serwisowych, </w:t>
            </w:r>
          </w:p>
          <w:p w14:paraId="191F49FD" w14:textId="77777777" w:rsidR="00A76BA1" w:rsidRPr="003C66B2" w:rsidRDefault="00A76BA1" w:rsidP="008C3640">
            <w:pPr>
              <w:pStyle w:val="Akapitzlist"/>
              <w:numPr>
                <w:ilvl w:val="0"/>
                <w:numId w:val="87"/>
              </w:numPr>
              <w:ind w:right="1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w:t>
            </w:r>
            <w:r w:rsidR="00D655AC" w:rsidRPr="003C66B2">
              <w:rPr>
                <w:rFonts w:asciiTheme="minorHAnsi" w:hAnsiTheme="minorHAnsi" w:cstheme="minorHAnsi"/>
                <w:color w:val="auto"/>
                <w:sz w:val="20"/>
                <w:szCs w:val="20"/>
              </w:rPr>
              <w:t>Aplikacji</w:t>
            </w:r>
            <w:r w:rsidRPr="003C66B2">
              <w:rPr>
                <w:rFonts w:asciiTheme="minorHAnsi" w:hAnsiTheme="minorHAnsi" w:cstheme="minorHAnsi"/>
                <w:color w:val="auto"/>
                <w:sz w:val="20"/>
                <w:szCs w:val="20"/>
              </w:rPr>
              <w:t xml:space="preserve"> z powszechnie obowiązującymi przepisami prawa polskiego o randze co najmniej rozporządzenia, w rozumieniu art. 87 ust.1 Konstytucji Rzeczypospolitej Polskiej z dnia 2 kwietnia 1997 r. i wprowadzanie do Aplikacji zmian stanowiących konsekwencję wejścia w życie tychże w postaci Rozwinięć. </w:t>
            </w:r>
          </w:p>
          <w:p w14:paraId="606623CC" w14:textId="77777777" w:rsidR="00A76BA1" w:rsidRPr="003C66B2" w:rsidRDefault="00A76BA1" w:rsidP="008C3640">
            <w:pPr>
              <w:pStyle w:val="Akapitzlist"/>
              <w:numPr>
                <w:ilvl w:val="0"/>
                <w:numId w:val="87"/>
              </w:numPr>
              <w:ind w:right="12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w:t>
            </w:r>
            <w:r w:rsidR="00D655AC" w:rsidRPr="003C66B2">
              <w:rPr>
                <w:rFonts w:asciiTheme="minorHAnsi" w:hAnsiTheme="minorHAnsi" w:cstheme="minorHAnsi"/>
                <w:color w:val="auto"/>
                <w:sz w:val="20"/>
                <w:szCs w:val="20"/>
              </w:rPr>
              <w:t>Aplikacji</w:t>
            </w:r>
            <w:r w:rsidRPr="003C66B2">
              <w:rPr>
                <w:rFonts w:asciiTheme="minorHAnsi" w:hAnsiTheme="minorHAnsi" w:cstheme="minorHAnsi"/>
                <w:color w:val="auto"/>
                <w:sz w:val="20"/>
                <w:szCs w:val="20"/>
              </w:rPr>
              <w:t xml:space="preserve"> z obowiązującymi ZAMAWIAJĄCEGO zarządzeniami Prezesa Narodowego Funduszu Zdrowia i wprowadzanie do Aplikacji zmian stanowiących konsekwencję wejścia w życie tychże. </w:t>
            </w:r>
          </w:p>
        </w:tc>
      </w:tr>
      <w:tr w:rsidR="00A76BA1" w:rsidRPr="003C66B2" w14:paraId="146BB367"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25B70E3D" w14:textId="77777777" w:rsidR="00A76BA1" w:rsidRPr="003C66B2" w:rsidRDefault="00A76BA1" w:rsidP="008C3640">
            <w:pPr>
              <w:pStyle w:val="Akapitzlist"/>
              <w:numPr>
                <w:ilvl w:val="0"/>
                <w:numId w:val="91"/>
              </w:numPr>
              <w:rPr>
                <w:rFonts w:asciiTheme="minorHAnsi" w:hAnsiTheme="minorHAnsi" w:cstheme="minorHAnsi"/>
                <w:b w:val="0"/>
                <w:bCs w:val="0"/>
                <w:color w:val="auto"/>
                <w:sz w:val="20"/>
                <w:szCs w:val="20"/>
              </w:rPr>
            </w:pPr>
          </w:p>
        </w:tc>
        <w:tc>
          <w:tcPr>
            <w:tcW w:w="989" w:type="pct"/>
          </w:tcPr>
          <w:p w14:paraId="7AAA06A9" w14:textId="77777777" w:rsidR="00A76BA1" w:rsidRPr="003C66B2" w:rsidRDefault="00A76BA1"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Ewaluacja [EW] </w:t>
            </w:r>
          </w:p>
        </w:tc>
        <w:tc>
          <w:tcPr>
            <w:tcW w:w="3744" w:type="pct"/>
          </w:tcPr>
          <w:p w14:paraId="67CE6CB1" w14:textId="77777777" w:rsidR="00A76BA1" w:rsidRPr="003C66B2" w:rsidRDefault="00A76BA1"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Usługa realizowana przez WYKONAWCĘ bezpośrednio lub pośrednio, jeżeli WYKONAWCA nie jest jednocześnie Producentem Aplikacji. Subskrypcja usługi zapewnia poprawę jakości i rozszerzenie specyfikacji funkcjonalnej Aplikac</w:t>
            </w:r>
            <w:r w:rsidR="00D655AC" w:rsidRPr="003C66B2">
              <w:rPr>
                <w:rFonts w:asciiTheme="minorHAnsi" w:hAnsiTheme="minorHAnsi" w:cstheme="minorHAnsi"/>
                <w:sz w:val="20"/>
                <w:szCs w:val="20"/>
              </w:rPr>
              <w:t>ji</w:t>
            </w:r>
            <w:r w:rsidRPr="003C66B2">
              <w:rPr>
                <w:rFonts w:asciiTheme="minorHAnsi" w:hAnsiTheme="minorHAnsi" w:cstheme="minorHAnsi"/>
                <w:sz w:val="20"/>
                <w:szCs w:val="20"/>
              </w:rPr>
              <w:t xml:space="preserve"> posiadane</w:t>
            </w:r>
            <w:r w:rsidR="00D655AC" w:rsidRPr="003C66B2">
              <w:rPr>
                <w:rFonts w:asciiTheme="minorHAnsi" w:hAnsiTheme="minorHAnsi" w:cstheme="minorHAnsi"/>
                <w:sz w:val="20"/>
                <w:szCs w:val="20"/>
              </w:rPr>
              <w:t>j</w:t>
            </w:r>
            <w:r w:rsidRPr="003C66B2">
              <w:rPr>
                <w:rFonts w:asciiTheme="minorHAnsi" w:hAnsiTheme="minorHAnsi" w:cstheme="minorHAnsi"/>
                <w:sz w:val="20"/>
                <w:szCs w:val="20"/>
              </w:rPr>
              <w:t xml:space="preserve"> przez ZAMAWIAJĄCEGO w zakresie jakim Producent </w:t>
            </w:r>
            <w:r w:rsidR="00D655AC" w:rsidRPr="003C66B2">
              <w:rPr>
                <w:rFonts w:asciiTheme="minorHAnsi" w:hAnsiTheme="minorHAnsi" w:cstheme="minorHAnsi"/>
                <w:sz w:val="20"/>
                <w:szCs w:val="20"/>
              </w:rPr>
              <w:t>Aplikacji</w:t>
            </w:r>
            <w:r w:rsidRPr="003C66B2">
              <w:rPr>
                <w:rFonts w:asciiTheme="minorHAnsi" w:hAnsiTheme="minorHAnsi" w:cstheme="minorHAnsi"/>
                <w:sz w:val="20"/>
                <w:szCs w:val="20"/>
              </w:rPr>
              <w:t xml:space="preserve"> dokonuje Ewaluacji. W ramach usługi WYKONAWCA gwarantuje: </w:t>
            </w:r>
          </w:p>
          <w:p w14:paraId="752CA055" w14:textId="77777777" w:rsidR="00A76BA1" w:rsidRPr="003C66B2" w:rsidRDefault="00A76BA1"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wprowadzanie do Aplikacji nowych funkcji oraz usprawnień funkcji już w nich istniejących, stanowiących wynik inwencji twórczej Producenta,</w:t>
            </w:r>
          </w:p>
          <w:p w14:paraId="4C0FDB82" w14:textId="77777777" w:rsidR="00A76BA1" w:rsidRPr="003C66B2" w:rsidRDefault="00A76BA1"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wprowadzanie do Aplikacji nowych funkcji oraz usprawnień funkcji już w nich istniejących wnioskowanych przez Użytkowników.</w:t>
            </w:r>
          </w:p>
          <w:p w14:paraId="1764E32B" w14:textId="77777777" w:rsidR="00A76BA1" w:rsidRPr="003C66B2" w:rsidRDefault="00A76BA1"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Rozwinięcia wprowadzane w Aplikacjach w wyniku inwencji twórczej Producenta rozpowszechniane w ramach Licencji są udostępniane odpłatnie i uwzględnione w opłacie zryczałtowanej wnoszonej za subskrypcję usługi.</w:t>
            </w:r>
          </w:p>
        </w:tc>
      </w:tr>
    </w:tbl>
    <w:p w14:paraId="02CE348A" w14:textId="77777777" w:rsidR="003556DD" w:rsidRPr="003C66B2" w:rsidRDefault="003556DD" w:rsidP="00F45C34">
      <w:pPr>
        <w:pStyle w:val="Akapitzlist"/>
        <w:spacing w:after="0" w:line="240" w:lineRule="auto"/>
        <w:ind w:left="360" w:firstLine="0"/>
        <w:rPr>
          <w:rFonts w:asciiTheme="minorHAnsi" w:hAnsiTheme="minorHAnsi" w:cstheme="minorHAnsi"/>
          <w:color w:val="auto"/>
          <w:sz w:val="20"/>
          <w:szCs w:val="20"/>
        </w:rPr>
      </w:pPr>
    </w:p>
    <w:p w14:paraId="3BC23580" w14:textId="77777777" w:rsidR="003556DD" w:rsidRPr="003C66B2" w:rsidRDefault="003556DD" w:rsidP="008C3640">
      <w:pPr>
        <w:pStyle w:val="Akapitzlist"/>
        <w:numPr>
          <w:ilvl w:val="0"/>
          <w:numId w:val="9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DZIAŁANIA ZWIĘKSZAJĄCE POZIOM CYBERBEZPIECZEŃSTWA SZPITALA</w:t>
      </w:r>
    </w:p>
    <w:p w14:paraId="248B3F27" w14:textId="77777777" w:rsidR="00F45C34" w:rsidRPr="003C66B2" w:rsidRDefault="00F45C34" w:rsidP="000B22A5">
      <w:pPr>
        <w:pStyle w:val="Akapitzlist"/>
        <w:numPr>
          <w:ilvl w:val="0"/>
          <w:numId w:val="116"/>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Termin realizacji zadania</w:t>
      </w:r>
    </w:p>
    <w:p w14:paraId="0D0288DF" w14:textId="77777777" w:rsidR="00F45C34" w:rsidRPr="003C66B2" w:rsidRDefault="00F45C34" w:rsidP="00F45C34">
      <w:pPr>
        <w:ind w:left="360"/>
        <w:rPr>
          <w:rFonts w:asciiTheme="minorHAnsi" w:hAnsiTheme="minorHAnsi" w:cstheme="minorHAnsi"/>
          <w:sz w:val="20"/>
          <w:szCs w:val="20"/>
        </w:rPr>
      </w:pPr>
      <w:r w:rsidRPr="003C66B2">
        <w:rPr>
          <w:rFonts w:asciiTheme="minorHAnsi" w:hAnsiTheme="minorHAnsi" w:cstheme="minorHAnsi"/>
          <w:sz w:val="20"/>
          <w:szCs w:val="20"/>
        </w:rPr>
        <w:t xml:space="preserve">Wykonawca zobowiązuje się wykonać przedmiot Umowy od dnia podpisania umowy w terminach poszczególnych Etapów, które wynoszą: </w:t>
      </w:r>
    </w:p>
    <w:p w14:paraId="3549945A" w14:textId="77777777" w:rsidR="00F45C34" w:rsidRPr="003C66B2" w:rsidRDefault="00F45C34" w:rsidP="00F45C34">
      <w:pPr>
        <w:ind w:left="360"/>
        <w:rPr>
          <w:rFonts w:asciiTheme="minorHAnsi" w:hAnsiTheme="minorHAnsi" w:cstheme="minorHAnsi"/>
          <w:sz w:val="20"/>
          <w:szCs w:val="20"/>
        </w:rPr>
      </w:pPr>
      <w:r w:rsidRPr="003C66B2">
        <w:rPr>
          <w:rFonts w:asciiTheme="minorHAnsi" w:hAnsiTheme="minorHAnsi" w:cstheme="minorHAnsi"/>
          <w:sz w:val="20"/>
          <w:szCs w:val="20"/>
        </w:rPr>
        <w:t>Etap I – Dostawa i instalacja Infrastruktury IT</w:t>
      </w:r>
      <w:r w:rsidR="0076553A">
        <w:rPr>
          <w:rFonts w:asciiTheme="minorHAnsi" w:hAnsiTheme="minorHAnsi" w:cstheme="minorHAnsi"/>
          <w:sz w:val="20"/>
          <w:szCs w:val="20"/>
        </w:rPr>
        <w:t xml:space="preserve"> oraz szkolenia z </w:t>
      </w:r>
      <w:proofErr w:type="spellStart"/>
      <w:r w:rsidR="0076553A">
        <w:rPr>
          <w:rFonts w:asciiTheme="minorHAnsi" w:hAnsiTheme="minorHAnsi" w:cstheme="minorHAnsi"/>
          <w:sz w:val="20"/>
          <w:szCs w:val="20"/>
        </w:rPr>
        <w:t>cyberbezpieczeństwa</w:t>
      </w:r>
      <w:proofErr w:type="spellEnd"/>
      <w:r w:rsidRPr="003C66B2">
        <w:rPr>
          <w:rFonts w:asciiTheme="minorHAnsi" w:hAnsiTheme="minorHAnsi" w:cstheme="minorHAnsi"/>
          <w:sz w:val="20"/>
          <w:szCs w:val="20"/>
        </w:rPr>
        <w:t xml:space="preserve"> – do </w:t>
      </w:r>
      <w:r w:rsidR="00537C9C">
        <w:rPr>
          <w:rFonts w:asciiTheme="minorHAnsi" w:hAnsiTheme="minorHAnsi" w:cstheme="minorHAnsi"/>
          <w:sz w:val="20"/>
          <w:szCs w:val="20"/>
        </w:rPr>
        <w:t>15</w:t>
      </w:r>
      <w:r w:rsidRPr="003C66B2">
        <w:rPr>
          <w:rFonts w:asciiTheme="minorHAnsi" w:hAnsiTheme="minorHAnsi" w:cstheme="minorHAnsi"/>
          <w:sz w:val="20"/>
          <w:szCs w:val="20"/>
        </w:rPr>
        <w:t>.0</w:t>
      </w:r>
      <w:r w:rsidR="00537C9C">
        <w:rPr>
          <w:rFonts w:asciiTheme="minorHAnsi" w:hAnsiTheme="minorHAnsi" w:cstheme="minorHAnsi"/>
          <w:sz w:val="20"/>
          <w:szCs w:val="20"/>
        </w:rPr>
        <w:t>5</w:t>
      </w:r>
      <w:r w:rsidRPr="003C66B2">
        <w:rPr>
          <w:rFonts w:asciiTheme="minorHAnsi" w:hAnsiTheme="minorHAnsi" w:cstheme="minorHAnsi"/>
          <w:sz w:val="20"/>
          <w:szCs w:val="20"/>
        </w:rPr>
        <w:t>.2026r</w:t>
      </w:r>
    </w:p>
    <w:p w14:paraId="62CD0328" w14:textId="77777777" w:rsidR="00F45C34" w:rsidRPr="003C66B2" w:rsidRDefault="00F45C34" w:rsidP="00F45C34">
      <w:pPr>
        <w:ind w:left="360"/>
        <w:rPr>
          <w:rFonts w:asciiTheme="minorHAnsi" w:hAnsiTheme="minorHAnsi" w:cstheme="minorHAnsi"/>
          <w:sz w:val="20"/>
          <w:szCs w:val="20"/>
        </w:rPr>
      </w:pPr>
      <w:r w:rsidRPr="003C66B2">
        <w:rPr>
          <w:rFonts w:asciiTheme="minorHAnsi" w:hAnsiTheme="minorHAnsi" w:cstheme="minorHAnsi"/>
          <w:sz w:val="20"/>
          <w:szCs w:val="20"/>
        </w:rPr>
        <w:t xml:space="preserve">Etap II – </w:t>
      </w:r>
      <w:r w:rsidR="0076553A">
        <w:rPr>
          <w:rFonts w:asciiTheme="minorHAnsi" w:hAnsiTheme="minorHAnsi" w:cstheme="minorHAnsi"/>
          <w:sz w:val="20"/>
          <w:szCs w:val="20"/>
        </w:rPr>
        <w:t xml:space="preserve">uruchomienie </w:t>
      </w:r>
      <w:r w:rsidR="0076553A" w:rsidRPr="003C66B2">
        <w:rPr>
          <w:rFonts w:asciiTheme="minorHAnsi" w:hAnsiTheme="minorHAnsi" w:cstheme="minorHAnsi"/>
          <w:sz w:val="20"/>
          <w:szCs w:val="20"/>
        </w:rPr>
        <w:t xml:space="preserve">przez Wykonawcę na rzecz Zamawiającego usługi SOC </w:t>
      </w:r>
      <w:r w:rsidRPr="003C66B2">
        <w:rPr>
          <w:rFonts w:asciiTheme="minorHAnsi" w:hAnsiTheme="minorHAnsi" w:cstheme="minorHAnsi"/>
          <w:sz w:val="20"/>
          <w:szCs w:val="20"/>
        </w:rPr>
        <w:t xml:space="preserve">– do </w:t>
      </w:r>
      <w:r w:rsidR="0076553A">
        <w:rPr>
          <w:rFonts w:asciiTheme="minorHAnsi" w:hAnsiTheme="minorHAnsi" w:cstheme="minorHAnsi"/>
          <w:sz w:val="20"/>
          <w:szCs w:val="20"/>
        </w:rPr>
        <w:t>30 dni od daty podpisania umowy</w:t>
      </w:r>
    </w:p>
    <w:p w14:paraId="6DFEF3CA" w14:textId="77777777" w:rsidR="00F45C34" w:rsidRPr="003C66B2" w:rsidRDefault="00F45C34" w:rsidP="00F45C34">
      <w:pPr>
        <w:ind w:left="360"/>
        <w:rPr>
          <w:rFonts w:asciiTheme="minorHAnsi" w:hAnsiTheme="minorHAnsi" w:cstheme="minorHAnsi"/>
          <w:sz w:val="20"/>
          <w:szCs w:val="20"/>
        </w:rPr>
      </w:pPr>
      <w:r w:rsidRPr="003C66B2">
        <w:rPr>
          <w:rFonts w:asciiTheme="minorHAnsi" w:hAnsiTheme="minorHAnsi" w:cstheme="minorHAnsi"/>
          <w:sz w:val="20"/>
          <w:szCs w:val="20"/>
        </w:rPr>
        <w:t>Etap I</w:t>
      </w:r>
      <w:r w:rsidR="00767695" w:rsidRPr="003C66B2">
        <w:rPr>
          <w:rFonts w:asciiTheme="minorHAnsi" w:hAnsiTheme="minorHAnsi" w:cstheme="minorHAnsi"/>
          <w:sz w:val="20"/>
          <w:szCs w:val="20"/>
        </w:rPr>
        <w:t>II</w:t>
      </w:r>
      <w:r w:rsidRPr="003C66B2">
        <w:rPr>
          <w:rFonts w:asciiTheme="minorHAnsi" w:hAnsiTheme="minorHAnsi" w:cstheme="minorHAnsi"/>
          <w:sz w:val="20"/>
          <w:szCs w:val="20"/>
        </w:rPr>
        <w:t xml:space="preserve"> – świadczenia przez Wykonawcę na rzecz </w:t>
      </w:r>
      <w:proofErr w:type="spellStart"/>
      <w:r w:rsidRPr="003C66B2">
        <w:rPr>
          <w:rFonts w:asciiTheme="minorHAnsi" w:hAnsiTheme="minorHAnsi" w:cstheme="minorHAnsi"/>
          <w:sz w:val="20"/>
          <w:szCs w:val="20"/>
        </w:rPr>
        <w:t>ZamawiającegoUsług</w:t>
      </w:r>
      <w:proofErr w:type="spellEnd"/>
      <w:r w:rsidRPr="003C66B2">
        <w:rPr>
          <w:rFonts w:asciiTheme="minorHAnsi" w:hAnsiTheme="minorHAnsi" w:cstheme="minorHAnsi"/>
          <w:sz w:val="20"/>
          <w:szCs w:val="20"/>
        </w:rPr>
        <w:t xml:space="preserve"> Gwarancji w zakresie dostarczanej Infrastruktury IT– 36 miesięcy od daty </w:t>
      </w:r>
      <w:r w:rsidR="0072724F" w:rsidRPr="003C66B2">
        <w:rPr>
          <w:rFonts w:asciiTheme="minorHAnsi" w:hAnsiTheme="minorHAnsi" w:cstheme="minorHAnsi"/>
          <w:sz w:val="20"/>
          <w:szCs w:val="20"/>
        </w:rPr>
        <w:t>podpisania Protokołu Odbioru Końcowego</w:t>
      </w:r>
    </w:p>
    <w:p w14:paraId="68DB798D" w14:textId="77777777" w:rsidR="00F45C34" w:rsidRPr="003C66B2" w:rsidRDefault="00F45C34" w:rsidP="00F45C34">
      <w:pPr>
        <w:ind w:left="360"/>
        <w:rPr>
          <w:rFonts w:asciiTheme="minorHAnsi" w:hAnsiTheme="minorHAnsi" w:cstheme="minorHAnsi"/>
          <w:sz w:val="20"/>
          <w:szCs w:val="20"/>
        </w:rPr>
      </w:pPr>
      <w:r w:rsidRPr="003C66B2">
        <w:rPr>
          <w:rFonts w:asciiTheme="minorHAnsi" w:hAnsiTheme="minorHAnsi" w:cstheme="minorHAnsi"/>
          <w:sz w:val="20"/>
          <w:szCs w:val="20"/>
        </w:rPr>
        <w:t xml:space="preserve">UWAGA: Całość zadania musi zostać zrealizowana nie później niż do </w:t>
      </w:r>
      <w:r w:rsidR="00767695" w:rsidRPr="003C66B2">
        <w:rPr>
          <w:rFonts w:asciiTheme="minorHAnsi" w:hAnsiTheme="minorHAnsi" w:cstheme="minorHAnsi"/>
          <w:sz w:val="20"/>
          <w:szCs w:val="20"/>
        </w:rPr>
        <w:t>15.</w:t>
      </w:r>
      <w:r w:rsidRPr="003C66B2">
        <w:rPr>
          <w:rFonts w:asciiTheme="minorHAnsi" w:hAnsiTheme="minorHAnsi" w:cstheme="minorHAnsi"/>
          <w:sz w:val="20"/>
          <w:szCs w:val="20"/>
        </w:rPr>
        <w:t>05.2026r</w:t>
      </w:r>
    </w:p>
    <w:p w14:paraId="46D30916" w14:textId="77777777" w:rsidR="00F45C34" w:rsidRPr="003C66B2" w:rsidRDefault="00F45C34" w:rsidP="00F45C34">
      <w:pPr>
        <w:ind w:left="360"/>
        <w:rPr>
          <w:rFonts w:asciiTheme="minorHAnsi" w:hAnsiTheme="minorHAnsi" w:cstheme="minorHAnsi"/>
          <w:sz w:val="20"/>
          <w:szCs w:val="20"/>
        </w:rPr>
      </w:pPr>
    </w:p>
    <w:p w14:paraId="29107C4B" w14:textId="77777777" w:rsidR="0082498A" w:rsidRPr="003C66B2" w:rsidRDefault="00F45C34" w:rsidP="000B22A5">
      <w:pPr>
        <w:pStyle w:val="Akapitzlist"/>
        <w:numPr>
          <w:ilvl w:val="0"/>
          <w:numId w:val="116"/>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Zakres przedmiotowy Etapu I - Dostawa i instalacja Infrastruktury IT</w:t>
      </w:r>
    </w:p>
    <w:p w14:paraId="787D00EA" w14:textId="77777777" w:rsidR="00F45C34" w:rsidRPr="003C66B2" w:rsidRDefault="00F45C34" w:rsidP="000B22A5">
      <w:pPr>
        <w:pStyle w:val="Akapitzlist"/>
        <w:numPr>
          <w:ilvl w:val="0"/>
          <w:numId w:val="12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Przedmiotem etapu jest dostawa i instalacja infrastruktury ICT u Zamawiającego. </w:t>
      </w:r>
    </w:p>
    <w:p w14:paraId="6E990FA2" w14:textId="77777777" w:rsidR="00F45C34" w:rsidRPr="003C66B2" w:rsidRDefault="00F45C34" w:rsidP="00F45C34">
      <w:pPr>
        <w:ind w:left="370"/>
        <w:rPr>
          <w:rFonts w:asciiTheme="minorHAnsi" w:hAnsiTheme="minorHAnsi" w:cstheme="minorHAnsi"/>
          <w:sz w:val="20"/>
          <w:szCs w:val="20"/>
        </w:rPr>
      </w:pPr>
      <w:r w:rsidRPr="003C66B2">
        <w:rPr>
          <w:rFonts w:asciiTheme="minorHAnsi" w:hAnsiTheme="minorHAnsi" w:cstheme="minorHAnsi"/>
          <w:sz w:val="20"/>
          <w:szCs w:val="20"/>
        </w:rPr>
        <w:t>Poniżej wyspecyfikowano minimalne parametry infrastruktury ICT, które należy dostarczyć w ramach realizacji zadania. W przypadku, gdy nie określono, że parametr określa maksymalną wartość jest to jego wartość minimalna.</w:t>
      </w:r>
    </w:p>
    <w:p w14:paraId="00F9B929" w14:textId="77777777" w:rsidR="0082498A" w:rsidRPr="003C66B2" w:rsidRDefault="0082498A" w:rsidP="000B22A5">
      <w:pPr>
        <w:pStyle w:val="Akapitzlist"/>
        <w:numPr>
          <w:ilvl w:val="0"/>
          <w:numId w:val="119"/>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Organizacja prac związanych z Projektem </w:t>
      </w:r>
    </w:p>
    <w:p w14:paraId="0740FE63" w14:textId="77777777" w:rsidR="0082498A" w:rsidRPr="003C66B2" w:rsidRDefault="0082498A" w:rsidP="0082498A">
      <w:pPr>
        <w:ind w:left="36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celu efektywnego prowadzenia prac projektowych, w ramach projektu w terminie 7 dni kalendarzowych od dnia podpisania Umowy zostaną powołane odpowiednie struktury projektowe, zarówno po stronie Wykonawcy, jak również po stronie Zamawiającego. </w:t>
      </w:r>
    </w:p>
    <w:p w14:paraId="636BE10C" w14:textId="77777777" w:rsidR="0082498A" w:rsidRPr="003C66B2" w:rsidRDefault="0082498A" w:rsidP="0082498A">
      <w:pPr>
        <w:ind w:left="128" w:firstLine="232"/>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lastRenderedPageBreak/>
        <w:t xml:space="preserve">Podstawowe role w ramach powołanej struktury powinny być minimalnie: </w:t>
      </w:r>
    </w:p>
    <w:p w14:paraId="3CA580D5" w14:textId="77777777" w:rsidR="0082498A" w:rsidRPr="003C66B2" w:rsidRDefault="0082498A" w:rsidP="000B22A5">
      <w:pPr>
        <w:numPr>
          <w:ilvl w:val="0"/>
          <w:numId w:val="121"/>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Kierownik Projektu po stronie Wykonawcy odpowiedzialny za całość prac projektowych, </w:t>
      </w:r>
    </w:p>
    <w:p w14:paraId="344C4A17" w14:textId="77777777" w:rsidR="0082498A" w:rsidRPr="003C66B2" w:rsidRDefault="0082498A" w:rsidP="000B22A5">
      <w:pPr>
        <w:numPr>
          <w:ilvl w:val="0"/>
          <w:numId w:val="121"/>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Kierownik Projektu po stronie Zamawiającego odpowiedzialny za prace wykonywane przez Zamawiającego, </w:t>
      </w:r>
    </w:p>
    <w:p w14:paraId="6DC31E9B" w14:textId="77777777" w:rsidR="0082498A" w:rsidRPr="003C66B2" w:rsidRDefault="0082498A" w:rsidP="000B22A5">
      <w:pPr>
        <w:pStyle w:val="Akapitzlist"/>
        <w:numPr>
          <w:ilvl w:val="0"/>
          <w:numId w:val="119"/>
        </w:numPr>
        <w:spacing w:after="0" w:line="240" w:lineRule="auto"/>
        <w:ind w:right="0"/>
        <w:jc w:val="left"/>
        <w:rPr>
          <w:rFonts w:asciiTheme="minorHAnsi" w:eastAsia="Tahoma" w:hAnsiTheme="minorHAnsi" w:cstheme="minorHAnsi"/>
          <w:color w:val="auto"/>
          <w:kern w:val="2"/>
          <w:sz w:val="20"/>
          <w:szCs w:val="20"/>
        </w:rPr>
      </w:pPr>
      <w:r w:rsidRPr="003C66B2">
        <w:rPr>
          <w:rFonts w:asciiTheme="minorHAnsi" w:eastAsia="Tahoma" w:hAnsiTheme="minorHAnsi" w:cstheme="minorHAnsi"/>
          <w:color w:val="auto"/>
          <w:kern w:val="2"/>
          <w:sz w:val="20"/>
          <w:szCs w:val="20"/>
        </w:rPr>
        <w:t xml:space="preserve">Przygotowanie Dokumentacji </w:t>
      </w:r>
    </w:p>
    <w:p w14:paraId="717A20BC" w14:textId="77777777" w:rsidR="0082498A" w:rsidRPr="003C66B2" w:rsidRDefault="0082498A" w:rsidP="0082498A">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W ramach procesu prac Wykonawca opracuje dla Zamawiającego Dokumentację Przedmiotu Zamówienia (zwaną dalej Dokumentacją), która składa się z nw. zakresów: </w:t>
      </w:r>
    </w:p>
    <w:p w14:paraId="7546B305" w14:textId="77777777" w:rsidR="0082498A" w:rsidRPr="003C66B2" w:rsidRDefault="0082498A" w:rsidP="000B22A5">
      <w:pPr>
        <w:numPr>
          <w:ilvl w:val="0"/>
          <w:numId w:val="12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Dokumentacja Analizy Przedwdrożeniowej (DAP) </w:t>
      </w:r>
    </w:p>
    <w:p w14:paraId="344EC838" w14:textId="77777777" w:rsidR="0082498A" w:rsidRPr="003C66B2" w:rsidRDefault="0082498A" w:rsidP="000B22A5">
      <w:pPr>
        <w:numPr>
          <w:ilvl w:val="0"/>
          <w:numId w:val="122"/>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Dokumentacja Powykonawcza </w:t>
      </w:r>
    </w:p>
    <w:p w14:paraId="4D63DA7E" w14:textId="77777777" w:rsidR="0082498A" w:rsidRPr="003C66B2" w:rsidRDefault="0082498A" w:rsidP="00767695">
      <w:pPr>
        <w:ind w:left="-5" w:right="-1" w:hanging="10"/>
        <w:rPr>
          <w:rFonts w:asciiTheme="minorHAnsi" w:eastAsiaTheme="majorEastAsia" w:hAnsiTheme="minorHAnsi" w:cstheme="minorHAnsi"/>
          <w:kern w:val="2"/>
          <w:sz w:val="20"/>
          <w:szCs w:val="20"/>
        </w:rPr>
      </w:pPr>
      <w:r w:rsidRPr="003C66B2">
        <w:rPr>
          <w:rFonts w:asciiTheme="minorHAnsi" w:eastAsia="Tahoma" w:hAnsiTheme="minorHAnsi" w:cstheme="minorHAnsi"/>
          <w:kern w:val="2"/>
          <w:sz w:val="20"/>
          <w:szCs w:val="20"/>
        </w:rPr>
        <w:t>Dokumentacja powyższa będzie zawierać bazowe zapisy opisujące budowane rozwiązania, procesy oraz sposób organizacji prac, dostaw, instalacji. Na podstawie zapisów w Dokumentacji będą prowadzone i odbierane poszczególne etapy realizowane w ramach Przedmiotu zamówienia. Dokumentacja Analizy Przedwdrożeniowej DAP</w:t>
      </w:r>
    </w:p>
    <w:p w14:paraId="0AC1FEED" w14:textId="77777777" w:rsidR="0082498A" w:rsidRPr="003C66B2" w:rsidRDefault="0082498A" w:rsidP="0082498A">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DAP powinna określać w poszczególnych obszarach co najmniej: </w:t>
      </w:r>
    </w:p>
    <w:p w14:paraId="4F5D73D5" w14:textId="77777777" w:rsidR="0082498A" w:rsidRPr="003C66B2" w:rsidRDefault="0082498A" w:rsidP="0082498A">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ZARZĄDCZY </w:t>
      </w:r>
    </w:p>
    <w:p w14:paraId="4F3192E3" w14:textId="77777777" w:rsidR="0082498A" w:rsidRPr="003C66B2" w:rsidRDefault="0082498A" w:rsidP="000B22A5">
      <w:pPr>
        <w:numPr>
          <w:ilvl w:val="0"/>
          <w:numId w:val="123"/>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Harmonogram Realizacji </w:t>
      </w:r>
      <w:r w:rsidR="003A71F9" w:rsidRPr="003C66B2">
        <w:rPr>
          <w:rFonts w:asciiTheme="minorHAnsi" w:eastAsia="Tahoma" w:hAnsiTheme="minorHAnsi" w:cstheme="minorHAnsi"/>
          <w:kern w:val="2"/>
          <w:sz w:val="20"/>
          <w:szCs w:val="20"/>
        </w:rPr>
        <w:t>zadania</w:t>
      </w:r>
    </w:p>
    <w:p w14:paraId="3BDCE682" w14:textId="77777777" w:rsidR="0082498A" w:rsidRPr="003C66B2" w:rsidRDefault="0082498A" w:rsidP="000B22A5">
      <w:pPr>
        <w:numPr>
          <w:ilvl w:val="0"/>
          <w:numId w:val="123"/>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plan i sposób komunikacji Stron, </w:t>
      </w:r>
    </w:p>
    <w:p w14:paraId="2483CD1D" w14:textId="77777777" w:rsidR="0082498A" w:rsidRPr="003C66B2" w:rsidRDefault="0082498A" w:rsidP="000B22A5">
      <w:pPr>
        <w:numPr>
          <w:ilvl w:val="0"/>
          <w:numId w:val="123"/>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zarządzenie ryzykiem, </w:t>
      </w:r>
    </w:p>
    <w:p w14:paraId="6F609ABD" w14:textId="77777777" w:rsidR="0082498A" w:rsidRPr="003C66B2" w:rsidRDefault="0082498A" w:rsidP="000B22A5">
      <w:pPr>
        <w:numPr>
          <w:ilvl w:val="0"/>
          <w:numId w:val="123"/>
        </w:numPr>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 xml:space="preserve">zarządzanie zmianą. </w:t>
      </w:r>
    </w:p>
    <w:p w14:paraId="681D3041" w14:textId="77777777" w:rsidR="0082498A" w:rsidRPr="003C66B2" w:rsidRDefault="0082498A" w:rsidP="0082498A">
      <w:pPr>
        <w:ind w:left="-5" w:hanging="10"/>
        <w:rPr>
          <w:rFonts w:asciiTheme="minorHAnsi" w:eastAsia="Tahoma" w:hAnsiTheme="minorHAnsi" w:cstheme="minorHAnsi"/>
          <w:kern w:val="2"/>
          <w:sz w:val="20"/>
          <w:szCs w:val="20"/>
        </w:rPr>
      </w:pPr>
      <w:r w:rsidRPr="003C66B2">
        <w:rPr>
          <w:rFonts w:asciiTheme="minorHAnsi" w:eastAsia="Tahoma" w:hAnsiTheme="minorHAnsi" w:cstheme="minorHAnsi"/>
          <w:kern w:val="2"/>
          <w:sz w:val="20"/>
          <w:szCs w:val="20"/>
        </w:rPr>
        <w:t>INFRASTRUKTURA</w:t>
      </w:r>
    </w:p>
    <w:p w14:paraId="42D12786"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 xml:space="preserve">analiza parametrów infrastruktury udostępnionej przez Zamawiającego do celów realizacji Przedmiotu Zamówienia, </w:t>
      </w:r>
    </w:p>
    <w:p w14:paraId="6CE60775"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 xml:space="preserve">przygotowanie planu </w:t>
      </w:r>
      <w:proofErr w:type="spellStart"/>
      <w:r w:rsidRPr="003C66B2">
        <w:rPr>
          <w:rFonts w:asciiTheme="minorHAnsi" w:eastAsia="Tahoma" w:hAnsiTheme="minorHAnsi" w:cstheme="minorHAnsi"/>
          <w:kern w:val="2"/>
          <w:sz w:val="20"/>
        </w:rPr>
        <w:t>reinstalacji</w:t>
      </w:r>
      <w:proofErr w:type="spellEnd"/>
      <w:r w:rsidRPr="003C66B2">
        <w:rPr>
          <w:rFonts w:asciiTheme="minorHAnsi" w:eastAsia="Tahoma" w:hAnsiTheme="minorHAnsi" w:cstheme="minorHAnsi"/>
          <w:kern w:val="2"/>
          <w:sz w:val="20"/>
        </w:rPr>
        <w:t xml:space="preserve"> /rekonfiguracji infrastruktury serwerowej i sieciowej, opis instalacji </w:t>
      </w:r>
    </w:p>
    <w:p w14:paraId="4FB91428"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karty katalogowe urządzeń potwierdzające spełnienie wymagań,</w:t>
      </w:r>
    </w:p>
    <w:p w14:paraId="0A4717BA"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plan dostaw,</w:t>
      </w:r>
    </w:p>
    <w:p w14:paraId="64660233"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 xml:space="preserve">opis instalacji i wdrożenia oprogramowania wdrażanego wraz z Infrastrukturą </w:t>
      </w:r>
      <w:r w:rsidR="003A71F9" w:rsidRPr="003C66B2">
        <w:rPr>
          <w:rFonts w:asciiTheme="minorHAnsi" w:eastAsia="Tahoma" w:hAnsiTheme="minorHAnsi" w:cstheme="minorHAnsi"/>
          <w:kern w:val="2"/>
          <w:sz w:val="20"/>
        </w:rPr>
        <w:t>IT</w:t>
      </w:r>
    </w:p>
    <w:p w14:paraId="386F513E"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opis modernizacji i budowy Infrastruktury serwerowej, sieciowej oraz komputerowej,</w:t>
      </w:r>
    </w:p>
    <w:p w14:paraId="218C94E3" w14:textId="77777777" w:rsidR="0082498A" w:rsidRPr="003C66B2" w:rsidRDefault="0082498A" w:rsidP="000B22A5">
      <w:pPr>
        <w:numPr>
          <w:ilvl w:val="0"/>
          <w:numId w:val="124"/>
        </w:numPr>
        <w:spacing w:after="138"/>
        <w:ind w:left="643"/>
        <w:contextualSpacing/>
        <w:rPr>
          <w:rFonts w:asciiTheme="minorHAnsi" w:eastAsia="Tahoma" w:hAnsiTheme="minorHAnsi" w:cstheme="minorHAnsi"/>
          <w:kern w:val="2"/>
          <w:sz w:val="20"/>
        </w:rPr>
      </w:pPr>
      <w:r w:rsidRPr="003C66B2">
        <w:rPr>
          <w:rFonts w:asciiTheme="minorHAnsi" w:eastAsia="Tahoma" w:hAnsiTheme="minorHAnsi" w:cstheme="minorHAnsi"/>
          <w:kern w:val="2"/>
          <w:sz w:val="20"/>
        </w:rPr>
        <w:t>szczegółowy zakres i zawartość pozostałej Dokumentacji.</w:t>
      </w:r>
    </w:p>
    <w:p w14:paraId="29388861" w14:textId="77777777" w:rsidR="00F45C34" w:rsidRPr="003C66B2" w:rsidRDefault="00F45C34" w:rsidP="000B22A5">
      <w:pPr>
        <w:pStyle w:val="Akapitzlist"/>
        <w:numPr>
          <w:ilvl w:val="0"/>
          <w:numId w:val="119"/>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Wymagania ogólne: </w:t>
      </w:r>
    </w:p>
    <w:p w14:paraId="78D4C8C0"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Całość dostarczanego sprzętu </w:t>
      </w:r>
      <w:r w:rsidR="0082498A" w:rsidRPr="003C66B2">
        <w:rPr>
          <w:rFonts w:asciiTheme="minorHAnsi" w:hAnsiTheme="minorHAnsi" w:cstheme="minorHAnsi"/>
          <w:color w:val="auto"/>
          <w:sz w:val="20"/>
          <w:szCs w:val="20"/>
        </w:rPr>
        <w:t xml:space="preserve">i oprogramowania </w:t>
      </w:r>
      <w:r w:rsidRPr="003C66B2">
        <w:rPr>
          <w:rFonts w:asciiTheme="minorHAnsi" w:hAnsiTheme="minorHAnsi" w:cstheme="minorHAnsi"/>
          <w:color w:val="auto"/>
          <w:sz w:val="20"/>
          <w:szCs w:val="20"/>
        </w:rPr>
        <w:t>musi pochodzić z autoryzowanego kanału sprzedaży producenta.</w:t>
      </w:r>
    </w:p>
    <w:p w14:paraId="162673F3"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Całość dostarczanego rozwiązania, tzn. każde z dostarczonych urządzeń, musi być nowe, wcześniej nieużywane, rok produkcji nie starszy niż 202</w:t>
      </w:r>
      <w:r w:rsidR="00767695" w:rsidRPr="003C66B2">
        <w:rPr>
          <w:rFonts w:asciiTheme="minorHAnsi" w:hAnsiTheme="minorHAnsi" w:cstheme="minorHAnsi"/>
          <w:color w:val="auto"/>
          <w:sz w:val="20"/>
          <w:szCs w:val="20"/>
        </w:rPr>
        <w:t>5</w:t>
      </w:r>
      <w:r w:rsidRPr="003C66B2">
        <w:rPr>
          <w:rFonts w:asciiTheme="minorHAnsi" w:hAnsiTheme="minorHAnsi" w:cstheme="minorHAnsi"/>
          <w:color w:val="auto"/>
          <w:sz w:val="20"/>
          <w:szCs w:val="20"/>
        </w:rPr>
        <w:t xml:space="preserve">. </w:t>
      </w:r>
    </w:p>
    <w:p w14:paraId="5C3AF10A"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Całość dostarczanego rozwiązania, tzn. każde z dostarczonych urządzeń, w którym nie wskazano warunków gwarancji, musi być objęte gwarancją w okresie minimum 36 miesięcy</w:t>
      </w:r>
    </w:p>
    <w:p w14:paraId="5C3DFC93"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Urządzenia i ich komponenty muszą być oznakowane przez producentów w taki sposób, aby możliwa była identyfikacja zarówno produktu, producenta, jak i daty produkcji danego elementu. </w:t>
      </w:r>
    </w:p>
    <w:p w14:paraId="510F7B7A"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 każdego urządzenia musi być dostarczony komplet standardowej dokumentacji dla użytkownika w formie papierowej lub elektronicznej w języku polskim lub angielskim. </w:t>
      </w:r>
    </w:p>
    <w:p w14:paraId="5A00DC9F"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6E1CAFC7"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Wszystkie urządzenia muszą posiadać oznakowanie CE. </w:t>
      </w:r>
    </w:p>
    <w:p w14:paraId="5D905456"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Wszystkie dostarczane urządzenia na dzień złożenia oferty nie mogą być w fazie end-of-life (EOL)</w:t>
      </w:r>
    </w:p>
    <w:p w14:paraId="05004894"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Wszystkie urządzenia muszą współpracować z siecią energetyczną o parametrach: 230 V ± 10%, 50 </w:t>
      </w:r>
      <w:proofErr w:type="spellStart"/>
      <w:r w:rsidRPr="003C66B2">
        <w:rPr>
          <w:rFonts w:asciiTheme="minorHAnsi" w:hAnsiTheme="minorHAnsi" w:cstheme="minorHAnsi"/>
          <w:color w:val="auto"/>
          <w:sz w:val="20"/>
          <w:szCs w:val="20"/>
        </w:rPr>
        <w:t>Hz</w:t>
      </w:r>
      <w:proofErr w:type="spellEnd"/>
      <w:r w:rsidRPr="003C66B2">
        <w:rPr>
          <w:rFonts w:asciiTheme="minorHAnsi" w:hAnsiTheme="minorHAnsi" w:cstheme="minorHAnsi"/>
          <w:color w:val="auto"/>
          <w:sz w:val="20"/>
          <w:szCs w:val="20"/>
        </w:rPr>
        <w:t>.</w:t>
      </w:r>
    </w:p>
    <w:p w14:paraId="76ED075D"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Wymagane jest, aby infrastruktura sprzętowa była gotowym produktem posiadającym nazwę handlową i złożonym z zamkniętej, ściśle zdefiniowanej listy komponentów posiadających odpowiednie numery katalogowe. </w:t>
      </w:r>
    </w:p>
    <w:p w14:paraId="7E40846D" w14:textId="77777777" w:rsidR="00F45C34" w:rsidRPr="003C66B2" w:rsidRDefault="00F45C34" w:rsidP="008C3640">
      <w:pPr>
        <w:pStyle w:val="Akapitzlist"/>
        <w:numPr>
          <w:ilvl w:val="0"/>
          <w:numId w:val="77"/>
        </w:numPr>
        <w:spacing w:after="0" w:line="240" w:lineRule="auto"/>
        <w:ind w:left="643"/>
        <w:rPr>
          <w:rFonts w:asciiTheme="minorHAnsi" w:hAnsiTheme="minorHAnsi" w:cstheme="minorHAnsi"/>
          <w:color w:val="auto"/>
          <w:sz w:val="20"/>
          <w:szCs w:val="20"/>
        </w:rPr>
      </w:pPr>
      <w:r w:rsidRPr="003C66B2">
        <w:rPr>
          <w:rFonts w:asciiTheme="minorHAnsi" w:hAnsiTheme="minorHAnsi" w:cstheme="minorHAnsi"/>
          <w:color w:val="auto"/>
          <w:sz w:val="20"/>
          <w:szCs w:val="20"/>
        </w:rPr>
        <w:t>Dostarczane oprogramowanie musi zostać dostarczone w najnowszej stabilnej wersji, która uzyskała certyfikację producenta dostarczanego sprzętu (jeśli podlega certyfikacji).</w:t>
      </w:r>
    </w:p>
    <w:p w14:paraId="0C253D5E" w14:textId="77777777" w:rsidR="00F45C34" w:rsidRPr="003C66B2" w:rsidRDefault="00F45C34" w:rsidP="000B22A5">
      <w:pPr>
        <w:pStyle w:val="Akapitzlist"/>
        <w:numPr>
          <w:ilvl w:val="0"/>
          <w:numId w:val="119"/>
        </w:numPr>
        <w:spacing w:after="0" w:line="240" w:lineRule="auto"/>
        <w:ind w:right="0"/>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Wykonawca w ramach etapu </w:t>
      </w:r>
      <w:r w:rsidR="0082498A" w:rsidRPr="003C66B2">
        <w:rPr>
          <w:rFonts w:asciiTheme="minorHAnsi" w:hAnsiTheme="minorHAnsi" w:cstheme="minorHAnsi"/>
          <w:bCs/>
          <w:color w:val="auto"/>
          <w:sz w:val="20"/>
          <w:szCs w:val="20"/>
        </w:rPr>
        <w:t>I</w:t>
      </w:r>
      <w:r w:rsidRPr="003C66B2">
        <w:rPr>
          <w:rFonts w:asciiTheme="minorHAnsi" w:hAnsiTheme="minorHAnsi" w:cstheme="minorHAnsi"/>
          <w:bCs/>
          <w:color w:val="auto"/>
          <w:sz w:val="20"/>
          <w:szCs w:val="20"/>
        </w:rPr>
        <w:t xml:space="preserve"> zobowiązany jest do wykonania co najmniej następujących usług związanych z montażem i konfiguracją dostarczanej infrastruktury sprzętowej: </w:t>
      </w:r>
    </w:p>
    <w:p w14:paraId="0BAFE4B1" w14:textId="77777777" w:rsidR="00F45C34" w:rsidRPr="003C66B2" w:rsidRDefault="00F45C34" w:rsidP="000B22A5">
      <w:pPr>
        <w:pStyle w:val="Akapitzlist"/>
        <w:numPr>
          <w:ilvl w:val="0"/>
          <w:numId w:val="117"/>
        </w:numPr>
        <w:suppressAutoHyphens/>
        <w:spacing w:after="0" w:line="240" w:lineRule="auto"/>
        <w:ind w:left="643"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Wykonanie Projektu Technicznego dostarczanej Infrastruktury sprzętowej, który będzie składał się co najmniej z następujących elementów: </w:t>
      </w:r>
    </w:p>
    <w:p w14:paraId="75E50DD9" w14:textId="77777777" w:rsidR="00F45C34" w:rsidRPr="003C66B2" w:rsidRDefault="00F45C34" w:rsidP="008C3640">
      <w:pPr>
        <w:numPr>
          <w:ilvl w:val="1"/>
          <w:numId w:val="74"/>
        </w:numPr>
        <w:suppressAutoHyphens/>
        <w:ind w:left="643" w:hanging="360"/>
        <w:rPr>
          <w:rFonts w:asciiTheme="minorHAnsi" w:hAnsiTheme="minorHAnsi" w:cstheme="minorHAnsi"/>
          <w:sz w:val="20"/>
          <w:szCs w:val="20"/>
        </w:rPr>
      </w:pPr>
      <w:r w:rsidRPr="003C66B2">
        <w:rPr>
          <w:rFonts w:asciiTheme="minorHAnsi" w:hAnsiTheme="minorHAnsi" w:cstheme="minorHAnsi"/>
          <w:sz w:val="20"/>
          <w:szCs w:val="20"/>
        </w:rPr>
        <w:t xml:space="preserve">Dokładna specyfikacja techniczna wraz z numerami katalogowymi poszczególnych elementów, </w:t>
      </w:r>
    </w:p>
    <w:p w14:paraId="6F513CD5" w14:textId="77777777" w:rsidR="00F45C34" w:rsidRPr="003C66B2" w:rsidRDefault="00F45C34" w:rsidP="008C3640">
      <w:pPr>
        <w:numPr>
          <w:ilvl w:val="1"/>
          <w:numId w:val="74"/>
        </w:numPr>
        <w:suppressAutoHyphens/>
        <w:ind w:left="643" w:hanging="360"/>
        <w:rPr>
          <w:rFonts w:asciiTheme="minorHAnsi" w:hAnsiTheme="minorHAnsi" w:cstheme="minorHAnsi"/>
          <w:sz w:val="20"/>
          <w:szCs w:val="20"/>
        </w:rPr>
      </w:pPr>
      <w:r w:rsidRPr="003C66B2">
        <w:rPr>
          <w:rFonts w:asciiTheme="minorHAnsi" w:hAnsiTheme="minorHAnsi" w:cstheme="minorHAnsi"/>
          <w:sz w:val="20"/>
          <w:szCs w:val="20"/>
        </w:rPr>
        <w:t xml:space="preserve">Nazwy oraz szczegółowej adresacja poszczególnych elementów, </w:t>
      </w:r>
    </w:p>
    <w:p w14:paraId="1A97B317" w14:textId="77777777" w:rsidR="00F45C34" w:rsidRPr="003C66B2" w:rsidRDefault="00F45C34" w:rsidP="008C3640">
      <w:pPr>
        <w:numPr>
          <w:ilvl w:val="1"/>
          <w:numId w:val="74"/>
        </w:numPr>
        <w:suppressAutoHyphens/>
        <w:ind w:left="643" w:hanging="360"/>
        <w:rPr>
          <w:rFonts w:asciiTheme="minorHAnsi" w:hAnsiTheme="minorHAnsi" w:cstheme="minorHAnsi"/>
          <w:sz w:val="20"/>
          <w:szCs w:val="20"/>
        </w:rPr>
      </w:pPr>
      <w:r w:rsidRPr="003C66B2">
        <w:rPr>
          <w:rFonts w:asciiTheme="minorHAnsi" w:hAnsiTheme="minorHAnsi" w:cstheme="minorHAnsi"/>
          <w:sz w:val="20"/>
          <w:szCs w:val="20"/>
        </w:rPr>
        <w:lastRenderedPageBreak/>
        <w:t xml:space="preserve">Planowana konfiguracja środowiska wraz z połączeniami, konfiguracją poszczególnych elementów w tym logiczną konfiguracją miejsca, </w:t>
      </w:r>
    </w:p>
    <w:p w14:paraId="48BE28A3" w14:textId="77777777" w:rsidR="00F45C34" w:rsidRPr="003C66B2" w:rsidRDefault="00F45C34" w:rsidP="008C3640">
      <w:pPr>
        <w:numPr>
          <w:ilvl w:val="1"/>
          <w:numId w:val="74"/>
        </w:numPr>
        <w:suppressAutoHyphens/>
        <w:ind w:left="643" w:hanging="360"/>
        <w:rPr>
          <w:rFonts w:asciiTheme="minorHAnsi" w:hAnsiTheme="minorHAnsi" w:cstheme="minorHAnsi"/>
          <w:sz w:val="20"/>
          <w:szCs w:val="20"/>
        </w:rPr>
      </w:pPr>
      <w:r w:rsidRPr="003C66B2">
        <w:rPr>
          <w:rFonts w:asciiTheme="minorHAnsi" w:hAnsiTheme="minorHAnsi" w:cstheme="minorHAnsi"/>
          <w:sz w:val="20"/>
          <w:szCs w:val="20"/>
        </w:rPr>
        <w:t xml:space="preserve">Wymagane działania ze strony Zamawiającego w celu poprawnego montażu i konfiguracji, </w:t>
      </w:r>
    </w:p>
    <w:p w14:paraId="4229C04B" w14:textId="77777777" w:rsidR="00F45C34" w:rsidRPr="003C66B2" w:rsidRDefault="00F45C34" w:rsidP="008C3640">
      <w:pPr>
        <w:numPr>
          <w:ilvl w:val="1"/>
          <w:numId w:val="74"/>
        </w:numPr>
        <w:suppressAutoHyphens/>
        <w:ind w:left="643" w:hanging="360"/>
        <w:rPr>
          <w:rFonts w:asciiTheme="minorHAnsi" w:hAnsiTheme="minorHAnsi" w:cstheme="minorHAnsi"/>
          <w:sz w:val="20"/>
          <w:szCs w:val="20"/>
        </w:rPr>
      </w:pPr>
      <w:r w:rsidRPr="003C66B2">
        <w:rPr>
          <w:rFonts w:asciiTheme="minorHAnsi" w:hAnsiTheme="minorHAnsi" w:cstheme="minorHAnsi"/>
          <w:sz w:val="20"/>
          <w:szCs w:val="20"/>
        </w:rPr>
        <w:t xml:space="preserve">Harmonogram prac. </w:t>
      </w:r>
    </w:p>
    <w:p w14:paraId="56C2D73C" w14:textId="77777777" w:rsidR="00F45C34" w:rsidRPr="003C66B2" w:rsidRDefault="00F45C34" w:rsidP="00F45C34">
      <w:pPr>
        <w:ind w:left="415"/>
        <w:rPr>
          <w:rFonts w:asciiTheme="minorHAnsi" w:hAnsiTheme="minorHAnsi" w:cstheme="minorHAnsi"/>
          <w:sz w:val="20"/>
          <w:szCs w:val="20"/>
        </w:rPr>
      </w:pPr>
      <w:r w:rsidRPr="003C66B2">
        <w:rPr>
          <w:rFonts w:asciiTheme="minorHAnsi" w:hAnsiTheme="minorHAnsi" w:cstheme="minorHAnsi"/>
          <w:sz w:val="20"/>
          <w:szCs w:val="20"/>
        </w:rPr>
        <w:t>Projekt techniczny musi zostać wykonany po wcześniejszej analizie środowiska wykonanej przez Wykonawcę oraz musi zostać zaakceptowany przez Zamawiającego.</w:t>
      </w:r>
    </w:p>
    <w:p w14:paraId="0BC7F869" w14:textId="77777777" w:rsidR="00F45C34" w:rsidRPr="003C66B2" w:rsidRDefault="00F45C34" w:rsidP="000B22A5">
      <w:pPr>
        <w:numPr>
          <w:ilvl w:val="0"/>
          <w:numId w:val="118"/>
        </w:numPr>
        <w:suppressAutoHyphens/>
        <w:rPr>
          <w:rFonts w:asciiTheme="minorHAnsi" w:hAnsiTheme="minorHAnsi" w:cstheme="minorHAnsi"/>
          <w:sz w:val="20"/>
          <w:szCs w:val="20"/>
        </w:rPr>
      </w:pPr>
      <w:r w:rsidRPr="003C66B2">
        <w:rPr>
          <w:rFonts w:asciiTheme="minorHAnsi" w:hAnsiTheme="minorHAnsi" w:cstheme="minorHAnsi"/>
          <w:sz w:val="20"/>
          <w:szCs w:val="20"/>
        </w:rPr>
        <w:t>Instalacja oraz konfiguracji oprogramowania.</w:t>
      </w:r>
    </w:p>
    <w:p w14:paraId="11917EEF" w14:textId="77777777" w:rsidR="00F45C34" w:rsidRPr="003C66B2" w:rsidRDefault="00F45C34" w:rsidP="000B22A5">
      <w:pPr>
        <w:numPr>
          <w:ilvl w:val="0"/>
          <w:numId w:val="118"/>
        </w:numPr>
        <w:suppressAutoHyphens/>
        <w:ind w:hanging="360"/>
        <w:rPr>
          <w:rFonts w:asciiTheme="minorHAnsi" w:hAnsiTheme="minorHAnsi" w:cstheme="minorHAnsi"/>
          <w:sz w:val="20"/>
          <w:szCs w:val="20"/>
        </w:rPr>
      </w:pPr>
      <w:r w:rsidRPr="003C66B2">
        <w:rPr>
          <w:rFonts w:asciiTheme="minorHAnsi" w:hAnsiTheme="minorHAnsi" w:cstheme="minorHAnsi"/>
          <w:sz w:val="20"/>
          <w:szCs w:val="20"/>
        </w:rPr>
        <w:t xml:space="preserve">Testy rozwiązania. </w:t>
      </w:r>
    </w:p>
    <w:p w14:paraId="15BF3F70" w14:textId="77777777" w:rsidR="00F45C34" w:rsidRPr="003C66B2" w:rsidRDefault="00F45C34" w:rsidP="000B22A5">
      <w:pPr>
        <w:numPr>
          <w:ilvl w:val="0"/>
          <w:numId w:val="118"/>
        </w:numPr>
        <w:suppressAutoHyphens/>
        <w:ind w:hanging="360"/>
        <w:rPr>
          <w:rFonts w:asciiTheme="minorHAnsi" w:hAnsiTheme="minorHAnsi" w:cstheme="minorHAnsi"/>
          <w:sz w:val="20"/>
          <w:szCs w:val="20"/>
        </w:rPr>
      </w:pPr>
      <w:r w:rsidRPr="003C66B2">
        <w:rPr>
          <w:rFonts w:asciiTheme="minorHAnsi" w:hAnsiTheme="minorHAnsi" w:cstheme="minorHAnsi"/>
          <w:sz w:val="20"/>
          <w:szCs w:val="20"/>
        </w:rPr>
        <w:t xml:space="preserve">Instruktaż dla administratorów demonstrujący sposób zarządzania środowiskiem. </w:t>
      </w:r>
    </w:p>
    <w:p w14:paraId="64F17065" w14:textId="77777777" w:rsidR="00F45C34" w:rsidRPr="003C66B2" w:rsidRDefault="00F45C34" w:rsidP="000B22A5">
      <w:pPr>
        <w:numPr>
          <w:ilvl w:val="0"/>
          <w:numId w:val="118"/>
        </w:numPr>
        <w:suppressAutoHyphens/>
        <w:ind w:hanging="360"/>
        <w:rPr>
          <w:rFonts w:asciiTheme="minorHAnsi" w:hAnsiTheme="minorHAnsi" w:cstheme="minorHAnsi"/>
          <w:sz w:val="20"/>
          <w:szCs w:val="20"/>
        </w:rPr>
      </w:pPr>
      <w:r w:rsidRPr="003C66B2">
        <w:rPr>
          <w:rFonts w:asciiTheme="minorHAnsi" w:hAnsiTheme="minorHAnsi" w:cstheme="minorHAnsi"/>
          <w:sz w:val="20"/>
          <w:szCs w:val="20"/>
        </w:rPr>
        <w:t xml:space="preserve">Dostarczenie dokumentacji powykonawczej infrastruktury sprzętowej, która będzie składała się co najmniej z następujących elementów: </w:t>
      </w:r>
    </w:p>
    <w:p w14:paraId="1D71C230"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 xml:space="preserve">Specyfikacja techniczna wraz z numerami katalogowymi poszczególnych elementów oraz numerami seryjnymi poszczególnych elementów, </w:t>
      </w:r>
    </w:p>
    <w:p w14:paraId="303369B4"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 xml:space="preserve">Końcowe nazwy oraz szczegółowa adresacja poszczególnych elementów, </w:t>
      </w:r>
    </w:p>
    <w:p w14:paraId="3F6AF60F"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 xml:space="preserve">Konfiguracja środowiska wraz z połączeniami, konfiguracją poszczególnych elementów w tym logiczną konfiguracją miejsc </w:t>
      </w:r>
    </w:p>
    <w:p w14:paraId="056E64DC"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 xml:space="preserve">Komplety poświadczeń do całej infrastruktury – wymagana zmiana haseł domyślnych – dostarczone jako osobny załącznik w postaci zaszyfrowanego pliku </w:t>
      </w:r>
      <w:proofErr w:type="spellStart"/>
      <w:r w:rsidRPr="003C66B2">
        <w:rPr>
          <w:rFonts w:asciiTheme="minorHAnsi" w:hAnsiTheme="minorHAnsi" w:cstheme="minorHAnsi"/>
          <w:sz w:val="20"/>
          <w:szCs w:val="20"/>
        </w:rPr>
        <w:t>kdbx</w:t>
      </w:r>
      <w:proofErr w:type="spellEnd"/>
      <w:r w:rsidRPr="003C66B2">
        <w:rPr>
          <w:rFonts w:asciiTheme="minorHAnsi" w:hAnsiTheme="minorHAnsi" w:cstheme="minorHAnsi"/>
          <w:sz w:val="20"/>
          <w:szCs w:val="20"/>
        </w:rPr>
        <w:t xml:space="preserve">, </w:t>
      </w:r>
    </w:p>
    <w:p w14:paraId="7720035E"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Dokumentacja techniczna w formie elektronicznej do każdego elementu w języku polskim lub angielskim</w:t>
      </w:r>
    </w:p>
    <w:p w14:paraId="222E16E0"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 xml:space="preserve">Szczegóły dotyczące instalacji i uruchomienia infrastruktury sprzętowej, w zakresie modernizacji infrastruktury szpitala, zostaną ustalone pomiędzy Stronami w trakcie Analizy Przedwdrożeniowej. </w:t>
      </w:r>
    </w:p>
    <w:p w14:paraId="5D304E3D"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Zamawiający zapewni odpowiedni zapas mocy oraz odpowiednie warunki środowiskowe w komorach serwerowni.</w:t>
      </w:r>
    </w:p>
    <w:p w14:paraId="21366336" w14:textId="77777777" w:rsidR="00F45C34" w:rsidRPr="003C66B2" w:rsidRDefault="00F45C34" w:rsidP="008C3640">
      <w:pPr>
        <w:numPr>
          <w:ilvl w:val="1"/>
          <w:numId w:val="80"/>
        </w:numPr>
        <w:suppressAutoHyphens/>
        <w:ind w:left="643"/>
        <w:rPr>
          <w:rFonts w:asciiTheme="minorHAnsi" w:hAnsiTheme="minorHAnsi" w:cstheme="minorHAnsi"/>
          <w:sz w:val="20"/>
          <w:szCs w:val="20"/>
        </w:rPr>
      </w:pPr>
      <w:r w:rsidRPr="003C66B2">
        <w:rPr>
          <w:rFonts w:asciiTheme="minorHAnsi" w:hAnsiTheme="minorHAnsi" w:cstheme="minorHAnsi"/>
          <w:sz w:val="20"/>
          <w:szCs w:val="20"/>
        </w:rPr>
        <w:t>Po zakończonym montażu Wykonawca przekaże Zamawiającemu wszystkie hasła dostępowe do kont „super użytkowników”.</w:t>
      </w:r>
    </w:p>
    <w:p w14:paraId="3E88DB6B" w14:textId="77777777" w:rsidR="00F45C34" w:rsidRPr="003C66B2" w:rsidRDefault="00F45C34" w:rsidP="008C3640">
      <w:pPr>
        <w:pStyle w:val="Akapitzlist"/>
        <w:numPr>
          <w:ilvl w:val="0"/>
          <w:numId w:val="75"/>
        </w:numPr>
        <w:spacing w:after="0" w:line="240" w:lineRule="auto"/>
        <w:ind w:right="0"/>
        <w:rPr>
          <w:rFonts w:asciiTheme="minorHAnsi" w:hAnsiTheme="minorHAnsi" w:cstheme="minorHAnsi"/>
          <w:b/>
          <w:bCs/>
          <w:vanish/>
          <w:color w:val="auto"/>
          <w:sz w:val="20"/>
          <w:szCs w:val="20"/>
        </w:rPr>
      </w:pPr>
    </w:p>
    <w:p w14:paraId="235678AE" w14:textId="77777777" w:rsidR="00F45C34" w:rsidRPr="003C66B2" w:rsidRDefault="00F45C34" w:rsidP="008C3640">
      <w:pPr>
        <w:pStyle w:val="Akapitzlist"/>
        <w:numPr>
          <w:ilvl w:val="0"/>
          <w:numId w:val="75"/>
        </w:numPr>
        <w:spacing w:after="0" w:line="240" w:lineRule="auto"/>
        <w:ind w:right="0"/>
        <w:rPr>
          <w:rFonts w:asciiTheme="minorHAnsi" w:hAnsiTheme="minorHAnsi" w:cstheme="minorHAnsi"/>
          <w:b/>
          <w:bCs/>
          <w:vanish/>
          <w:color w:val="auto"/>
          <w:sz w:val="20"/>
          <w:szCs w:val="20"/>
        </w:rPr>
      </w:pPr>
    </w:p>
    <w:p w14:paraId="476078C3" w14:textId="77777777" w:rsidR="00F45C34" w:rsidRPr="003C66B2" w:rsidRDefault="00F45C34" w:rsidP="000B22A5">
      <w:pPr>
        <w:pStyle w:val="Akapitzlist"/>
        <w:numPr>
          <w:ilvl w:val="0"/>
          <w:numId w:val="116"/>
        </w:numPr>
        <w:spacing w:after="0" w:line="240" w:lineRule="auto"/>
        <w:rPr>
          <w:rFonts w:asciiTheme="minorHAnsi" w:eastAsiaTheme="majorEastAsia" w:hAnsiTheme="minorHAnsi" w:cstheme="minorHAnsi"/>
          <w:color w:val="auto"/>
          <w:sz w:val="20"/>
          <w:szCs w:val="20"/>
        </w:rPr>
      </w:pPr>
      <w:r w:rsidRPr="003C66B2">
        <w:rPr>
          <w:rFonts w:asciiTheme="minorHAnsi" w:hAnsiTheme="minorHAnsi" w:cstheme="minorHAnsi"/>
          <w:color w:val="auto"/>
          <w:sz w:val="20"/>
          <w:szCs w:val="20"/>
        </w:rPr>
        <w:t xml:space="preserve">Opis parametrów minimalnych dostarczanej </w:t>
      </w:r>
      <w:r w:rsidR="0082498A" w:rsidRPr="003C66B2">
        <w:rPr>
          <w:rFonts w:asciiTheme="minorHAnsi" w:hAnsiTheme="minorHAnsi" w:cstheme="minorHAnsi"/>
          <w:color w:val="auto"/>
          <w:sz w:val="20"/>
          <w:szCs w:val="20"/>
        </w:rPr>
        <w:t>I</w:t>
      </w:r>
      <w:r w:rsidRPr="003C66B2">
        <w:rPr>
          <w:rFonts w:asciiTheme="minorHAnsi" w:hAnsiTheme="minorHAnsi" w:cstheme="minorHAnsi"/>
          <w:color w:val="auto"/>
          <w:sz w:val="20"/>
          <w:szCs w:val="20"/>
        </w:rPr>
        <w:t>nfrastruktury</w:t>
      </w:r>
      <w:r w:rsidR="0082498A" w:rsidRPr="003C66B2">
        <w:rPr>
          <w:rFonts w:asciiTheme="minorHAnsi" w:hAnsiTheme="minorHAnsi" w:cstheme="minorHAnsi"/>
          <w:color w:val="auto"/>
          <w:sz w:val="20"/>
          <w:szCs w:val="20"/>
        </w:rPr>
        <w:t xml:space="preserve"> IT</w:t>
      </w:r>
    </w:p>
    <w:p w14:paraId="036EC704" w14:textId="77777777" w:rsidR="00767695" w:rsidRPr="003C66B2" w:rsidRDefault="00767695" w:rsidP="00566693">
      <w:pPr>
        <w:spacing w:line="276" w:lineRule="auto"/>
        <w:rPr>
          <w:rFonts w:asciiTheme="minorHAnsi" w:eastAsia="SimSun" w:hAnsiTheme="minorHAnsi" w:cstheme="minorHAnsi"/>
          <w:kern w:val="3"/>
          <w:sz w:val="20"/>
          <w:szCs w:val="20"/>
          <w:lang w:eastAsia="zh-CN" w:bidi="hi-IN"/>
        </w:rPr>
      </w:pPr>
    </w:p>
    <w:p w14:paraId="4BD59B9A" w14:textId="5BCFA4E5" w:rsidR="00767695" w:rsidRPr="00566693" w:rsidRDefault="00566693" w:rsidP="00566693">
      <w:pPr>
        <w:keepNext/>
        <w:keepLines/>
        <w:ind w:left="142"/>
        <w:outlineLvl w:val="1"/>
        <w:rPr>
          <w:rFonts w:asciiTheme="minorHAnsi" w:hAnsiTheme="minorHAnsi" w:cstheme="minorHAnsi"/>
          <w:kern w:val="2"/>
          <w:sz w:val="20"/>
          <w:szCs w:val="20"/>
          <w:lang w:eastAsia="en-US"/>
        </w:rPr>
      </w:pPr>
      <w:bookmarkStart w:id="30" w:name="_Toc201924103"/>
      <w:r>
        <w:rPr>
          <w:rFonts w:asciiTheme="minorHAnsi" w:hAnsiTheme="minorHAnsi" w:cstheme="minorHAnsi"/>
          <w:kern w:val="2"/>
          <w:sz w:val="20"/>
          <w:szCs w:val="20"/>
          <w:lang w:eastAsia="en-US"/>
        </w:rPr>
        <w:t xml:space="preserve">3.3.1. </w:t>
      </w:r>
      <w:r w:rsidR="00767695" w:rsidRPr="00566693">
        <w:rPr>
          <w:rFonts w:asciiTheme="minorHAnsi" w:hAnsiTheme="minorHAnsi" w:cstheme="minorHAnsi"/>
          <w:kern w:val="2"/>
          <w:sz w:val="20"/>
          <w:szCs w:val="20"/>
          <w:lang w:eastAsia="en-US"/>
        </w:rPr>
        <w:t>System Backupu 1 szt.</w:t>
      </w:r>
      <w:bookmarkEnd w:id="30"/>
    </w:p>
    <w:p w14:paraId="5CBF30CB"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Wymagania ogólne</w:t>
      </w:r>
    </w:p>
    <w:p w14:paraId="2DBFD163" w14:textId="77777777" w:rsidR="00767695" w:rsidRPr="003C66B2" w:rsidRDefault="00767695" w:rsidP="000B22A5">
      <w:pPr>
        <w:numPr>
          <w:ilvl w:val="1"/>
          <w:numId w:val="164"/>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być produktem przeznaczonym do obsługi środowisk </w:t>
      </w:r>
      <w:proofErr w:type="spellStart"/>
      <w:r w:rsidRPr="003C66B2">
        <w:rPr>
          <w:rFonts w:asciiTheme="minorHAnsi" w:eastAsia="Calibri" w:hAnsiTheme="minorHAnsi" w:cstheme="minorHAnsi"/>
          <w:kern w:val="2"/>
          <w:sz w:val="20"/>
          <w:szCs w:val="20"/>
          <w:lang w:eastAsia="en-US"/>
        </w:rPr>
        <w:t>DataCenter</w:t>
      </w:r>
      <w:proofErr w:type="spellEnd"/>
      <w:r w:rsidRPr="003C66B2">
        <w:rPr>
          <w:rFonts w:asciiTheme="minorHAnsi" w:eastAsia="Calibri" w:hAnsiTheme="minorHAnsi" w:cstheme="minorHAnsi"/>
          <w:kern w:val="2"/>
          <w:sz w:val="20"/>
          <w:szCs w:val="20"/>
          <w:lang w:eastAsia="en-US"/>
        </w:rPr>
        <w:t xml:space="preserve">. Oferowany produkt musi znajdować się w kwadracie liderów Gartner Magic </w:t>
      </w:r>
      <w:proofErr w:type="spellStart"/>
      <w:r w:rsidRPr="003C66B2">
        <w:rPr>
          <w:rFonts w:asciiTheme="minorHAnsi" w:eastAsia="Calibri" w:hAnsiTheme="minorHAnsi" w:cstheme="minorHAnsi"/>
          <w:kern w:val="2"/>
          <w:sz w:val="20"/>
          <w:szCs w:val="20"/>
          <w:lang w:eastAsia="en-US"/>
        </w:rPr>
        <w:t>Quadrant</w:t>
      </w:r>
      <w:proofErr w:type="spellEnd"/>
      <w:r w:rsidRPr="003C66B2">
        <w:rPr>
          <w:rFonts w:asciiTheme="minorHAnsi" w:eastAsia="Calibri" w:hAnsiTheme="minorHAnsi" w:cstheme="minorHAnsi"/>
          <w:kern w:val="2"/>
          <w:sz w:val="20"/>
          <w:szCs w:val="20"/>
          <w:lang w:eastAsia="en-US"/>
        </w:rPr>
        <w:t xml:space="preserve"> for Data Center Backup and </w:t>
      </w:r>
      <w:proofErr w:type="spellStart"/>
      <w:r w:rsidRPr="003C66B2">
        <w:rPr>
          <w:rFonts w:asciiTheme="minorHAnsi" w:eastAsia="Calibri" w:hAnsiTheme="minorHAnsi" w:cstheme="minorHAnsi"/>
          <w:kern w:val="2"/>
          <w:sz w:val="20"/>
          <w:szCs w:val="20"/>
          <w:lang w:eastAsia="en-US"/>
        </w:rPr>
        <w:t>Recovery</w:t>
      </w:r>
      <w:proofErr w:type="spellEnd"/>
      <w:r w:rsidRPr="003C66B2">
        <w:rPr>
          <w:rFonts w:asciiTheme="minorHAnsi" w:eastAsia="Calibri" w:hAnsiTheme="minorHAnsi" w:cstheme="minorHAnsi"/>
          <w:kern w:val="2"/>
          <w:sz w:val="20"/>
          <w:szCs w:val="20"/>
          <w:lang w:eastAsia="en-US"/>
        </w:rPr>
        <w:t xml:space="preserve"> Solutions oraz na ogólnie dostępnej liście referencyjnej Gartner: https://www.gartner.com/reviews/market/data-center-backup-and-recovery-solutions i spełniać minimalne wymaganie : - minimalna liczba referencji 150, - minimalna ocena z referencji 4,5,</w:t>
      </w:r>
    </w:p>
    <w:p w14:paraId="32D07D2F" w14:textId="77777777" w:rsidR="00767695" w:rsidRPr="003C66B2" w:rsidRDefault="00767695" w:rsidP="000B22A5">
      <w:pPr>
        <w:numPr>
          <w:ilvl w:val="1"/>
          <w:numId w:val="164"/>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współpracować z infrastrukturą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 xml:space="preserve"> w wersji 6.x, 7.x i 8.0 oraz Microsoft Hyper-V 2012, 2012R2, 2016, 2019 i 2022. Wszystkie funkcjonalności w specyfikacji muszą być dostępne na wszystkich wspieranych platformach </w:t>
      </w:r>
      <w:proofErr w:type="spellStart"/>
      <w:r w:rsidRPr="003C66B2">
        <w:rPr>
          <w:rFonts w:asciiTheme="minorHAnsi" w:eastAsia="Calibri" w:hAnsiTheme="minorHAnsi" w:cstheme="minorHAnsi"/>
          <w:kern w:val="2"/>
          <w:sz w:val="20"/>
          <w:szCs w:val="20"/>
          <w:lang w:eastAsia="en-US"/>
        </w:rPr>
        <w:t>wirtualizacyjnych</w:t>
      </w:r>
      <w:proofErr w:type="spellEnd"/>
      <w:r w:rsidRPr="003C66B2">
        <w:rPr>
          <w:rFonts w:asciiTheme="minorHAnsi" w:eastAsia="Calibri" w:hAnsiTheme="minorHAnsi" w:cstheme="minorHAnsi"/>
          <w:kern w:val="2"/>
          <w:sz w:val="20"/>
          <w:szCs w:val="20"/>
          <w:lang w:eastAsia="en-US"/>
        </w:rPr>
        <w:t>, chyba, że wyszczególniono inaczej</w:t>
      </w:r>
    </w:p>
    <w:p w14:paraId="035F5316" w14:textId="77777777" w:rsidR="00767695" w:rsidRPr="003C66B2" w:rsidRDefault="00767695" w:rsidP="000B22A5">
      <w:pPr>
        <w:numPr>
          <w:ilvl w:val="1"/>
          <w:numId w:val="164"/>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zapewniać tworzenie kopii zapasowych z sieciowych urządzeń plikowych NAS opartych o SMB, CIFS i/lub NFS oraz bezpośrednio z serwerów plikowych opartych o Windows i Linux.</w:t>
      </w:r>
    </w:p>
    <w:p w14:paraId="7B0332C1"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Całkowite koszty posiadania</w:t>
      </w:r>
    </w:p>
    <w:p w14:paraId="44BF060E"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być niezależne sprzętowo i umożliwiać wykorzystanie dowolnej platformy serwerowej i dyskowej</w:t>
      </w:r>
    </w:p>
    <w:p w14:paraId="6F582F4F"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tworzyć “samowystarczalne” archiwa do odzyskania których nie wymagana jest osobna baza danych z metadanymi </w:t>
      </w:r>
      <w:proofErr w:type="spellStart"/>
      <w:r w:rsidRPr="003C66B2">
        <w:rPr>
          <w:rFonts w:asciiTheme="minorHAnsi" w:eastAsia="Calibri" w:hAnsiTheme="minorHAnsi" w:cstheme="minorHAnsi"/>
          <w:kern w:val="2"/>
          <w:sz w:val="20"/>
          <w:szCs w:val="20"/>
          <w:lang w:eastAsia="en-US"/>
        </w:rPr>
        <w:t>deduplikowanych</w:t>
      </w:r>
      <w:proofErr w:type="spellEnd"/>
      <w:r w:rsidRPr="003C66B2">
        <w:rPr>
          <w:rFonts w:asciiTheme="minorHAnsi" w:eastAsia="Calibri" w:hAnsiTheme="minorHAnsi" w:cstheme="minorHAnsi"/>
          <w:kern w:val="2"/>
          <w:sz w:val="20"/>
          <w:szCs w:val="20"/>
          <w:lang w:eastAsia="en-US"/>
        </w:rPr>
        <w:t xml:space="preserve"> bloków</w:t>
      </w:r>
    </w:p>
    <w:p w14:paraId="251BDCF1"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mechanizmy </w:t>
      </w:r>
      <w:proofErr w:type="spellStart"/>
      <w:r w:rsidRPr="003C66B2">
        <w:rPr>
          <w:rFonts w:asciiTheme="minorHAnsi" w:eastAsia="Calibri" w:hAnsiTheme="minorHAnsi" w:cstheme="minorHAnsi"/>
          <w:kern w:val="2"/>
          <w:sz w:val="20"/>
          <w:szCs w:val="20"/>
          <w:lang w:eastAsia="en-US"/>
        </w:rPr>
        <w:t>deduplikacji</w:t>
      </w:r>
      <w:proofErr w:type="spellEnd"/>
      <w:r w:rsidRPr="003C66B2">
        <w:rPr>
          <w:rFonts w:asciiTheme="minorHAnsi" w:eastAsia="Calibri" w:hAnsiTheme="minorHAnsi" w:cstheme="minorHAnsi"/>
          <w:kern w:val="2"/>
          <w:sz w:val="20"/>
          <w:szCs w:val="20"/>
          <w:lang w:eastAsia="en-US"/>
        </w:rPr>
        <w:t xml:space="preserve"> i kompresji w celu zmniejszenia wielkości archiwów. Włączenie tych mechanizmów nie może skutkować utratą jakichkolwiek funkcjonalności wymienionych w tej specyfikacji</w:t>
      </w:r>
    </w:p>
    <w:p w14:paraId="38F7CB1D"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nie może przechowywać danych o </w:t>
      </w:r>
      <w:proofErr w:type="spellStart"/>
      <w:r w:rsidRPr="003C66B2">
        <w:rPr>
          <w:rFonts w:asciiTheme="minorHAnsi" w:eastAsia="Calibri" w:hAnsiTheme="minorHAnsi" w:cstheme="minorHAnsi"/>
          <w:kern w:val="2"/>
          <w:sz w:val="20"/>
          <w:szCs w:val="20"/>
          <w:lang w:eastAsia="en-US"/>
        </w:rPr>
        <w:t>deduplikacji</w:t>
      </w:r>
      <w:proofErr w:type="spellEnd"/>
      <w:r w:rsidRPr="003C66B2">
        <w:rPr>
          <w:rFonts w:asciiTheme="minorHAnsi" w:eastAsia="Calibri" w:hAnsiTheme="minorHAnsi" w:cstheme="minorHAnsi"/>
          <w:kern w:val="2"/>
          <w:sz w:val="20"/>
          <w:szCs w:val="20"/>
          <w:lang w:eastAsia="en-US"/>
        </w:rPr>
        <w:t xml:space="preserve"> w centralnej bazie. Utrata bazy danych używanej przez oprogramowanie nie może prowadzić do utraty możliwości odtworzenia backupu. Metadane </w:t>
      </w:r>
      <w:proofErr w:type="spellStart"/>
      <w:r w:rsidRPr="003C66B2">
        <w:rPr>
          <w:rFonts w:asciiTheme="minorHAnsi" w:eastAsia="Calibri" w:hAnsiTheme="minorHAnsi" w:cstheme="minorHAnsi"/>
          <w:kern w:val="2"/>
          <w:sz w:val="20"/>
          <w:szCs w:val="20"/>
          <w:lang w:eastAsia="en-US"/>
        </w:rPr>
        <w:t>deduplikacji</w:t>
      </w:r>
      <w:proofErr w:type="spellEnd"/>
      <w:r w:rsidRPr="003C66B2">
        <w:rPr>
          <w:rFonts w:asciiTheme="minorHAnsi" w:eastAsia="Calibri" w:hAnsiTheme="minorHAnsi" w:cstheme="minorHAnsi"/>
          <w:kern w:val="2"/>
          <w:sz w:val="20"/>
          <w:szCs w:val="20"/>
          <w:lang w:eastAsia="en-US"/>
        </w:rPr>
        <w:t xml:space="preserve"> muszą być przechowywane w plikach backupu.</w:t>
      </w:r>
    </w:p>
    <w:p w14:paraId="1537EEE8"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1DD4E5D1"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pozwalać na tworzenie repozytorium kopii zapasowych bezpośrednio na zasobach Microsoft </w:t>
      </w:r>
      <w:proofErr w:type="spellStart"/>
      <w:r w:rsidRPr="003C66B2">
        <w:rPr>
          <w:rFonts w:asciiTheme="minorHAnsi" w:eastAsia="Calibri" w:hAnsiTheme="minorHAnsi" w:cstheme="minorHAnsi"/>
          <w:kern w:val="2"/>
          <w:sz w:val="20"/>
          <w:szCs w:val="20"/>
          <w:lang w:eastAsia="en-US"/>
        </w:rPr>
        <w:t>AzureBlob</w:t>
      </w:r>
      <w:proofErr w:type="spellEnd"/>
      <w:r w:rsidRPr="003C66B2">
        <w:rPr>
          <w:rFonts w:asciiTheme="minorHAnsi" w:eastAsia="Calibri" w:hAnsiTheme="minorHAnsi" w:cstheme="minorHAnsi"/>
          <w:kern w:val="2"/>
          <w:sz w:val="20"/>
          <w:szCs w:val="20"/>
          <w:lang w:eastAsia="en-US"/>
        </w:rPr>
        <w:t xml:space="preserve">, Google </w:t>
      </w:r>
      <w:proofErr w:type="spellStart"/>
      <w:r w:rsidRPr="003C66B2">
        <w:rPr>
          <w:rFonts w:asciiTheme="minorHAnsi" w:eastAsia="Calibri" w:hAnsiTheme="minorHAnsi" w:cstheme="minorHAnsi"/>
          <w:kern w:val="2"/>
          <w:sz w:val="20"/>
          <w:szCs w:val="20"/>
          <w:lang w:eastAsia="en-US"/>
        </w:rPr>
        <w:t>Cloud</w:t>
      </w:r>
      <w:proofErr w:type="spellEnd"/>
      <w:r w:rsidRPr="003C66B2">
        <w:rPr>
          <w:rFonts w:asciiTheme="minorHAnsi" w:eastAsia="Calibri" w:hAnsiTheme="minorHAnsi" w:cstheme="minorHAnsi"/>
          <w:kern w:val="2"/>
          <w:sz w:val="20"/>
          <w:szCs w:val="20"/>
          <w:lang w:eastAsia="en-US"/>
        </w:rPr>
        <w:t xml:space="preserve"> Storage, Amazon S3, Wasabi </w:t>
      </w:r>
      <w:proofErr w:type="spellStart"/>
      <w:r w:rsidRPr="003C66B2">
        <w:rPr>
          <w:rFonts w:asciiTheme="minorHAnsi" w:eastAsia="Calibri" w:hAnsiTheme="minorHAnsi" w:cstheme="minorHAnsi"/>
          <w:kern w:val="2"/>
          <w:sz w:val="20"/>
          <w:szCs w:val="20"/>
          <w:lang w:eastAsia="en-US"/>
        </w:rPr>
        <w:t>Cloud</w:t>
      </w:r>
      <w:proofErr w:type="spellEnd"/>
      <w:r w:rsidRPr="003C66B2">
        <w:rPr>
          <w:rFonts w:asciiTheme="minorHAnsi" w:eastAsia="Calibri" w:hAnsiTheme="minorHAnsi" w:cstheme="minorHAnsi"/>
          <w:kern w:val="2"/>
          <w:sz w:val="20"/>
          <w:szCs w:val="20"/>
          <w:lang w:eastAsia="en-US"/>
        </w:rPr>
        <w:t xml:space="preserve"> Storage oraz na innych kompatybilnych z S3 przestrzeniach obiektowych. Dodatkowo, oprogramowanie musi wspierać archiwizowanie tych danych do Microsoft </w:t>
      </w:r>
      <w:proofErr w:type="spellStart"/>
      <w:r w:rsidRPr="003C66B2">
        <w:rPr>
          <w:rFonts w:asciiTheme="minorHAnsi" w:eastAsia="Calibri" w:hAnsiTheme="minorHAnsi" w:cstheme="minorHAnsi"/>
          <w:kern w:val="2"/>
          <w:sz w:val="20"/>
          <w:szCs w:val="20"/>
          <w:lang w:eastAsia="en-US"/>
        </w:rPr>
        <w:t>Azure</w:t>
      </w:r>
      <w:proofErr w:type="spellEnd"/>
      <w:r w:rsidRPr="003C66B2">
        <w:rPr>
          <w:rFonts w:asciiTheme="minorHAnsi" w:eastAsia="Calibri" w:hAnsiTheme="minorHAnsi" w:cstheme="minorHAnsi"/>
          <w:kern w:val="2"/>
          <w:sz w:val="20"/>
          <w:szCs w:val="20"/>
          <w:lang w:eastAsia="en-US"/>
        </w:rPr>
        <w:t xml:space="preserve"> Archive </w:t>
      </w:r>
      <w:proofErr w:type="spellStart"/>
      <w:r w:rsidRPr="003C66B2">
        <w:rPr>
          <w:rFonts w:asciiTheme="minorHAnsi" w:eastAsia="Calibri" w:hAnsiTheme="minorHAnsi" w:cstheme="minorHAnsi"/>
          <w:kern w:val="2"/>
          <w:sz w:val="20"/>
          <w:szCs w:val="20"/>
          <w:lang w:eastAsia="en-US"/>
        </w:rPr>
        <w:t>Blob</w:t>
      </w:r>
      <w:proofErr w:type="spellEnd"/>
      <w:r w:rsidRPr="003C66B2">
        <w:rPr>
          <w:rFonts w:asciiTheme="minorHAnsi" w:eastAsia="Calibri" w:hAnsiTheme="minorHAnsi" w:cstheme="minorHAnsi"/>
          <w:kern w:val="2"/>
          <w:sz w:val="20"/>
          <w:szCs w:val="20"/>
          <w:lang w:eastAsia="en-US"/>
        </w:rPr>
        <w:t xml:space="preserve"> Storage oraz Amazon S3 Glacier.</w:t>
      </w:r>
    </w:p>
    <w:p w14:paraId="0B814ADC"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Oprogramowanie musi wspierać niezmienność kopii zapasowych na potrzeby ochrony przed </w:t>
      </w:r>
      <w:proofErr w:type="spellStart"/>
      <w:r w:rsidRPr="003C66B2">
        <w:rPr>
          <w:rFonts w:asciiTheme="minorHAnsi" w:eastAsia="Calibri" w:hAnsiTheme="minorHAnsi" w:cstheme="minorHAnsi"/>
          <w:kern w:val="2"/>
          <w:sz w:val="20"/>
          <w:szCs w:val="20"/>
          <w:lang w:eastAsia="en-US"/>
        </w:rPr>
        <w:t>ransomware</w:t>
      </w:r>
      <w:proofErr w:type="spellEnd"/>
      <w:r w:rsidRPr="003C66B2">
        <w:rPr>
          <w:rFonts w:asciiTheme="minorHAnsi" w:eastAsia="Calibri" w:hAnsiTheme="minorHAnsi" w:cstheme="minorHAnsi"/>
          <w:kern w:val="2"/>
          <w:sz w:val="20"/>
          <w:szCs w:val="20"/>
          <w:lang w:eastAsia="en-US"/>
        </w:rPr>
        <w:t xml:space="preserve"> poprzez niedopuszczenie do usunięcia lub modyfikacji kopii zapasowej w zadanym okresie czasu. </w:t>
      </w:r>
    </w:p>
    <w:p w14:paraId="7A219BC8"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nie może instalować żadnych stałych agentów wymagających wdrożenia czy </w:t>
      </w:r>
      <w:proofErr w:type="spellStart"/>
      <w:r w:rsidRPr="003C66B2">
        <w:rPr>
          <w:rFonts w:asciiTheme="minorHAnsi" w:eastAsia="Calibri" w:hAnsiTheme="minorHAnsi" w:cstheme="minorHAnsi"/>
          <w:kern w:val="2"/>
          <w:sz w:val="20"/>
          <w:szCs w:val="20"/>
          <w:lang w:eastAsia="en-US"/>
        </w:rPr>
        <w:t>upgradowania</w:t>
      </w:r>
      <w:proofErr w:type="spellEnd"/>
      <w:r w:rsidRPr="003C66B2">
        <w:rPr>
          <w:rFonts w:asciiTheme="minorHAnsi" w:eastAsia="Calibri" w:hAnsiTheme="minorHAnsi" w:cstheme="minorHAnsi"/>
          <w:kern w:val="2"/>
          <w:sz w:val="20"/>
          <w:szCs w:val="20"/>
          <w:lang w:eastAsia="en-US"/>
        </w:rPr>
        <w:t xml:space="preserve"> wewnątrz maszyny wirtualnej dla jakichkolwiek funkcjonalności backupu lub odtwarzania</w:t>
      </w:r>
    </w:p>
    <w:p w14:paraId="76623AE5"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oferować portal samoobsługowy, umożliwiający odtwarzanie użytkownikom wirtualnych maszyn, obiektów MS Exchange i baz danych MS SQL, Oracle oraz </w:t>
      </w:r>
      <w:proofErr w:type="spellStart"/>
      <w:r w:rsidRPr="003C66B2">
        <w:rPr>
          <w:rFonts w:asciiTheme="minorHAnsi" w:eastAsia="Calibri" w:hAnsiTheme="minorHAnsi" w:cstheme="minorHAnsi"/>
          <w:kern w:val="2"/>
          <w:sz w:val="20"/>
          <w:szCs w:val="20"/>
          <w:lang w:eastAsia="en-US"/>
        </w:rPr>
        <w:t>PostgreSQL</w:t>
      </w:r>
      <w:proofErr w:type="spellEnd"/>
      <w:r w:rsidRPr="003C66B2">
        <w:rPr>
          <w:rFonts w:asciiTheme="minorHAnsi" w:eastAsia="Calibri" w:hAnsiTheme="minorHAnsi" w:cstheme="minorHAnsi"/>
          <w:kern w:val="2"/>
          <w:sz w:val="20"/>
          <w:szCs w:val="20"/>
          <w:lang w:eastAsia="en-US"/>
        </w:rPr>
        <w:t xml:space="preserve"> (w tym odtwarzanie point-in-</w:t>
      </w:r>
      <w:proofErr w:type="spellStart"/>
      <w:r w:rsidRPr="003C66B2">
        <w:rPr>
          <w:rFonts w:asciiTheme="minorHAnsi" w:eastAsia="Calibri" w:hAnsiTheme="minorHAnsi" w:cstheme="minorHAnsi"/>
          <w:kern w:val="2"/>
          <w:sz w:val="20"/>
          <w:szCs w:val="20"/>
          <w:lang w:eastAsia="en-US"/>
        </w:rPr>
        <w:t>time</w:t>
      </w:r>
      <w:proofErr w:type="spellEnd"/>
      <w:r w:rsidRPr="003C66B2">
        <w:rPr>
          <w:rFonts w:asciiTheme="minorHAnsi" w:eastAsia="Calibri" w:hAnsiTheme="minorHAnsi" w:cstheme="minorHAnsi"/>
          <w:kern w:val="2"/>
          <w:sz w:val="20"/>
          <w:szCs w:val="20"/>
          <w:lang w:eastAsia="en-US"/>
        </w:rPr>
        <w:t>)</w:t>
      </w:r>
    </w:p>
    <w:p w14:paraId="317A4B1E"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zapewniać możliwość delegacji uprawnień do odtwarzania na portalu</w:t>
      </w:r>
    </w:p>
    <w:p w14:paraId="3BA09557"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możliwość integracji z innymi systemami poprzez wbudowane </w:t>
      </w:r>
      <w:proofErr w:type="spellStart"/>
      <w:r w:rsidRPr="003C66B2">
        <w:rPr>
          <w:rFonts w:asciiTheme="minorHAnsi" w:eastAsia="Calibri" w:hAnsiTheme="minorHAnsi" w:cstheme="minorHAnsi"/>
          <w:kern w:val="2"/>
          <w:sz w:val="20"/>
          <w:szCs w:val="20"/>
          <w:lang w:eastAsia="en-US"/>
        </w:rPr>
        <w:t>RESTful</w:t>
      </w:r>
      <w:proofErr w:type="spellEnd"/>
      <w:r w:rsidRPr="003C66B2">
        <w:rPr>
          <w:rFonts w:asciiTheme="minorHAnsi" w:eastAsia="Calibri" w:hAnsiTheme="minorHAnsi" w:cstheme="minorHAnsi"/>
          <w:kern w:val="2"/>
          <w:sz w:val="20"/>
          <w:szCs w:val="20"/>
          <w:lang w:eastAsia="en-US"/>
        </w:rPr>
        <w:t xml:space="preserve"> API</w:t>
      </w:r>
    </w:p>
    <w:p w14:paraId="1A8E0379"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wbudowane mechanizmy backupu konfiguracji w celu prostego odtworzenia systemu po całkowitej </w:t>
      </w:r>
      <w:proofErr w:type="spellStart"/>
      <w:r w:rsidRPr="003C66B2">
        <w:rPr>
          <w:rFonts w:asciiTheme="minorHAnsi" w:eastAsia="Calibri" w:hAnsiTheme="minorHAnsi" w:cstheme="minorHAnsi"/>
          <w:kern w:val="2"/>
          <w:sz w:val="20"/>
          <w:szCs w:val="20"/>
          <w:lang w:eastAsia="en-US"/>
        </w:rPr>
        <w:t>reinstalacji</w:t>
      </w:r>
      <w:proofErr w:type="spellEnd"/>
    </w:p>
    <w:p w14:paraId="5527FCC4"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mieć wbudowane mechanizmy szyfrowania zarówno plików z backupami jak i transmisji sieciowej. Włączenie szyfrowania nie może skutkować utratą jakiejkolwiek funkcjonalności wymienionej w tej specyfikacji</w:t>
      </w:r>
    </w:p>
    <w:p w14:paraId="7A18D3CD"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mechanizmy chroniące przed utratą hasła szyfrowania</w:t>
      </w:r>
    </w:p>
    <w:p w14:paraId="25824F31"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architekturę klient/serwer z możliwością instalacji wielu instancji konsoli administracyjnych.</w:t>
      </w:r>
    </w:p>
    <w:p w14:paraId="1324DE0D" w14:textId="77777777" w:rsidR="00767695" w:rsidRPr="003C66B2" w:rsidRDefault="00767695" w:rsidP="000B22A5">
      <w:pPr>
        <w:numPr>
          <w:ilvl w:val="1"/>
          <w:numId w:val="165"/>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natywne mechanizmy uwierzytelniania wieloskładnikowego (MFA) w celu dostępu do konsoli administracyjnej</w:t>
      </w:r>
    </w:p>
    <w:p w14:paraId="086744A2"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Wymagania RPO</w:t>
      </w:r>
    </w:p>
    <w:p w14:paraId="7CC0BF42"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wykorzystywać mechanizmy </w:t>
      </w:r>
      <w:proofErr w:type="spellStart"/>
      <w:r w:rsidRPr="003C66B2">
        <w:rPr>
          <w:rFonts w:asciiTheme="minorHAnsi" w:eastAsia="Calibri" w:hAnsiTheme="minorHAnsi" w:cstheme="minorHAnsi"/>
          <w:kern w:val="2"/>
          <w:sz w:val="20"/>
          <w:szCs w:val="20"/>
          <w:lang w:eastAsia="en-US"/>
        </w:rPr>
        <w:t>Change</w:t>
      </w:r>
      <w:proofErr w:type="spellEnd"/>
      <w:r w:rsidRPr="003C66B2">
        <w:rPr>
          <w:rFonts w:asciiTheme="minorHAnsi" w:eastAsia="Calibri" w:hAnsiTheme="minorHAnsi" w:cstheme="minorHAnsi"/>
          <w:kern w:val="2"/>
          <w:sz w:val="20"/>
          <w:szCs w:val="20"/>
          <w:lang w:eastAsia="en-US"/>
        </w:rPr>
        <w:t xml:space="preserve"> Block </w:t>
      </w:r>
      <w:proofErr w:type="spellStart"/>
      <w:r w:rsidRPr="003C66B2">
        <w:rPr>
          <w:rFonts w:asciiTheme="minorHAnsi" w:eastAsia="Calibri" w:hAnsiTheme="minorHAnsi" w:cstheme="minorHAnsi"/>
          <w:kern w:val="2"/>
          <w:sz w:val="20"/>
          <w:szCs w:val="20"/>
          <w:lang w:eastAsia="en-US"/>
        </w:rPr>
        <w:t>Tracking</w:t>
      </w:r>
      <w:proofErr w:type="spellEnd"/>
      <w:r w:rsidRPr="003C66B2">
        <w:rPr>
          <w:rFonts w:asciiTheme="minorHAnsi" w:eastAsia="Calibri" w:hAnsiTheme="minorHAnsi" w:cstheme="minorHAnsi"/>
          <w:kern w:val="2"/>
          <w:sz w:val="20"/>
          <w:szCs w:val="20"/>
          <w:lang w:eastAsia="en-US"/>
        </w:rPr>
        <w:t xml:space="preserve"> na wszystkich wspieranych platformach </w:t>
      </w:r>
      <w:proofErr w:type="spellStart"/>
      <w:r w:rsidRPr="003C66B2">
        <w:rPr>
          <w:rFonts w:asciiTheme="minorHAnsi" w:eastAsia="Calibri" w:hAnsiTheme="minorHAnsi" w:cstheme="minorHAnsi"/>
          <w:kern w:val="2"/>
          <w:sz w:val="20"/>
          <w:szCs w:val="20"/>
          <w:lang w:eastAsia="en-US"/>
        </w:rPr>
        <w:t>wirtualizacyjnych</w:t>
      </w:r>
      <w:proofErr w:type="spellEnd"/>
      <w:r w:rsidRPr="003C66B2">
        <w:rPr>
          <w:rFonts w:asciiTheme="minorHAnsi" w:eastAsia="Calibri" w:hAnsiTheme="minorHAnsi" w:cstheme="minorHAnsi"/>
          <w:kern w:val="2"/>
          <w:sz w:val="20"/>
          <w:szCs w:val="20"/>
          <w:lang w:eastAsia="en-US"/>
        </w:rPr>
        <w:t xml:space="preserve">. Mechanizmy muszą być certyfikowane przez dostawcę platformy </w:t>
      </w:r>
      <w:proofErr w:type="spellStart"/>
      <w:r w:rsidRPr="003C66B2">
        <w:rPr>
          <w:rFonts w:asciiTheme="minorHAnsi" w:eastAsia="Calibri" w:hAnsiTheme="minorHAnsi" w:cstheme="minorHAnsi"/>
          <w:kern w:val="2"/>
          <w:sz w:val="20"/>
          <w:szCs w:val="20"/>
          <w:lang w:eastAsia="en-US"/>
        </w:rPr>
        <w:t>wirtualizacyjnej</w:t>
      </w:r>
      <w:proofErr w:type="spellEnd"/>
    </w:p>
    <w:p w14:paraId="097640F7"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wykorzystywać mechanizmy śledzenia zmienionych plików przy zabezpieczaniu udziałów plikowych.</w:t>
      </w:r>
    </w:p>
    <w:p w14:paraId="18A6EC1F"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oferować możliwość sterowania obciążeniem </w:t>
      </w:r>
      <w:proofErr w:type="spellStart"/>
      <w:r w:rsidRPr="003C66B2">
        <w:rPr>
          <w:rFonts w:asciiTheme="minorHAnsi" w:eastAsia="Calibri" w:hAnsiTheme="minorHAnsi" w:cstheme="minorHAnsi"/>
          <w:kern w:val="2"/>
          <w:sz w:val="20"/>
          <w:szCs w:val="20"/>
          <w:lang w:eastAsia="en-US"/>
        </w:rPr>
        <w:t>storage'u</w:t>
      </w:r>
      <w:proofErr w:type="spellEnd"/>
      <w:r w:rsidRPr="003C66B2">
        <w:rPr>
          <w:rFonts w:asciiTheme="minorHAnsi" w:eastAsia="Calibri" w:hAnsiTheme="minorHAnsi" w:cstheme="minorHAnsi"/>
          <w:kern w:val="2"/>
          <w:sz w:val="20"/>
          <w:szCs w:val="20"/>
          <w:lang w:eastAsia="en-US"/>
        </w:rPr>
        <w:t xml:space="preserve"> produkcyjnego tak aby nie przekraczane były skonfigurowane przez administratora backupu poziomy latencji. Funkcjonalność ta musi być dostępna na wszystkich wspieranych platformach </w:t>
      </w:r>
      <w:proofErr w:type="spellStart"/>
      <w:r w:rsidRPr="003C66B2">
        <w:rPr>
          <w:rFonts w:asciiTheme="minorHAnsi" w:eastAsia="Calibri" w:hAnsiTheme="minorHAnsi" w:cstheme="minorHAnsi"/>
          <w:kern w:val="2"/>
          <w:sz w:val="20"/>
          <w:szCs w:val="20"/>
          <w:lang w:eastAsia="en-US"/>
        </w:rPr>
        <w:t>wirtualizacyjnych</w:t>
      </w:r>
      <w:proofErr w:type="spellEnd"/>
      <w:r w:rsidRPr="003C66B2">
        <w:rPr>
          <w:rFonts w:asciiTheme="minorHAnsi" w:eastAsia="Calibri" w:hAnsiTheme="minorHAnsi" w:cstheme="minorHAnsi"/>
          <w:kern w:val="2"/>
          <w:sz w:val="20"/>
          <w:szCs w:val="20"/>
          <w:lang w:eastAsia="en-US"/>
        </w:rPr>
        <w:t xml:space="preserve"> z dokładnością do pojedynczego </w:t>
      </w:r>
      <w:proofErr w:type="spellStart"/>
      <w:r w:rsidRPr="003C66B2">
        <w:rPr>
          <w:rFonts w:asciiTheme="minorHAnsi" w:eastAsia="Calibri" w:hAnsiTheme="minorHAnsi" w:cstheme="minorHAnsi"/>
          <w:kern w:val="2"/>
          <w:sz w:val="20"/>
          <w:szCs w:val="20"/>
          <w:lang w:eastAsia="en-US"/>
        </w:rPr>
        <w:t>datastoru</w:t>
      </w:r>
      <w:proofErr w:type="spellEnd"/>
    </w:p>
    <w:p w14:paraId="56BD1111"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zapewniać tworzenie kopii zapasowych z bezpośrednim wykorzystaniem </w:t>
      </w:r>
      <w:proofErr w:type="spellStart"/>
      <w:r w:rsidRPr="003C66B2">
        <w:rPr>
          <w:rFonts w:asciiTheme="minorHAnsi" w:eastAsia="Calibri" w:hAnsiTheme="minorHAnsi" w:cstheme="minorHAnsi"/>
          <w:kern w:val="2"/>
          <w:sz w:val="20"/>
          <w:szCs w:val="20"/>
          <w:lang w:eastAsia="en-US"/>
        </w:rPr>
        <w:t>snapshotów</w:t>
      </w:r>
      <w:proofErr w:type="spellEnd"/>
      <w:r w:rsidRPr="003C66B2">
        <w:rPr>
          <w:rFonts w:asciiTheme="minorHAnsi" w:eastAsia="Calibri" w:hAnsiTheme="minorHAnsi" w:cstheme="minorHAnsi"/>
          <w:kern w:val="2"/>
          <w:sz w:val="20"/>
          <w:szCs w:val="20"/>
          <w:lang w:eastAsia="en-US"/>
        </w:rPr>
        <w:t xml:space="preserve"> macierzowych. Musi też zapewniać odtwarzanie maszyn wirtualnych z takich </w:t>
      </w:r>
      <w:proofErr w:type="spellStart"/>
      <w:r w:rsidRPr="003C66B2">
        <w:rPr>
          <w:rFonts w:asciiTheme="minorHAnsi" w:eastAsia="Calibri" w:hAnsiTheme="minorHAnsi" w:cstheme="minorHAnsi"/>
          <w:kern w:val="2"/>
          <w:sz w:val="20"/>
          <w:szCs w:val="20"/>
          <w:lang w:eastAsia="en-US"/>
        </w:rPr>
        <w:t>snapshotów</w:t>
      </w:r>
      <w:proofErr w:type="spellEnd"/>
      <w:r w:rsidRPr="003C66B2">
        <w:rPr>
          <w:rFonts w:asciiTheme="minorHAnsi" w:eastAsia="Calibri" w:hAnsiTheme="minorHAnsi" w:cstheme="minorHAnsi"/>
          <w:kern w:val="2"/>
          <w:sz w:val="20"/>
          <w:szCs w:val="20"/>
          <w:lang w:eastAsia="en-US"/>
        </w:rPr>
        <w:t xml:space="preserve">. Proces wykonania kopii zapasowej nie może wymagać użycia jakichkolwiek hostów tymczasowych. Opisana funkcjonalność powinna działać w środowisku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w:t>
      </w:r>
    </w:p>
    <w:p w14:paraId="2E448EAC"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posiadać wsparcie dla </w:t>
      </w:r>
      <w:proofErr w:type="spellStart"/>
      <w:r w:rsidRPr="003C66B2">
        <w:rPr>
          <w:rFonts w:asciiTheme="minorHAnsi" w:eastAsia="Calibri" w:hAnsiTheme="minorHAnsi" w:cstheme="minorHAnsi"/>
          <w:kern w:val="2"/>
          <w:sz w:val="20"/>
          <w:szCs w:val="20"/>
          <w:lang w:eastAsia="en-US"/>
        </w:rPr>
        <w:t>VMwarevSAN</w:t>
      </w:r>
      <w:proofErr w:type="spellEnd"/>
      <w:r w:rsidRPr="003C66B2">
        <w:rPr>
          <w:rFonts w:asciiTheme="minorHAnsi" w:eastAsia="Calibri" w:hAnsiTheme="minorHAnsi" w:cstheme="minorHAnsi"/>
          <w:kern w:val="2"/>
          <w:sz w:val="20"/>
          <w:szCs w:val="20"/>
          <w:lang w:eastAsia="en-US"/>
        </w:rPr>
        <w:t xml:space="preserve"> potwierdzone odpowiednią certyfikacją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w:t>
      </w:r>
    </w:p>
    <w:p w14:paraId="172219A1"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wspierać kopiowanie backupów oraz zasobów plikowych na taśmy.</w:t>
      </w:r>
    </w:p>
    <w:p w14:paraId="123DF15C"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mieć możliwość tworzenia retencji GFS (</w:t>
      </w:r>
      <w:proofErr w:type="spellStart"/>
      <w:r w:rsidRPr="003C66B2">
        <w:rPr>
          <w:rFonts w:asciiTheme="minorHAnsi" w:eastAsia="Calibri" w:hAnsiTheme="minorHAnsi" w:cstheme="minorHAnsi"/>
          <w:kern w:val="2"/>
          <w:sz w:val="20"/>
          <w:szCs w:val="20"/>
          <w:lang w:eastAsia="en-US"/>
        </w:rPr>
        <w:t>Grandfather-Father-Son</w:t>
      </w:r>
      <w:proofErr w:type="spellEnd"/>
      <w:r w:rsidRPr="003C66B2">
        <w:rPr>
          <w:rFonts w:asciiTheme="minorHAnsi" w:eastAsia="Calibri" w:hAnsiTheme="minorHAnsi" w:cstheme="minorHAnsi"/>
          <w:kern w:val="2"/>
          <w:sz w:val="20"/>
          <w:szCs w:val="20"/>
          <w:lang w:eastAsia="en-US"/>
        </w:rPr>
        <w:t>)</w:t>
      </w:r>
    </w:p>
    <w:p w14:paraId="6D610EEA"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bezpośrednią integrację z urządzeniami </w:t>
      </w:r>
      <w:proofErr w:type="spellStart"/>
      <w:r w:rsidRPr="003C66B2">
        <w:rPr>
          <w:rFonts w:asciiTheme="minorHAnsi" w:eastAsia="Calibri" w:hAnsiTheme="minorHAnsi" w:cstheme="minorHAnsi"/>
          <w:kern w:val="2"/>
          <w:sz w:val="20"/>
          <w:szCs w:val="20"/>
          <w:lang w:eastAsia="en-US"/>
        </w:rPr>
        <w:t>deduplikacyjnymi</w:t>
      </w:r>
      <w:proofErr w:type="spellEnd"/>
      <w:r w:rsidRPr="003C66B2">
        <w:rPr>
          <w:rFonts w:asciiTheme="minorHAnsi" w:eastAsia="Calibri" w:hAnsiTheme="minorHAnsi" w:cstheme="minorHAnsi"/>
          <w:kern w:val="2"/>
          <w:sz w:val="20"/>
          <w:szCs w:val="20"/>
          <w:lang w:eastAsia="en-US"/>
        </w:rPr>
        <w:t xml:space="preserve">. Minimalnie wsparcie wymagane dla Dell </w:t>
      </w:r>
      <w:proofErr w:type="spellStart"/>
      <w:r w:rsidRPr="003C66B2">
        <w:rPr>
          <w:rFonts w:asciiTheme="minorHAnsi" w:eastAsia="Calibri" w:hAnsiTheme="minorHAnsi" w:cstheme="minorHAnsi"/>
          <w:kern w:val="2"/>
          <w:sz w:val="20"/>
          <w:szCs w:val="20"/>
          <w:lang w:eastAsia="en-US"/>
        </w:rPr>
        <w:t>DataDomain</w:t>
      </w:r>
      <w:proofErr w:type="spellEnd"/>
      <w:r w:rsidRPr="003C66B2">
        <w:rPr>
          <w:rFonts w:asciiTheme="minorHAnsi" w:eastAsia="Calibri" w:hAnsiTheme="minorHAnsi" w:cstheme="minorHAnsi"/>
          <w:kern w:val="2"/>
          <w:sz w:val="20"/>
          <w:szCs w:val="20"/>
          <w:lang w:eastAsia="en-US"/>
        </w:rPr>
        <w:t xml:space="preserve">, HPE </w:t>
      </w:r>
      <w:proofErr w:type="spellStart"/>
      <w:r w:rsidRPr="003C66B2">
        <w:rPr>
          <w:rFonts w:asciiTheme="minorHAnsi" w:eastAsia="Calibri" w:hAnsiTheme="minorHAnsi" w:cstheme="minorHAnsi"/>
          <w:kern w:val="2"/>
          <w:sz w:val="20"/>
          <w:szCs w:val="20"/>
          <w:lang w:eastAsia="en-US"/>
        </w:rPr>
        <w:t>StoreOnce</w:t>
      </w:r>
      <w:proofErr w:type="spellEnd"/>
      <w:r w:rsidRPr="003C66B2">
        <w:rPr>
          <w:rFonts w:asciiTheme="minorHAnsi" w:eastAsia="Calibri" w:hAnsiTheme="minorHAnsi" w:cstheme="minorHAnsi"/>
          <w:kern w:val="2"/>
          <w:sz w:val="20"/>
          <w:szCs w:val="20"/>
          <w:lang w:eastAsia="en-US"/>
        </w:rPr>
        <w:t>,</w:t>
      </w:r>
      <w:r w:rsidR="00DF392E">
        <w:rPr>
          <w:rFonts w:asciiTheme="minorHAnsi" w:eastAsia="Calibri" w:hAnsiTheme="minorHAnsi" w:cstheme="minorHAnsi"/>
          <w:kern w:val="2"/>
          <w:sz w:val="20"/>
          <w:szCs w:val="20"/>
          <w:lang w:eastAsia="en-US"/>
        </w:rPr>
        <w:t xml:space="preserve"> </w:t>
      </w:r>
      <w:r w:rsidRPr="003C66B2">
        <w:rPr>
          <w:rFonts w:asciiTheme="minorHAnsi" w:eastAsia="Calibri" w:hAnsiTheme="minorHAnsi" w:cstheme="minorHAnsi"/>
          <w:kern w:val="2"/>
          <w:sz w:val="20"/>
          <w:szCs w:val="20"/>
          <w:lang w:eastAsia="en-US"/>
        </w:rPr>
        <w:t xml:space="preserve"> </w:t>
      </w:r>
      <w:proofErr w:type="spellStart"/>
      <w:r w:rsidRPr="003C66B2">
        <w:rPr>
          <w:rFonts w:asciiTheme="minorHAnsi" w:eastAsia="Calibri" w:hAnsiTheme="minorHAnsi" w:cstheme="minorHAnsi"/>
          <w:kern w:val="2"/>
          <w:sz w:val="20"/>
          <w:szCs w:val="20"/>
          <w:lang w:eastAsia="en-US"/>
        </w:rPr>
        <w:t>ExaGrid</w:t>
      </w:r>
      <w:proofErr w:type="spellEnd"/>
      <w:r w:rsidRPr="003C66B2">
        <w:rPr>
          <w:rFonts w:asciiTheme="minorHAnsi" w:eastAsia="Calibri" w:hAnsiTheme="minorHAnsi" w:cstheme="minorHAnsi"/>
          <w:kern w:val="2"/>
          <w:sz w:val="20"/>
          <w:szCs w:val="20"/>
          <w:lang w:eastAsia="en-US"/>
        </w:rPr>
        <w:t xml:space="preserve">, Fujitsu CS800, Quantum </w:t>
      </w:r>
      <w:proofErr w:type="spellStart"/>
      <w:r w:rsidRPr="003C66B2">
        <w:rPr>
          <w:rFonts w:asciiTheme="minorHAnsi" w:eastAsia="Calibri" w:hAnsiTheme="minorHAnsi" w:cstheme="minorHAnsi"/>
          <w:kern w:val="2"/>
          <w:sz w:val="20"/>
          <w:szCs w:val="20"/>
          <w:lang w:eastAsia="en-US"/>
        </w:rPr>
        <w:t>DXi</w:t>
      </w:r>
      <w:proofErr w:type="spellEnd"/>
      <w:r w:rsidRPr="003C66B2">
        <w:rPr>
          <w:rFonts w:asciiTheme="minorHAnsi" w:eastAsia="Calibri" w:hAnsiTheme="minorHAnsi" w:cstheme="minorHAnsi"/>
          <w:kern w:val="2"/>
          <w:sz w:val="20"/>
          <w:szCs w:val="20"/>
          <w:lang w:eastAsia="en-US"/>
        </w:rPr>
        <w:t xml:space="preserve"> oraz </w:t>
      </w:r>
      <w:proofErr w:type="spellStart"/>
      <w:r w:rsidRPr="003C66B2">
        <w:rPr>
          <w:rFonts w:asciiTheme="minorHAnsi" w:eastAsia="Calibri" w:hAnsiTheme="minorHAnsi" w:cstheme="minorHAnsi"/>
          <w:kern w:val="2"/>
          <w:sz w:val="20"/>
          <w:szCs w:val="20"/>
          <w:lang w:eastAsia="en-US"/>
        </w:rPr>
        <w:t>InfinidatInfiniGuard</w:t>
      </w:r>
      <w:proofErr w:type="spellEnd"/>
      <w:r w:rsidRPr="003C66B2">
        <w:rPr>
          <w:rFonts w:asciiTheme="minorHAnsi" w:eastAsia="Calibri" w:hAnsiTheme="minorHAnsi" w:cstheme="minorHAnsi"/>
          <w:kern w:val="2"/>
          <w:sz w:val="20"/>
          <w:szCs w:val="20"/>
          <w:lang w:eastAsia="en-US"/>
        </w:rPr>
        <w:t xml:space="preserve">. </w:t>
      </w:r>
    </w:p>
    <w:p w14:paraId="3F862590"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BlockClone</w:t>
      </w:r>
      <w:proofErr w:type="spellEnd"/>
      <w:r w:rsidRPr="003C66B2">
        <w:rPr>
          <w:rFonts w:asciiTheme="minorHAnsi" w:eastAsia="Calibri" w:hAnsiTheme="minorHAnsi" w:cstheme="minorHAnsi"/>
          <w:kern w:val="2"/>
          <w:sz w:val="20"/>
          <w:szCs w:val="20"/>
          <w:lang w:eastAsia="en-US"/>
        </w:rPr>
        <w:t xml:space="preserve"> API w przypadku użycia Windows Server 2016, 2019 lub 2022 z systemem pliku </w:t>
      </w:r>
      <w:proofErr w:type="spellStart"/>
      <w:r w:rsidRPr="003C66B2">
        <w:rPr>
          <w:rFonts w:asciiTheme="minorHAnsi" w:eastAsia="Calibri" w:hAnsiTheme="minorHAnsi" w:cstheme="minorHAnsi"/>
          <w:kern w:val="2"/>
          <w:sz w:val="20"/>
          <w:szCs w:val="20"/>
          <w:lang w:eastAsia="en-US"/>
        </w:rPr>
        <w:t>ReFS</w:t>
      </w:r>
      <w:proofErr w:type="spellEnd"/>
      <w:r w:rsidRPr="003C66B2">
        <w:rPr>
          <w:rFonts w:asciiTheme="minorHAnsi" w:eastAsia="Calibri" w:hAnsiTheme="minorHAnsi" w:cstheme="minorHAnsi"/>
          <w:kern w:val="2"/>
          <w:sz w:val="20"/>
          <w:szCs w:val="20"/>
          <w:lang w:eastAsia="en-US"/>
        </w:rPr>
        <w:t xml:space="preserve"> jako repozytorium backupu. Podobna funkcjonalność musi być zapewniona dla repozytoriów opartych o </w:t>
      </w:r>
      <w:proofErr w:type="spellStart"/>
      <w:r w:rsidRPr="003C66B2">
        <w:rPr>
          <w:rFonts w:asciiTheme="minorHAnsi" w:eastAsia="Calibri" w:hAnsiTheme="minorHAnsi" w:cstheme="minorHAnsi"/>
          <w:kern w:val="2"/>
          <w:sz w:val="20"/>
          <w:szCs w:val="20"/>
          <w:lang w:eastAsia="en-US"/>
        </w:rPr>
        <w:t>linuxowy</w:t>
      </w:r>
      <w:proofErr w:type="spellEnd"/>
      <w:r w:rsidRPr="003C66B2">
        <w:rPr>
          <w:rFonts w:asciiTheme="minorHAnsi" w:eastAsia="Calibri" w:hAnsiTheme="minorHAnsi" w:cstheme="minorHAnsi"/>
          <w:kern w:val="2"/>
          <w:sz w:val="20"/>
          <w:szCs w:val="20"/>
          <w:lang w:eastAsia="en-US"/>
        </w:rPr>
        <w:t xml:space="preserve"> system plików XFS.</w:t>
      </w:r>
    </w:p>
    <w:p w14:paraId="185BD736"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mieć możliwość kopiowania backupów oraz replikacji wirtualnych maszyn z wykorzystaniem wbudowanej akceleracji WAN.</w:t>
      </w:r>
    </w:p>
    <w:p w14:paraId="165BFA8D"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możliwość replikacji asynchronicznej włączonych wirtualnych maszyn bezpośrednio z infrastruktury </w:t>
      </w:r>
      <w:proofErr w:type="spellStart"/>
      <w:r w:rsidRPr="003C66B2">
        <w:rPr>
          <w:rFonts w:asciiTheme="minorHAnsi" w:eastAsia="Calibri" w:hAnsiTheme="minorHAnsi" w:cstheme="minorHAnsi"/>
          <w:kern w:val="2"/>
          <w:sz w:val="20"/>
          <w:szCs w:val="20"/>
          <w:lang w:eastAsia="en-US"/>
        </w:rPr>
        <w:t>VMwarevSphere</w:t>
      </w:r>
      <w:proofErr w:type="spellEnd"/>
      <w:r w:rsidRPr="003C66B2">
        <w:rPr>
          <w:rFonts w:asciiTheme="minorHAnsi" w:eastAsia="Calibri" w:hAnsiTheme="minorHAnsi" w:cstheme="minorHAnsi"/>
          <w:kern w:val="2"/>
          <w:sz w:val="20"/>
          <w:szCs w:val="20"/>
          <w:lang w:eastAsia="en-US"/>
        </w:rPr>
        <w:t xml:space="preserve"> pomiędzy hostami </w:t>
      </w:r>
      <w:proofErr w:type="spellStart"/>
      <w:r w:rsidRPr="003C66B2">
        <w:rPr>
          <w:rFonts w:asciiTheme="minorHAnsi" w:eastAsia="Calibri" w:hAnsiTheme="minorHAnsi" w:cstheme="minorHAnsi"/>
          <w:kern w:val="2"/>
          <w:sz w:val="20"/>
          <w:szCs w:val="20"/>
          <w:lang w:eastAsia="en-US"/>
        </w:rPr>
        <w:t>ESXi</w:t>
      </w:r>
      <w:proofErr w:type="spellEnd"/>
      <w:r w:rsidRPr="003C66B2">
        <w:rPr>
          <w:rFonts w:asciiTheme="minorHAnsi" w:eastAsia="Calibri" w:hAnsiTheme="minorHAnsi" w:cstheme="minorHAnsi"/>
          <w:kern w:val="2"/>
          <w:sz w:val="20"/>
          <w:szCs w:val="20"/>
          <w:lang w:eastAsia="en-US"/>
        </w:rPr>
        <w:t xml:space="preserve"> oraz pomiędzy hostami Hyper-V. Dodatkowo oprogramowanie musi mieć możliwość użycia plików kopii zapasowych jako źródła replikacji.</w:t>
      </w:r>
    </w:p>
    <w:p w14:paraId="61A7B515"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możliwość replikacji ciągłej, opartej o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 xml:space="preserve"> VAIO, włączonych wirtualnych maszyn bezpośrednio z infrastruktury </w:t>
      </w:r>
      <w:proofErr w:type="spellStart"/>
      <w:r w:rsidRPr="003C66B2">
        <w:rPr>
          <w:rFonts w:asciiTheme="minorHAnsi" w:eastAsia="Calibri" w:hAnsiTheme="minorHAnsi" w:cstheme="minorHAnsi"/>
          <w:kern w:val="2"/>
          <w:sz w:val="20"/>
          <w:szCs w:val="20"/>
          <w:lang w:eastAsia="en-US"/>
        </w:rPr>
        <w:t>VMwarevSphere</w:t>
      </w:r>
      <w:proofErr w:type="spellEnd"/>
      <w:r w:rsidRPr="003C66B2">
        <w:rPr>
          <w:rFonts w:asciiTheme="minorHAnsi" w:eastAsia="Calibri" w:hAnsiTheme="minorHAnsi" w:cstheme="minorHAnsi"/>
          <w:kern w:val="2"/>
          <w:sz w:val="20"/>
          <w:szCs w:val="20"/>
          <w:lang w:eastAsia="en-US"/>
        </w:rPr>
        <w:t>. Dla replikacji ciągłej musi być możliwość zdefiniowania dziennika pozwalającego na odzyskanie danych z dowolnego punku w ramach ustalonego parametru RPO.</w:t>
      </w:r>
    </w:p>
    <w:p w14:paraId="79DAD9DE"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umożliwiać przechowywanie punktów przywracania dla replik</w:t>
      </w:r>
    </w:p>
    <w:p w14:paraId="5BE5016C"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umożliwiać wykorzystanie istniejących w infrastrukturze wirtualnych maszyn jako źródła do dalszej replikacji (</w:t>
      </w:r>
      <w:proofErr w:type="spellStart"/>
      <w:r w:rsidRPr="003C66B2">
        <w:rPr>
          <w:rFonts w:asciiTheme="minorHAnsi" w:eastAsia="Calibri" w:hAnsiTheme="minorHAnsi" w:cstheme="minorHAnsi"/>
          <w:kern w:val="2"/>
          <w:sz w:val="20"/>
          <w:szCs w:val="20"/>
          <w:lang w:eastAsia="en-US"/>
        </w:rPr>
        <w:t>replicaseeding</w:t>
      </w:r>
      <w:proofErr w:type="spellEnd"/>
      <w:r w:rsidRPr="003C66B2">
        <w:rPr>
          <w:rFonts w:asciiTheme="minorHAnsi" w:eastAsia="Calibri" w:hAnsiTheme="minorHAnsi" w:cstheme="minorHAnsi"/>
          <w:kern w:val="2"/>
          <w:sz w:val="20"/>
          <w:szCs w:val="20"/>
          <w:lang w:eastAsia="en-US"/>
        </w:rPr>
        <w:t>)</w:t>
      </w:r>
    </w:p>
    <w:p w14:paraId="7B747C19" w14:textId="77777777" w:rsidR="00767695" w:rsidRPr="003C66B2" w:rsidRDefault="00767695" w:rsidP="000B22A5">
      <w:pPr>
        <w:numPr>
          <w:ilvl w:val="1"/>
          <w:numId w:val="166"/>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wykorzystywać wszystkie oferowane przez </w:t>
      </w:r>
      <w:proofErr w:type="spellStart"/>
      <w:r w:rsidRPr="003C66B2">
        <w:rPr>
          <w:rFonts w:asciiTheme="minorHAnsi" w:eastAsia="Calibri" w:hAnsiTheme="minorHAnsi" w:cstheme="minorHAnsi"/>
          <w:kern w:val="2"/>
          <w:sz w:val="20"/>
          <w:szCs w:val="20"/>
          <w:lang w:eastAsia="en-US"/>
        </w:rPr>
        <w:t>hypervisor</w:t>
      </w:r>
      <w:proofErr w:type="spellEnd"/>
      <w:r w:rsidRPr="003C66B2">
        <w:rPr>
          <w:rFonts w:asciiTheme="minorHAnsi" w:eastAsia="Calibri" w:hAnsiTheme="minorHAnsi" w:cstheme="minorHAnsi"/>
          <w:kern w:val="2"/>
          <w:sz w:val="20"/>
          <w:szCs w:val="20"/>
          <w:lang w:eastAsia="en-US"/>
        </w:rPr>
        <w:t xml:space="preserve"> tryby transportu (sieć, hot-</w:t>
      </w:r>
      <w:proofErr w:type="spellStart"/>
      <w:r w:rsidRPr="003C66B2">
        <w:rPr>
          <w:rFonts w:asciiTheme="minorHAnsi" w:eastAsia="Calibri" w:hAnsiTheme="minorHAnsi" w:cstheme="minorHAnsi"/>
          <w:kern w:val="2"/>
          <w:sz w:val="20"/>
          <w:szCs w:val="20"/>
          <w:lang w:eastAsia="en-US"/>
        </w:rPr>
        <w:t>add</w:t>
      </w:r>
      <w:proofErr w:type="spellEnd"/>
      <w:r w:rsidRPr="003C66B2">
        <w:rPr>
          <w:rFonts w:asciiTheme="minorHAnsi" w:eastAsia="Calibri" w:hAnsiTheme="minorHAnsi" w:cstheme="minorHAnsi"/>
          <w:kern w:val="2"/>
          <w:sz w:val="20"/>
          <w:szCs w:val="20"/>
          <w:lang w:eastAsia="en-US"/>
        </w:rPr>
        <w:t xml:space="preserve">, LAN </w:t>
      </w:r>
      <w:proofErr w:type="spellStart"/>
      <w:r w:rsidRPr="003C66B2">
        <w:rPr>
          <w:rFonts w:asciiTheme="minorHAnsi" w:eastAsia="Calibri" w:hAnsiTheme="minorHAnsi" w:cstheme="minorHAnsi"/>
          <w:kern w:val="2"/>
          <w:sz w:val="20"/>
          <w:szCs w:val="20"/>
          <w:lang w:eastAsia="en-US"/>
        </w:rPr>
        <w:t>Free</w:t>
      </w:r>
      <w:proofErr w:type="spellEnd"/>
      <w:r w:rsidRPr="003C66B2">
        <w:rPr>
          <w:rFonts w:asciiTheme="minorHAnsi" w:eastAsia="Calibri" w:hAnsiTheme="minorHAnsi" w:cstheme="minorHAnsi"/>
          <w:kern w:val="2"/>
          <w:sz w:val="20"/>
          <w:szCs w:val="20"/>
          <w:lang w:eastAsia="en-US"/>
        </w:rPr>
        <w:t>-SAN)</w:t>
      </w:r>
    </w:p>
    <w:p w14:paraId="3EC9D28E"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Wymagania RTO</w:t>
      </w:r>
    </w:p>
    <w:p w14:paraId="5F9F54A5"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umożliwiać jednoczesne uruchomienie wielu maszyn wirtualnych bezpośrednio ze </w:t>
      </w:r>
      <w:proofErr w:type="spellStart"/>
      <w:r w:rsidRPr="003C66B2">
        <w:rPr>
          <w:rFonts w:asciiTheme="minorHAnsi" w:eastAsia="Calibri" w:hAnsiTheme="minorHAnsi" w:cstheme="minorHAnsi"/>
          <w:kern w:val="2"/>
          <w:sz w:val="20"/>
          <w:szCs w:val="20"/>
          <w:lang w:eastAsia="en-US"/>
        </w:rPr>
        <w:t>zdeduplikowanego</w:t>
      </w:r>
      <w:proofErr w:type="spellEnd"/>
      <w:r w:rsidRPr="003C66B2">
        <w:rPr>
          <w:rFonts w:asciiTheme="minorHAnsi" w:eastAsia="Calibri" w:hAnsiTheme="minorHAnsi" w:cstheme="minorHAnsi"/>
          <w:kern w:val="2"/>
          <w:sz w:val="20"/>
          <w:szCs w:val="20"/>
          <w:lang w:eastAsia="en-US"/>
        </w:rPr>
        <w:t xml:space="preserve"> i skompresowanego pliku backupu, z dowolnego punktu przywracania, bez potrzeby kopiowania jej na </w:t>
      </w:r>
      <w:proofErr w:type="spellStart"/>
      <w:r w:rsidRPr="003C66B2">
        <w:rPr>
          <w:rFonts w:asciiTheme="minorHAnsi" w:eastAsia="Calibri" w:hAnsiTheme="minorHAnsi" w:cstheme="minorHAnsi"/>
          <w:kern w:val="2"/>
          <w:sz w:val="20"/>
          <w:szCs w:val="20"/>
          <w:lang w:eastAsia="en-US"/>
        </w:rPr>
        <w:t>storage</w:t>
      </w:r>
      <w:proofErr w:type="spellEnd"/>
      <w:r w:rsidRPr="003C66B2">
        <w:rPr>
          <w:rFonts w:asciiTheme="minorHAnsi" w:eastAsia="Calibri" w:hAnsiTheme="minorHAnsi" w:cstheme="minorHAnsi"/>
          <w:kern w:val="2"/>
          <w:sz w:val="20"/>
          <w:szCs w:val="20"/>
          <w:lang w:eastAsia="en-US"/>
        </w:rPr>
        <w:t xml:space="preserve"> produkcyjny. Funkcjonalność musi być oferowana dla środowisk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 xml:space="preserve">, Hyper-V oraz </w:t>
      </w:r>
      <w:proofErr w:type="spellStart"/>
      <w:r w:rsidRPr="003C66B2">
        <w:rPr>
          <w:rFonts w:asciiTheme="minorHAnsi" w:eastAsia="Calibri" w:hAnsiTheme="minorHAnsi" w:cstheme="minorHAnsi"/>
          <w:kern w:val="2"/>
          <w:sz w:val="20"/>
          <w:szCs w:val="20"/>
          <w:lang w:eastAsia="en-US"/>
        </w:rPr>
        <w:t>Nutanix</w:t>
      </w:r>
      <w:proofErr w:type="spellEnd"/>
      <w:r w:rsidRPr="003C66B2">
        <w:rPr>
          <w:rFonts w:asciiTheme="minorHAnsi" w:eastAsia="Calibri" w:hAnsiTheme="minorHAnsi" w:cstheme="minorHAnsi"/>
          <w:kern w:val="2"/>
          <w:sz w:val="20"/>
          <w:szCs w:val="20"/>
          <w:lang w:eastAsia="en-US"/>
        </w:rPr>
        <w:t xml:space="preserve"> AHV niezależnie od rodzaju </w:t>
      </w:r>
      <w:proofErr w:type="spellStart"/>
      <w:r w:rsidRPr="003C66B2">
        <w:rPr>
          <w:rFonts w:asciiTheme="minorHAnsi" w:eastAsia="Calibri" w:hAnsiTheme="minorHAnsi" w:cstheme="minorHAnsi"/>
          <w:kern w:val="2"/>
          <w:sz w:val="20"/>
          <w:szCs w:val="20"/>
          <w:lang w:eastAsia="en-US"/>
        </w:rPr>
        <w:t>storage’u</w:t>
      </w:r>
      <w:proofErr w:type="spellEnd"/>
      <w:r w:rsidRPr="003C66B2">
        <w:rPr>
          <w:rFonts w:asciiTheme="minorHAnsi" w:eastAsia="Calibri" w:hAnsiTheme="minorHAnsi" w:cstheme="minorHAnsi"/>
          <w:kern w:val="2"/>
          <w:sz w:val="20"/>
          <w:szCs w:val="20"/>
          <w:lang w:eastAsia="en-US"/>
        </w:rPr>
        <w:t xml:space="preserve"> użytego do przechowywania kopii zapasowych.</w:t>
      </w:r>
    </w:p>
    <w:p w14:paraId="7E7F2D95"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Dodatkowo dla środowiska </w:t>
      </w:r>
      <w:proofErr w:type="spellStart"/>
      <w:r w:rsidRPr="003C66B2">
        <w:rPr>
          <w:rFonts w:asciiTheme="minorHAnsi" w:eastAsia="Calibri" w:hAnsiTheme="minorHAnsi" w:cstheme="minorHAnsi"/>
          <w:kern w:val="2"/>
          <w:sz w:val="20"/>
          <w:szCs w:val="20"/>
          <w:lang w:eastAsia="en-US"/>
        </w:rPr>
        <w:t>vSphere</w:t>
      </w:r>
      <w:proofErr w:type="spellEnd"/>
      <w:r w:rsidRPr="003C66B2">
        <w:rPr>
          <w:rFonts w:asciiTheme="minorHAnsi" w:eastAsia="Calibri" w:hAnsiTheme="minorHAnsi" w:cstheme="minorHAnsi"/>
          <w:kern w:val="2"/>
          <w:sz w:val="20"/>
          <w:szCs w:val="20"/>
          <w:lang w:eastAsia="en-US"/>
        </w:rPr>
        <w:t xml:space="preserve">, Hyper-V i </w:t>
      </w:r>
      <w:proofErr w:type="spellStart"/>
      <w:r w:rsidRPr="003C66B2">
        <w:rPr>
          <w:rFonts w:asciiTheme="minorHAnsi" w:eastAsia="Calibri" w:hAnsiTheme="minorHAnsi" w:cstheme="minorHAnsi"/>
          <w:kern w:val="2"/>
          <w:sz w:val="20"/>
          <w:szCs w:val="20"/>
          <w:lang w:eastAsia="en-US"/>
        </w:rPr>
        <w:t>Nutanix</w:t>
      </w:r>
      <w:proofErr w:type="spellEnd"/>
      <w:r w:rsidRPr="003C66B2">
        <w:rPr>
          <w:rFonts w:asciiTheme="minorHAnsi" w:eastAsia="Calibri" w:hAnsiTheme="minorHAnsi" w:cstheme="minorHAnsi"/>
          <w:kern w:val="2"/>
          <w:sz w:val="20"/>
          <w:szCs w:val="20"/>
          <w:lang w:eastAsia="en-US"/>
        </w:rPr>
        <w:t xml:space="preserve"> AHV powyższa funkcjonalność powinna umożliwiać uruchomianie backupu z innych platform (inne </w:t>
      </w:r>
      <w:proofErr w:type="spellStart"/>
      <w:r w:rsidRPr="003C66B2">
        <w:rPr>
          <w:rFonts w:asciiTheme="minorHAnsi" w:eastAsia="Calibri" w:hAnsiTheme="minorHAnsi" w:cstheme="minorHAnsi"/>
          <w:kern w:val="2"/>
          <w:sz w:val="20"/>
          <w:szCs w:val="20"/>
          <w:lang w:eastAsia="en-US"/>
        </w:rPr>
        <w:t>wirtualizatory</w:t>
      </w:r>
      <w:proofErr w:type="spellEnd"/>
      <w:r w:rsidRPr="003C66B2">
        <w:rPr>
          <w:rFonts w:asciiTheme="minorHAnsi" w:eastAsia="Calibri" w:hAnsiTheme="minorHAnsi" w:cstheme="minorHAnsi"/>
          <w:kern w:val="2"/>
          <w:sz w:val="20"/>
          <w:szCs w:val="20"/>
          <w:lang w:eastAsia="en-US"/>
        </w:rPr>
        <w:t>, maszyny fizyczne oraz chmura publiczna)</w:t>
      </w:r>
    </w:p>
    <w:p w14:paraId="70049FB1"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Oprogramowanie musi pozwalać na migrację on-line tak uruchomionych maszyn na </w:t>
      </w:r>
      <w:proofErr w:type="spellStart"/>
      <w:r w:rsidRPr="003C66B2">
        <w:rPr>
          <w:rFonts w:asciiTheme="minorHAnsi" w:eastAsia="Calibri" w:hAnsiTheme="minorHAnsi" w:cstheme="minorHAnsi"/>
          <w:kern w:val="2"/>
          <w:sz w:val="20"/>
          <w:szCs w:val="20"/>
          <w:lang w:eastAsia="en-US"/>
        </w:rPr>
        <w:t>storage</w:t>
      </w:r>
      <w:proofErr w:type="spellEnd"/>
      <w:r w:rsidRPr="003C66B2">
        <w:rPr>
          <w:rFonts w:asciiTheme="minorHAnsi" w:eastAsia="Calibri" w:hAnsiTheme="minorHAnsi" w:cstheme="minorHAnsi"/>
          <w:kern w:val="2"/>
          <w:sz w:val="20"/>
          <w:szCs w:val="20"/>
          <w:lang w:eastAsia="en-US"/>
        </w:rPr>
        <w:t xml:space="preserve"> produkcyjny. Migracja powinna odbywać się mechanizmami wbudowanymi w </w:t>
      </w:r>
      <w:proofErr w:type="spellStart"/>
      <w:r w:rsidRPr="003C66B2">
        <w:rPr>
          <w:rFonts w:asciiTheme="minorHAnsi" w:eastAsia="Calibri" w:hAnsiTheme="minorHAnsi" w:cstheme="minorHAnsi"/>
          <w:kern w:val="2"/>
          <w:sz w:val="20"/>
          <w:szCs w:val="20"/>
          <w:lang w:eastAsia="en-US"/>
        </w:rPr>
        <w:t>hypervisor</w:t>
      </w:r>
      <w:proofErr w:type="spellEnd"/>
      <w:r w:rsidRPr="003C66B2">
        <w:rPr>
          <w:rFonts w:asciiTheme="minorHAnsi" w:eastAsia="Calibri" w:hAnsiTheme="minorHAnsi" w:cstheme="minorHAnsi"/>
          <w:kern w:val="2"/>
          <w:sz w:val="20"/>
          <w:szCs w:val="20"/>
          <w:lang w:eastAsia="en-US"/>
        </w:rPr>
        <w:t xml:space="preserve">. Jeżeli licencja na </w:t>
      </w:r>
      <w:proofErr w:type="spellStart"/>
      <w:r w:rsidRPr="003C66B2">
        <w:rPr>
          <w:rFonts w:asciiTheme="minorHAnsi" w:eastAsia="Calibri" w:hAnsiTheme="minorHAnsi" w:cstheme="minorHAnsi"/>
          <w:kern w:val="2"/>
          <w:sz w:val="20"/>
          <w:szCs w:val="20"/>
          <w:lang w:eastAsia="en-US"/>
        </w:rPr>
        <w:t>hypervisor</w:t>
      </w:r>
      <w:proofErr w:type="spellEnd"/>
      <w:r w:rsidRPr="003C66B2">
        <w:rPr>
          <w:rFonts w:asciiTheme="minorHAnsi" w:eastAsia="Calibri" w:hAnsiTheme="minorHAnsi" w:cstheme="minorHAnsi"/>
          <w:kern w:val="2"/>
          <w:sz w:val="20"/>
          <w:szCs w:val="20"/>
          <w:lang w:eastAsia="en-US"/>
        </w:rPr>
        <w:t xml:space="preserve"> nie posiada takich funkcjonalności - oprogramowanie musi realizować taką migrację swoimi mechanizmami</w:t>
      </w:r>
    </w:p>
    <w:p w14:paraId="7C6F3F29"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pozwalać na zaprezentowanie pojedynczego dysku bezpośrednio z kopii zapasowej do wybranej działającej maszyny wirtualnej </w:t>
      </w:r>
      <w:proofErr w:type="spellStart"/>
      <w:r w:rsidRPr="003C66B2">
        <w:rPr>
          <w:rFonts w:asciiTheme="minorHAnsi" w:eastAsia="Calibri" w:hAnsiTheme="minorHAnsi" w:cstheme="minorHAnsi"/>
          <w:kern w:val="2"/>
          <w:sz w:val="20"/>
          <w:szCs w:val="20"/>
          <w:lang w:eastAsia="en-US"/>
        </w:rPr>
        <w:t>vSpehre</w:t>
      </w:r>
      <w:proofErr w:type="spellEnd"/>
    </w:p>
    <w:p w14:paraId="52D6FD75"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14:paraId="1CC64B32"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umożliwiać pełne odtworzenie wirtualnej maszyny, plików konfiguracji i dysków</w:t>
      </w:r>
    </w:p>
    <w:p w14:paraId="7E3F80E5"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umożliwiać pełne odtworzenie wirtualnej maszyny bezpośrednio do Microsoft </w:t>
      </w:r>
      <w:proofErr w:type="spellStart"/>
      <w:r w:rsidRPr="003C66B2">
        <w:rPr>
          <w:rFonts w:asciiTheme="minorHAnsi" w:eastAsia="Calibri" w:hAnsiTheme="minorHAnsi" w:cstheme="minorHAnsi"/>
          <w:kern w:val="2"/>
          <w:sz w:val="20"/>
          <w:szCs w:val="20"/>
          <w:lang w:eastAsia="en-US"/>
        </w:rPr>
        <w:t>Azure</w:t>
      </w:r>
      <w:proofErr w:type="spellEnd"/>
      <w:r w:rsidRPr="003C66B2">
        <w:rPr>
          <w:rFonts w:asciiTheme="minorHAnsi" w:eastAsia="Calibri" w:hAnsiTheme="minorHAnsi" w:cstheme="minorHAnsi"/>
          <w:kern w:val="2"/>
          <w:sz w:val="20"/>
          <w:szCs w:val="20"/>
          <w:lang w:eastAsia="en-US"/>
        </w:rPr>
        <w:t xml:space="preserve">, Microsoft </w:t>
      </w:r>
      <w:proofErr w:type="spellStart"/>
      <w:r w:rsidRPr="003C66B2">
        <w:rPr>
          <w:rFonts w:asciiTheme="minorHAnsi" w:eastAsia="Calibri" w:hAnsiTheme="minorHAnsi" w:cstheme="minorHAnsi"/>
          <w:kern w:val="2"/>
          <w:sz w:val="20"/>
          <w:szCs w:val="20"/>
          <w:lang w:eastAsia="en-US"/>
        </w:rPr>
        <w:t>AzureStack</w:t>
      </w:r>
      <w:proofErr w:type="spellEnd"/>
      <w:r w:rsidRPr="003C66B2">
        <w:rPr>
          <w:rFonts w:asciiTheme="minorHAnsi" w:eastAsia="Calibri" w:hAnsiTheme="minorHAnsi" w:cstheme="minorHAnsi"/>
          <w:kern w:val="2"/>
          <w:sz w:val="20"/>
          <w:szCs w:val="20"/>
          <w:lang w:eastAsia="en-US"/>
        </w:rPr>
        <w:t xml:space="preserve">, Amazon EC2 oraz Google </w:t>
      </w:r>
      <w:proofErr w:type="spellStart"/>
      <w:r w:rsidRPr="003C66B2">
        <w:rPr>
          <w:rFonts w:asciiTheme="minorHAnsi" w:eastAsia="Calibri" w:hAnsiTheme="minorHAnsi" w:cstheme="minorHAnsi"/>
          <w:kern w:val="2"/>
          <w:sz w:val="20"/>
          <w:szCs w:val="20"/>
          <w:lang w:eastAsia="en-US"/>
        </w:rPr>
        <w:t>Cloud</w:t>
      </w:r>
      <w:proofErr w:type="spellEnd"/>
      <w:r w:rsidRPr="003C66B2">
        <w:rPr>
          <w:rFonts w:asciiTheme="minorHAnsi" w:eastAsia="Calibri" w:hAnsiTheme="minorHAnsi" w:cstheme="minorHAnsi"/>
          <w:kern w:val="2"/>
          <w:sz w:val="20"/>
          <w:szCs w:val="20"/>
          <w:lang w:eastAsia="en-US"/>
        </w:rPr>
        <w:t xml:space="preserve"> Platform.</w:t>
      </w:r>
    </w:p>
    <w:p w14:paraId="6540D92F"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03D8D3FE"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mieć możliwość odtworzenia plików bezpośrednio do maszyny wirtualnej poprzez sieć, przy pomocy natywnego API dla platformy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 xml:space="preserve"> i PowerShell Direct dla platformy Hyper-V.</w:t>
      </w:r>
    </w:p>
    <w:p w14:paraId="30496AAD"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wspierać odtwarzanie pojedynczych plików z systemów Windows, Linux, BSD, Solaris, Mac, Novell</w:t>
      </w:r>
    </w:p>
    <w:p w14:paraId="0B8E398E"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przywracanie plików z partycji Linux LVM oraz Windows Storage </w:t>
      </w:r>
      <w:proofErr w:type="spellStart"/>
      <w:r w:rsidRPr="003C66B2">
        <w:rPr>
          <w:rFonts w:asciiTheme="minorHAnsi" w:eastAsia="Calibri" w:hAnsiTheme="minorHAnsi" w:cstheme="minorHAnsi"/>
          <w:kern w:val="2"/>
          <w:sz w:val="20"/>
          <w:szCs w:val="20"/>
          <w:lang w:eastAsia="en-US"/>
        </w:rPr>
        <w:t>Spaces</w:t>
      </w:r>
      <w:proofErr w:type="spellEnd"/>
      <w:r w:rsidRPr="003C66B2">
        <w:rPr>
          <w:rFonts w:asciiTheme="minorHAnsi" w:eastAsia="Calibri" w:hAnsiTheme="minorHAnsi" w:cstheme="minorHAnsi"/>
          <w:kern w:val="2"/>
          <w:sz w:val="20"/>
          <w:szCs w:val="20"/>
          <w:lang w:eastAsia="en-US"/>
        </w:rPr>
        <w:t>.</w:t>
      </w:r>
    </w:p>
    <w:p w14:paraId="6A42B3BB"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umożliwiać szybkie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obiektów aplikacji bez użycia jakiegokolwiek agenta zainstalowanego wewnątrz maszyny wirtualnej.</w:t>
      </w:r>
    </w:p>
    <w:p w14:paraId="1BF60126"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obiektów Active Directory takich jak konta komputerów, konta użytkowników, dowolnych atrybutów, rekordów DNS zintegrowanych z AD, Microsoft System Objects, certyfikatów CA, elementów AD </w:t>
      </w:r>
      <w:proofErr w:type="spellStart"/>
      <w:r w:rsidRPr="003C66B2">
        <w:rPr>
          <w:rFonts w:asciiTheme="minorHAnsi" w:eastAsia="Calibri" w:hAnsiTheme="minorHAnsi" w:cstheme="minorHAnsi"/>
          <w:kern w:val="2"/>
          <w:sz w:val="20"/>
          <w:szCs w:val="20"/>
          <w:lang w:eastAsia="en-US"/>
        </w:rPr>
        <w:t>Sites</w:t>
      </w:r>
      <w:proofErr w:type="spellEnd"/>
      <w:r w:rsidRPr="003C66B2">
        <w:rPr>
          <w:rFonts w:asciiTheme="minorHAnsi" w:eastAsia="Calibri" w:hAnsiTheme="minorHAnsi" w:cstheme="minorHAnsi"/>
          <w:kern w:val="2"/>
          <w:sz w:val="20"/>
          <w:szCs w:val="20"/>
          <w:lang w:eastAsia="en-US"/>
        </w:rPr>
        <w:t xml:space="preserve"> oraz pozwalać na odtworzenie haseł. </w:t>
      </w:r>
    </w:p>
    <w:p w14:paraId="4796DE14"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Microsoft Exchange 2013SP1 i nowszych (dowolny obiekt w tym obiekty w folderze "</w:t>
      </w:r>
      <w:proofErr w:type="spellStart"/>
      <w:r w:rsidRPr="003C66B2">
        <w:rPr>
          <w:rFonts w:asciiTheme="minorHAnsi" w:eastAsia="Calibri" w:hAnsiTheme="minorHAnsi" w:cstheme="minorHAnsi"/>
          <w:kern w:val="2"/>
          <w:sz w:val="20"/>
          <w:szCs w:val="20"/>
          <w:lang w:eastAsia="en-US"/>
        </w:rPr>
        <w:t>PermanentlyDeleted</w:t>
      </w:r>
      <w:proofErr w:type="spellEnd"/>
      <w:r w:rsidRPr="003C66B2">
        <w:rPr>
          <w:rFonts w:asciiTheme="minorHAnsi" w:eastAsia="Calibri" w:hAnsiTheme="minorHAnsi" w:cstheme="minorHAnsi"/>
          <w:kern w:val="2"/>
          <w:sz w:val="20"/>
          <w:szCs w:val="20"/>
          <w:lang w:eastAsia="en-US"/>
        </w:rPr>
        <w:t xml:space="preserve"> Objects"). Odtwarzanie musi być możliwe bezpośrednio do środowiska produkcyjnego.</w:t>
      </w:r>
    </w:p>
    <w:p w14:paraId="01D285DA"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Microsoft SQL 2008 i nowszych. Odtwarzanie musi być możliwe bezpośrednio do środowiska produkcyjnego dla odzysku point-in-</w:t>
      </w:r>
      <w:proofErr w:type="spellStart"/>
      <w:r w:rsidRPr="003C66B2">
        <w:rPr>
          <w:rFonts w:asciiTheme="minorHAnsi" w:eastAsia="Calibri" w:hAnsiTheme="minorHAnsi" w:cstheme="minorHAnsi"/>
          <w:kern w:val="2"/>
          <w:sz w:val="20"/>
          <w:szCs w:val="20"/>
          <w:lang w:eastAsia="en-US"/>
        </w:rPr>
        <w:t>time</w:t>
      </w:r>
      <w:proofErr w:type="spellEnd"/>
      <w:r w:rsidRPr="003C66B2">
        <w:rPr>
          <w:rFonts w:asciiTheme="minorHAnsi" w:eastAsia="Calibri" w:hAnsiTheme="minorHAnsi" w:cstheme="minorHAnsi"/>
          <w:kern w:val="2"/>
          <w:sz w:val="20"/>
          <w:szCs w:val="20"/>
          <w:lang w:eastAsia="en-US"/>
        </w:rPr>
        <w:t>, całych baz lub pojedynczych tabeli, widoków oraz procedur.</w:t>
      </w:r>
    </w:p>
    <w:p w14:paraId="0465B4D8"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Microsoft </w:t>
      </w:r>
      <w:proofErr w:type="spellStart"/>
      <w:r w:rsidRPr="003C66B2">
        <w:rPr>
          <w:rFonts w:asciiTheme="minorHAnsi" w:eastAsia="Calibri" w:hAnsiTheme="minorHAnsi" w:cstheme="minorHAnsi"/>
          <w:kern w:val="2"/>
          <w:sz w:val="20"/>
          <w:szCs w:val="20"/>
          <w:lang w:eastAsia="en-US"/>
        </w:rPr>
        <w:t>Sharepoint</w:t>
      </w:r>
      <w:proofErr w:type="spellEnd"/>
      <w:r w:rsidRPr="003C66B2">
        <w:rPr>
          <w:rFonts w:asciiTheme="minorHAnsi" w:eastAsia="Calibri" w:hAnsiTheme="minorHAnsi" w:cstheme="minorHAnsi"/>
          <w:kern w:val="2"/>
          <w:sz w:val="20"/>
          <w:szCs w:val="20"/>
          <w:lang w:eastAsia="en-US"/>
        </w:rPr>
        <w:t xml:space="preserve"> 2013 i nowszych. Odtwarzanie musi być możliwe bezpośrednio do środowiska produkcyjnego dla odzysku całych witryn, bibliotek oraz pojedynczych dokumentów wraz z historią ich wersji.</w:t>
      </w:r>
    </w:p>
    <w:p w14:paraId="4CD7823C"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baz danych Oracle z opcją odtwarzanie point-in-</w:t>
      </w:r>
      <w:proofErr w:type="spellStart"/>
      <w:r w:rsidRPr="003C66B2">
        <w:rPr>
          <w:rFonts w:asciiTheme="minorHAnsi" w:eastAsia="Calibri" w:hAnsiTheme="minorHAnsi" w:cstheme="minorHAnsi"/>
          <w:kern w:val="2"/>
          <w:sz w:val="20"/>
          <w:szCs w:val="20"/>
          <w:lang w:eastAsia="en-US"/>
        </w:rPr>
        <w:t>time</w:t>
      </w:r>
      <w:proofErr w:type="spellEnd"/>
      <w:r w:rsidRPr="003C66B2">
        <w:rPr>
          <w:rFonts w:asciiTheme="minorHAnsi" w:eastAsia="Calibri" w:hAnsiTheme="minorHAnsi" w:cstheme="minorHAnsi"/>
          <w:kern w:val="2"/>
          <w:sz w:val="20"/>
          <w:szCs w:val="20"/>
          <w:lang w:eastAsia="en-US"/>
        </w:rPr>
        <w:t xml:space="preserve"> wraz z włączonym Oracle </w:t>
      </w:r>
      <w:proofErr w:type="spellStart"/>
      <w:r w:rsidRPr="003C66B2">
        <w:rPr>
          <w:rFonts w:asciiTheme="minorHAnsi" w:eastAsia="Calibri" w:hAnsiTheme="minorHAnsi" w:cstheme="minorHAnsi"/>
          <w:kern w:val="2"/>
          <w:sz w:val="20"/>
          <w:szCs w:val="20"/>
          <w:lang w:eastAsia="en-US"/>
        </w:rPr>
        <w:t>DataGuard</w:t>
      </w:r>
      <w:proofErr w:type="spellEnd"/>
      <w:r w:rsidRPr="003C66B2">
        <w:rPr>
          <w:rFonts w:asciiTheme="minorHAnsi" w:eastAsia="Calibri" w:hAnsiTheme="minorHAnsi" w:cstheme="minorHAnsi"/>
          <w:kern w:val="2"/>
          <w:sz w:val="20"/>
          <w:szCs w:val="20"/>
          <w:lang w:eastAsia="en-US"/>
        </w:rPr>
        <w:t>. Funkcjonalność ta musi być dostępna dla baz uruchomionych w środowiskach Windows oraz Linux.</w:t>
      </w:r>
    </w:p>
    <w:p w14:paraId="02AC1860"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w:t>
      </w:r>
      <w:proofErr w:type="spellStart"/>
      <w:r w:rsidRPr="003C66B2">
        <w:rPr>
          <w:rFonts w:asciiTheme="minorHAnsi" w:eastAsia="Calibri" w:hAnsiTheme="minorHAnsi" w:cstheme="minorHAnsi"/>
          <w:kern w:val="2"/>
          <w:sz w:val="20"/>
          <w:szCs w:val="20"/>
          <w:lang w:eastAsia="en-US"/>
        </w:rPr>
        <w:t>granularne</w:t>
      </w:r>
      <w:proofErr w:type="spellEnd"/>
      <w:r w:rsidRPr="003C66B2">
        <w:rPr>
          <w:rFonts w:asciiTheme="minorHAnsi" w:eastAsia="Calibri" w:hAnsiTheme="minorHAnsi" w:cstheme="minorHAnsi"/>
          <w:kern w:val="2"/>
          <w:sz w:val="20"/>
          <w:szCs w:val="20"/>
          <w:lang w:eastAsia="en-US"/>
        </w:rPr>
        <w:t xml:space="preserve"> odtwarzanie baz danych </w:t>
      </w:r>
      <w:proofErr w:type="spellStart"/>
      <w:r w:rsidRPr="003C66B2">
        <w:rPr>
          <w:rFonts w:asciiTheme="minorHAnsi" w:eastAsia="Calibri" w:hAnsiTheme="minorHAnsi" w:cstheme="minorHAnsi"/>
          <w:kern w:val="2"/>
          <w:sz w:val="20"/>
          <w:szCs w:val="20"/>
          <w:lang w:eastAsia="en-US"/>
        </w:rPr>
        <w:t>PostgreSQL</w:t>
      </w:r>
      <w:proofErr w:type="spellEnd"/>
      <w:r w:rsidRPr="003C66B2">
        <w:rPr>
          <w:rFonts w:asciiTheme="minorHAnsi" w:eastAsia="Calibri" w:hAnsiTheme="minorHAnsi" w:cstheme="minorHAnsi"/>
          <w:kern w:val="2"/>
          <w:sz w:val="20"/>
          <w:szCs w:val="20"/>
          <w:lang w:eastAsia="en-US"/>
        </w:rPr>
        <w:t xml:space="preserve"> z opcją odtwarzanie point-in-</w:t>
      </w:r>
      <w:proofErr w:type="spellStart"/>
      <w:r w:rsidRPr="003C66B2">
        <w:rPr>
          <w:rFonts w:asciiTheme="minorHAnsi" w:eastAsia="Calibri" w:hAnsiTheme="minorHAnsi" w:cstheme="minorHAnsi"/>
          <w:kern w:val="2"/>
          <w:sz w:val="20"/>
          <w:szCs w:val="20"/>
          <w:lang w:eastAsia="en-US"/>
        </w:rPr>
        <w:t>time</w:t>
      </w:r>
      <w:proofErr w:type="spellEnd"/>
      <w:r w:rsidRPr="003C66B2">
        <w:rPr>
          <w:rFonts w:asciiTheme="minorHAnsi" w:eastAsia="Calibri" w:hAnsiTheme="minorHAnsi" w:cstheme="minorHAnsi"/>
          <w:kern w:val="2"/>
          <w:sz w:val="20"/>
          <w:szCs w:val="20"/>
          <w:lang w:eastAsia="en-US"/>
        </w:rPr>
        <w:t>. Funkcjonalność ta musi być dostępna dla baz uruchomionych w środowiskach Linux.</w:t>
      </w:r>
    </w:p>
    <w:p w14:paraId="1F2FC43D"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natywną integrację dla backupów wykonywanych poprzez Oracle RMAN</w:t>
      </w:r>
    </w:p>
    <w:p w14:paraId="068815D5"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natywną integrację dla backupów wykonywanych poprzez SAP HANA, SAP Oracle</w:t>
      </w:r>
    </w:p>
    <w:p w14:paraId="2DBA434E"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natywną integrację dla backupów wykonywanych poprzez MS SQL VDI</w:t>
      </w:r>
    </w:p>
    <w:p w14:paraId="5DB4C048" w14:textId="77777777" w:rsidR="00767695" w:rsidRPr="003C66B2" w:rsidRDefault="00767695" w:rsidP="000B22A5">
      <w:pPr>
        <w:numPr>
          <w:ilvl w:val="1"/>
          <w:numId w:val="167"/>
        </w:numPr>
        <w:ind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wspierać także specyficzne metody odtwarzania w tym "</w:t>
      </w:r>
      <w:proofErr w:type="spellStart"/>
      <w:r w:rsidRPr="003C66B2">
        <w:rPr>
          <w:rFonts w:asciiTheme="minorHAnsi" w:eastAsia="Calibri" w:hAnsiTheme="minorHAnsi" w:cstheme="minorHAnsi"/>
          <w:kern w:val="2"/>
          <w:sz w:val="20"/>
          <w:szCs w:val="20"/>
          <w:lang w:eastAsia="en-US"/>
        </w:rPr>
        <w:t>reverse</w:t>
      </w:r>
      <w:proofErr w:type="spellEnd"/>
      <w:r w:rsidRPr="003C66B2">
        <w:rPr>
          <w:rFonts w:asciiTheme="minorHAnsi" w:eastAsia="Calibri" w:hAnsiTheme="minorHAnsi" w:cstheme="minorHAnsi"/>
          <w:kern w:val="2"/>
          <w:sz w:val="20"/>
          <w:szCs w:val="20"/>
          <w:lang w:eastAsia="en-US"/>
        </w:rPr>
        <w:t xml:space="preserve"> CBT" oraz odtwarzanie z wykorzystaniem sieci SAN</w:t>
      </w:r>
    </w:p>
    <w:p w14:paraId="7A4165CA"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Ograniczenie ryzyka</w:t>
      </w:r>
    </w:p>
    <w:p w14:paraId="39EAFC35" w14:textId="77777777" w:rsidR="00767695" w:rsidRPr="003C66B2" w:rsidRDefault="00767695" w:rsidP="000B22A5">
      <w:pPr>
        <w:numPr>
          <w:ilvl w:val="1"/>
          <w:numId w:val="168"/>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dawać możliwość stworzenia laboratorium (izolowane środowisko) dla </w:t>
      </w:r>
      <w:proofErr w:type="spellStart"/>
      <w:r w:rsidRPr="003C66B2">
        <w:rPr>
          <w:rFonts w:asciiTheme="minorHAnsi" w:eastAsia="Calibri" w:hAnsiTheme="minorHAnsi" w:cstheme="minorHAnsi"/>
          <w:kern w:val="2"/>
          <w:sz w:val="20"/>
          <w:szCs w:val="20"/>
          <w:lang w:eastAsia="en-US"/>
        </w:rPr>
        <w:t>vSphere</w:t>
      </w:r>
      <w:proofErr w:type="spellEnd"/>
      <w:r w:rsidRPr="003C66B2">
        <w:rPr>
          <w:rFonts w:asciiTheme="minorHAnsi" w:eastAsia="Calibri" w:hAnsiTheme="minorHAnsi" w:cstheme="minorHAnsi"/>
          <w:kern w:val="2"/>
          <w:sz w:val="20"/>
          <w:szCs w:val="20"/>
          <w:lang w:eastAsia="en-US"/>
        </w:rPr>
        <w:t xml:space="preserve"> i Hyper-V używając wirtualnych maszyn uruchamianych bezpośrednio z plików backupu. Powyższa funkcjonalność powinna umożliwiać uruchomianie backupu z innych platform (inne </w:t>
      </w:r>
      <w:proofErr w:type="spellStart"/>
      <w:r w:rsidRPr="003C66B2">
        <w:rPr>
          <w:rFonts w:asciiTheme="minorHAnsi" w:eastAsia="Calibri" w:hAnsiTheme="minorHAnsi" w:cstheme="minorHAnsi"/>
          <w:kern w:val="2"/>
          <w:sz w:val="20"/>
          <w:szCs w:val="20"/>
          <w:lang w:eastAsia="en-US"/>
        </w:rPr>
        <w:t>wirtualizatory</w:t>
      </w:r>
      <w:proofErr w:type="spellEnd"/>
      <w:r w:rsidRPr="003C66B2">
        <w:rPr>
          <w:rFonts w:asciiTheme="minorHAnsi" w:eastAsia="Calibri" w:hAnsiTheme="minorHAnsi" w:cstheme="minorHAnsi"/>
          <w:kern w:val="2"/>
          <w:sz w:val="20"/>
          <w:szCs w:val="20"/>
          <w:lang w:eastAsia="en-US"/>
        </w:rPr>
        <w:t>, maszyny fizyczne oraz chmura publiczna)</w:t>
      </w:r>
    </w:p>
    <w:p w14:paraId="06DA409E" w14:textId="77777777" w:rsidR="00767695" w:rsidRPr="003C66B2" w:rsidRDefault="00767695" w:rsidP="000B22A5">
      <w:pPr>
        <w:numPr>
          <w:ilvl w:val="1"/>
          <w:numId w:val="168"/>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Dla </w:t>
      </w:r>
      <w:proofErr w:type="spellStart"/>
      <w:r w:rsidRPr="003C66B2">
        <w:rPr>
          <w:rFonts w:asciiTheme="minorHAnsi" w:eastAsia="Calibri" w:hAnsiTheme="minorHAnsi" w:cstheme="minorHAnsi"/>
          <w:kern w:val="2"/>
          <w:sz w:val="20"/>
          <w:szCs w:val="20"/>
          <w:lang w:eastAsia="en-US"/>
        </w:rPr>
        <w:t>VMware’a</w:t>
      </w:r>
      <w:proofErr w:type="spellEnd"/>
      <w:r w:rsidRPr="003C66B2">
        <w:rPr>
          <w:rFonts w:asciiTheme="minorHAnsi" w:eastAsia="Calibri" w:hAnsiTheme="minorHAnsi" w:cstheme="minorHAnsi"/>
          <w:kern w:val="2"/>
          <w:sz w:val="20"/>
          <w:szCs w:val="20"/>
          <w:lang w:eastAsia="en-US"/>
        </w:rPr>
        <w:t xml:space="preserve"> oprogramowanie musi pozwalać na uruchomienie takiego środowiska dla replik maszyn wirtualnych oraz bezpośrednio ze </w:t>
      </w:r>
      <w:proofErr w:type="spellStart"/>
      <w:r w:rsidRPr="003C66B2">
        <w:rPr>
          <w:rFonts w:asciiTheme="minorHAnsi" w:eastAsia="Calibri" w:hAnsiTheme="minorHAnsi" w:cstheme="minorHAnsi"/>
          <w:kern w:val="2"/>
          <w:sz w:val="20"/>
          <w:szCs w:val="20"/>
          <w:lang w:eastAsia="en-US"/>
        </w:rPr>
        <w:t>snapshotów</w:t>
      </w:r>
      <w:proofErr w:type="spellEnd"/>
      <w:r w:rsidRPr="003C66B2">
        <w:rPr>
          <w:rFonts w:asciiTheme="minorHAnsi" w:eastAsia="Calibri" w:hAnsiTheme="minorHAnsi" w:cstheme="minorHAnsi"/>
          <w:kern w:val="2"/>
          <w:sz w:val="20"/>
          <w:szCs w:val="20"/>
          <w:lang w:eastAsia="en-US"/>
        </w:rPr>
        <w:t xml:space="preserve"> macierzowych stworzonych na wspieranych urządzeniach.</w:t>
      </w:r>
    </w:p>
    <w:p w14:paraId="7DEDAC2F" w14:textId="77777777" w:rsidR="00767695" w:rsidRPr="003C66B2" w:rsidRDefault="00767695" w:rsidP="000B22A5">
      <w:pPr>
        <w:numPr>
          <w:ilvl w:val="1"/>
          <w:numId w:val="168"/>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21F38F85" w14:textId="77777777" w:rsidR="00767695" w:rsidRPr="003C66B2" w:rsidRDefault="00767695" w:rsidP="000B22A5">
      <w:pPr>
        <w:numPr>
          <w:ilvl w:val="1"/>
          <w:numId w:val="168"/>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3C66B2">
        <w:rPr>
          <w:rFonts w:asciiTheme="minorHAnsi" w:eastAsia="Calibri" w:hAnsiTheme="minorHAnsi" w:cstheme="minorHAnsi"/>
          <w:kern w:val="2"/>
          <w:sz w:val="20"/>
          <w:szCs w:val="20"/>
          <w:lang w:eastAsia="en-US"/>
        </w:rPr>
        <w:t>Defender</w:t>
      </w:r>
      <w:proofErr w:type="spellEnd"/>
      <w:r w:rsidRPr="003C66B2">
        <w:rPr>
          <w:rFonts w:asciiTheme="minorHAnsi" w:eastAsia="Calibri" w:hAnsiTheme="minorHAnsi" w:cstheme="minorHAnsi"/>
          <w:kern w:val="2"/>
          <w:sz w:val="20"/>
          <w:szCs w:val="20"/>
          <w:lang w:eastAsia="en-US"/>
        </w:rPr>
        <w:t xml:space="preserve">, Symantec </w:t>
      </w:r>
      <w:proofErr w:type="spellStart"/>
      <w:r w:rsidRPr="003C66B2">
        <w:rPr>
          <w:rFonts w:asciiTheme="minorHAnsi" w:eastAsia="Calibri" w:hAnsiTheme="minorHAnsi" w:cstheme="minorHAnsi"/>
          <w:kern w:val="2"/>
          <w:sz w:val="20"/>
          <w:szCs w:val="20"/>
          <w:lang w:eastAsia="en-US"/>
        </w:rPr>
        <w:t>Protection</w:t>
      </w:r>
      <w:proofErr w:type="spellEnd"/>
      <w:r w:rsidRPr="003C66B2">
        <w:rPr>
          <w:rFonts w:asciiTheme="minorHAnsi" w:eastAsia="Calibri" w:hAnsiTheme="minorHAnsi" w:cstheme="minorHAnsi"/>
          <w:kern w:val="2"/>
          <w:sz w:val="20"/>
          <w:szCs w:val="20"/>
          <w:lang w:eastAsia="en-US"/>
        </w:rPr>
        <w:t xml:space="preserve"> Engine oraz ESET NOD32.</w:t>
      </w:r>
    </w:p>
    <w:p w14:paraId="17D5B251" w14:textId="77777777" w:rsidR="00767695" w:rsidRPr="003C66B2" w:rsidRDefault="00767695" w:rsidP="000B22A5">
      <w:pPr>
        <w:numPr>
          <w:ilvl w:val="1"/>
          <w:numId w:val="168"/>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umożliwiać dwuetapowe, automatyczne, odtwarzanie maszyn wirtualnych z możliwością wstrzyknięcia dowolnego skryptu przed odtworzeniem danych do środowiska produkcyjnego.</w:t>
      </w:r>
    </w:p>
    <w:p w14:paraId="7C268E76"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Środowiska fizyczne</w:t>
      </w:r>
    </w:p>
    <w:p w14:paraId="6E34382E"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Rozwiązanie musi wykonywać kopię zapasową systemu Windows oraz Linux wykorzystując agenta znajdującego się wewnątrz systemu operacyjnego</w:t>
      </w:r>
    </w:p>
    <w:p w14:paraId="645C2B87"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systemy operacyjne Windows w wersjach klienckich oraz serwerowych</w:t>
      </w:r>
    </w:p>
    <w:p w14:paraId="3EFECCC2"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co najmniej następujące dystrybucje systemów Linux: </w:t>
      </w:r>
      <w:proofErr w:type="spellStart"/>
      <w:r w:rsidRPr="003C66B2">
        <w:rPr>
          <w:rFonts w:asciiTheme="minorHAnsi" w:eastAsia="Calibri" w:hAnsiTheme="minorHAnsi" w:cstheme="minorHAnsi"/>
          <w:kern w:val="2"/>
          <w:sz w:val="20"/>
          <w:szCs w:val="20"/>
          <w:lang w:eastAsia="en-US"/>
        </w:rPr>
        <w:t>Debian</w:t>
      </w:r>
      <w:proofErr w:type="spellEnd"/>
      <w:r w:rsidRPr="003C66B2">
        <w:rPr>
          <w:rFonts w:asciiTheme="minorHAnsi" w:eastAsia="Calibri" w:hAnsiTheme="minorHAnsi" w:cstheme="minorHAnsi"/>
          <w:kern w:val="2"/>
          <w:sz w:val="20"/>
          <w:szCs w:val="20"/>
          <w:lang w:eastAsia="en-US"/>
        </w:rPr>
        <w:t xml:space="preserve">, </w:t>
      </w:r>
      <w:proofErr w:type="spellStart"/>
      <w:r w:rsidRPr="003C66B2">
        <w:rPr>
          <w:rFonts w:asciiTheme="minorHAnsi" w:eastAsia="Calibri" w:hAnsiTheme="minorHAnsi" w:cstheme="minorHAnsi"/>
          <w:kern w:val="2"/>
          <w:sz w:val="20"/>
          <w:szCs w:val="20"/>
          <w:lang w:eastAsia="en-US"/>
        </w:rPr>
        <w:t>Ubuntu</w:t>
      </w:r>
      <w:proofErr w:type="spellEnd"/>
      <w:r w:rsidRPr="003C66B2">
        <w:rPr>
          <w:rFonts w:asciiTheme="minorHAnsi" w:eastAsia="Calibri" w:hAnsiTheme="minorHAnsi" w:cstheme="minorHAnsi"/>
          <w:kern w:val="2"/>
          <w:sz w:val="20"/>
          <w:szCs w:val="20"/>
          <w:lang w:eastAsia="en-US"/>
        </w:rPr>
        <w:t xml:space="preserve">, RHEL, </w:t>
      </w:r>
      <w:proofErr w:type="spellStart"/>
      <w:r w:rsidRPr="003C66B2">
        <w:rPr>
          <w:rFonts w:asciiTheme="minorHAnsi" w:eastAsia="Calibri" w:hAnsiTheme="minorHAnsi" w:cstheme="minorHAnsi"/>
          <w:kern w:val="2"/>
          <w:sz w:val="20"/>
          <w:szCs w:val="20"/>
          <w:lang w:eastAsia="en-US"/>
        </w:rPr>
        <w:t>CentOS</w:t>
      </w:r>
      <w:proofErr w:type="spellEnd"/>
      <w:r w:rsidRPr="003C66B2">
        <w:rPr>
          <w:rFonts w:asciiTheme="minorHAnsi" w:eastAsia="Calibri" w:hAnsiTheme="minorHAnsi" w:cstheme="minorHAnsi"/>
          <w:kern w:val="2"/>
          <w:sz w:val="20"/>
          <w:szCs w:val="20"/>
          <w:lang w:eastAsia="en-US"/>
        </w:rPr>
        <w:t xml:space="preserve">, Oracle Linux, SLES, Fedora, </w:t>
      </w:r>
      <w:proofErr w:type="spellStart"/>
      <w:r w:rsidRPr="003C66B2">
        <w:rPr>
          <w:rFonts w:asciiTheme="minorHAnsi" w:eastAsia="Calibri" w:hAnsiTheme="minorHAnsi" w:cstheme="minorHAnsi"/>
          <w:kern w:val="2"/>
          <w:sz w:val="20"/>
          <w:szCs w:val="20"/>
          <w:lang w:eastAsia="en-US"/>
        </w:rPr>
        <w:t>openSUSE</w:t>
      </w:r>
      <w:proofErr w:type="spellEnd"/>
    </w:p>
    <w:p w14:paraId="50020BD6"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system operacyjny </w:t>
      </w:r>
      <w:proofErr w:type="spellStart"/>
      <w:r w:rsidRPr="003C66B2">
        <w:rPr>
          <w:rFonts w:asciiTheme="minorHAnsi" w:eastAsia="Calibri" w:hAnsiTheme="minorHAnsi" w:cstheme="minorHAnsi"/>
          <w:kern w:val="2"/>
          <w:sz w:val="20"/>
          <w:szCs w:val="20"/>
          <w:lang w:eastAsia="en-US"/>
        </w:rPr>
        <w:t>macOS</w:t>
      </w:r>
      <w:proofErr w:type="spellEnd"/>
    </w:p>
    <w:p w14:paraId="798CF704"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Oprogramowanie musi wspierać odtwarzanie pojedynczych plików z systemów Windows, Linux, </w:t>
      </w:r>
      <w:proofErr w:type="spellStart"/>
      <w:r w:rsidRPr="003C66B2">
        <w:rPr>
          <w:rFonts w:asciiTheme="minorHAnsi" w:eastAsia="Calibri" w:hAnsiTheme="minorHAnsi" w:cstheme="minorHAnsi"/>
          <w:kern w:val="2"/>
          <w:sz w:val="20"/>
          <w:szCs w:val="20"/>
          <w:lang w:eastAsia="en-US"/>
        </w:rPr>
        <w:t>MacOS</w:t>
      </w:r>
      <w:proofErr w:type="spellEnd"/>
      <w:r w:rsidRPr="003C66B2">
        <w:rPr>
          <w:rFonts w:asciiTheme="minorHAnsi" w:eastAsia="Calibri" w:hAnsiTheme="minorHAnsi" w:cstheme="minorHAnsi"/>
          <w:kern w:val="2"/>
          <w:sz w:val="20"/>
          <w:szCs w:val="20"/>
          <w:lang w:eastAsia="en-US"/>
        </w:rPr>
        <w:t>, Unix</w:t>
      </w:r>
    </w:p>
    <w:p w14:paraId="2FED5255"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mieć możliwość instalacji oraz zarządzania wykorzystując tryb niezależny (per agent) jak również zcentralizowany (poprzez centralną konsolę zarządzającą)</w:t>
      </w:r>
    </w:p>
    <w:p w14:paraId="3E7C66B6"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systemy oparte o Microsoft </w:t>
      </w:r>
      <w:proofErr w:type="spellStart"/>
      <w:r w:rsidRPr="003C66B2">
        <w:rPr>
          <w:rFonts w:asciiTheme="minorHAnsi" w:eastAsia="Calibri" w:hAnsiTheme="minorHAnsi" w:cstheme="minorHAnsi"/>
          <w:kern w:val="2"/>
          <w:sz w:val="20"/>
          <w:szCs w:val="20"/>
          <w:lang w:eastAsia="en-US"/>
        </w:rPr>
        <w:t>Failover</w:t>
      </w:r>
      <w:proofErr w:type="spellEnd"/>
      <w:r w:rsidRPr="003C66B2">
        <w:rPr>
          <w:rFonts w:asciiTheme="minorHAnsi" w:eastAsia="Calibri" w:hAnsiTheme="minorHAnsi" w:cstheme="minorHAnsi"/>
          <w:kern w:val="2"/>
          <w:sz w:val="20"/>
          <w:szCs w:val="20"/>
          <w:lang w:eastAsia="en-US"/>
        </w:rPr>
        <w:t xml:space="preserve"> Cluster</w:t>
      </w:r>
    </w:p>
    <w:p w14:paraId="457D3A2B"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zabezpieczanie do oraz odzyskiwanie z urządzeń blokowych pozwalając na odzysk całej maszyny (tzw. </w:t>
      </w:r>
      <w:proofErr w:type="spellStart"/>
      <w:r w:rsidRPr="003C66B2">
        <w:rPr>
          <w:rFonts w:asciiTheme="minorHAnsi" w:eastAsia="Calibri" w:hAnsiTheme="minorHAnsi" w:cstheme="minorHAnsi"/>
          <w:kern w:val="2"/>
          <w:sz w:val="20"/>
          <w:szCs w:val="20"/>
          <w:lang w:eastAsia="en-US"/>
        </w:rPr>
        <w:t>bare</w:t>
      </w:r>
      <w:proofErr w:type="spellEnd"/>
      <w:r w:rsidRPr="003C66B2">
        <w:rPr>
          <w:rFonts w:asciiTheme="minorHAnsi" w:eastAsia="Calibri" w:hAnsiTheme="minorHAnsi" w:cstheme="minorHAnsi"/>
          <w:kern w:val="2"/>
          <w:sz w:val="20"/>
          <w:szCs w:val="20"/>
          <w:lang w:eastAsia="en-US"/>
        </w:rPr>
        <w:t xml:space="preserve"> metal </w:t>
      </w:r>
      <w:proofErr w:type="spellStart"/>
      <w:r w:rsidRPr="003C66B2">
        <w:rPr>
          <w:rFonts w:asciiTheme="minorHAnsi" w:eastAsia="Calibri" w:hAnsiTheme="minorHAnsi" w:cstheme="minorHAnsi"/>
          <w:kern w:val="2"/>
          <w:sz w:val="20"/>
          <w:szCs w:val="20"/>
          <w:lang w:eastAsia="en-US"/>
        </w:rPr>
        <w:t>recovery</w:t>
      </w:r>
      <w:proofErr w:type="spellEnd"/>
      <w:r w:rsidRPr="003C66B2">
        <w:rPr>
          <w:rFonts w:asciiTheme="minorHAnsi" w:eastAsia="Calibri" w:hAnsiTheme="minorHAnsi" w:cstheme="minorHAnsi"/>
          <w:kern w:val="2"/>
          <w:sz w:val="20"/>
          <w:szCs w:val="20"/>
          <w:lang w:eastAsia="en-US"/>
        </w:rPr>
        <w:t>) wybranych wolumenów, oraz wybranych plików i folderów</w:t>
      </w:r>
    </w:p>
    <w:p w14:paraId="702D6C98"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backup podłączonych dysków USB</w:t>
      </w:r>
    </w:p>
    <w:p w14:paraId="19ABEF6B"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Kopia zapasowa całej maszyny oraz pojedynczych wolumenów musi być wykonywana na poziomie blokowym</w:t>
      </w:r>
    </w:p>
    <w:p w14:paraId="740C9A6F"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pozwalać na przechowywanie kopii zapasowych na zasobach lokalnych (wewnętrznych) dyskach zabezpieczanej maszyny, Direct Attached Storage (DAS), takich jak zewnętrzne dyski USB, </w:t>
      </w:r>
      <w:proofErr w:type="spellStart"/>
      <w:r w:rsidRPr="003C66B2">
        <w:rPr>
          <w:rFonts w:asciiTheme="minorHAnsi" w:eastAsia="Calibri" w:hAnsiTheme="minorHAnsi" w:cstheme="minorHAnsi"/>
          <w:kern w:val="2"/>
          <w:sz w:val="20"/>
          <w:szCs w:val="20"/>
          <w:lang w:eastAsia="en-US"/>
        </w:rPr>
        <w:t>eSATA</w:t>
      </w:r>
      <w:proofErr w:type="spellEnd"/>
      <w:r w:rsidRPr="003C66B2">
        <w:rPr>
          <w:rFonts w:asciiTheme="minorHAnsi" w:eastAsia="Calibri" w:hAnsiTheme="minorHAnsi" w:cstheme="minorHAnsi"/>
          <w:kern w:val="2"/>
          <w:sz w:val="20"/>
          <w:szCs w:val="20"/>
          <w:lang w:eastAsia="en-US"/>
        </w:rPr>
        <w:t xml:space="preserve"> lub </w:t>
      </w:r>
      <w:proofErr w:type="spellStart"/>
      <w:r w:rsidRPr="003C66B2">
        <w:rPr>
          <w:rFonts w:asciiTheme="minorHAnsi" w:eastAsia="Calibri" w:hAnsiTheme="minorHAnsi" w:cstheme="minorHAnsi"/>
          <w:kern w:val="2"/>
          <w:sz w:val="20"/>
          <w:szCs w:val="20"/>
          <w:lang w:eastAsia="en-US"/>
        </w:rPr>
        <w:t>Firewire</w:t>
      </w:r>
      <w:proofErr w:type="spellEnd"/>
      <w:r w:rsidRPr="003C66B2">
        <w:rPr>
          <w:rFonts w:asciiTheme="minorHAnsi" w:eastAsia="Calibri" w:hAnsiTheme="minorHAnsi" w:cstheme="minorHAnsi"/>
          <w:kern w:val="2"/>
          <w:sz w:val="20"/>
          <w:szCs w:val="20"/>
          <w:lang w:eastAsia="en-US"/>
        </w:rPr>
        <w:t>, Network Attached Storage (NAS) pozwalającym na wystawienie swoich zasobów poprzez SMB (CIFS) lub NFS, bezpośrednio na zasobach obiektowych (w tym chmury)</w:t>
      </w:r>
    </w:p>
    <w:p w14:paraId="228D87DE"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w:t>
      </w:r>
      <w:proofErr w:type="spellStart"/>
      <w:r w:rsidRPr="003C66B2">
        <w:rPr>
          <w:rFonts w:asciiTheme="minorHAnsi" w:eastAsia="Calibri" w:hAnsiTheme="minorHAnsi" w:cstheme="minorHAnsi"/>
          <w:kern w:val="2"/>
          <w:sz w:val="20"/>
          <w:szCs w:val="20"/>
          <w:lang w:eastAsia="en-US"/>
        </w:rPr>
        <w:t>deduplikacje</w:t>
      </w:r>
      <w:proofErr w:type="spellEnd"/>
      <w:r w:rsidRPr="003C66B2">
        <w:rPr>
          <w:rFonts w:asciiTheme="minorHAnsi" w:eastAsia="Calibri" w:hAnsiTheme="minorHAnsi" w:cstheme="minorHAnsi"/>
          <w:kern w:val="2"/>
          <w:sz w:val="20"/>
          <w:szCs w:val="20"/>
          <w:lang w:eastAsia="en-US"/>
        </w:rPr>
        <w:t xml:space="preserve"> oraz kompresję na źródle. Dane wysyłane na repozytorium muszą być już odpowiednio przetworzone </w:t>
      </w:r>
    </w:p>
    <w:p w14:paraId="2AA206B9"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kontrolę pasma sieciowego</w:t>
      </w:r>
    </w:p>
    <w:p w14:paraId="24E8AE17"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ograniczenie wykonywania backupów dla konkretnych sieci bezprzewodowych</w:t>
      </w:r>
    </w:p>
    <w:p w14:paraId="0D6B7BC1"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ograniczenia wykonywania backupów dla połączeń VPN</w:t>
      </w:r>
    </w:p>
    <w:p w14:paraId="6F7754F5"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śledzenie zmienionych bloków podczas wykonywania kopii zapasowych. Dla systemów Windows technologia śledzenia bloków dla systemów serwerowych musi być certyfikowana przez Microsoft</w:t>
      </w:r>
    </w:p>
    <w:p w14:paraId="50031D89"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technologię BitLocker</w:t>
      </w:r>
    </w:p>
    <w:p w14:paraId="2290E537"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uruchamianie z nośnika odtwarzania</w:t>
      </w:r>
    </w:p>
    <w:p w14:paraId="2BB63DA8"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odzysk pojedynczych elementów aplikacji z jednoprzebiegowej kopii zapasowej dla Microsoft Exchange 2013SP1 i nowszych, Microsoft Active Directory 2008 i nowszych, Microsoft </w:t>
      </w:r>
      <w:proofErr w:type="spellStart"/>
      <w:r w:rsidRPr="003C66B2">
        <w:rPr>
          <w:rFonts w:asciiTheme="minorHAnsi" w:eastAsia="Calibri" w:hAnsiTheme="minorHAnsi" w:cstheme="minorHAnsi"/>
          <w:kern w:val="2"/>
          <w:sz w:val="20"/>
          <w:szCs w:val="20"/>
          <w:lang w:eastAsia="en-US"/>
        </w:rPr>
        <w:t>Sharepoint</w:t>
      </w:r>
      <w:proofErr w:type="spellEnd"/>
      <w:r w:rsidRPr="003C66B2">
        <w:rPr>
          <w:rFonts w:asciiTheme="minorHAnsi" w:eastAsia="Calibri" w:hAnsiTheme="minorHAnsi" w:cstheme="minorHAnsi"/>
          <w:kern w:val="2"/>
          <w:sz w:val="20"/>
          <w:szCs w:val="20"/>
          <w:lang w:eastAsia="en-US"/>
        </w:rPr>
        <w:t xml:space="preserve"> 2013 i nowszych, Microsoft SQL 2008 i nowszych, Oracle 11g i nowszych oraz </w:t>
      </w:r>
      <w:proofErr w:type="spellStart"/>
      <w:r w:rsidRPr="003C66B2">
        <w:rPr>
          <w:rFonts w:asciiTheme="minorHAnsi" w:eastAsia="Calibri" w:hAnsiTheme="minorHAnsi" w:cstheme="minorHAnsi"/>
          <w:kern w:val="2"/>
          <w:sz w:val="20"/>
          <w:szCs w:val="20"/>
          <w:lang w:eastAsia="en-US"/>
        </w:rPr>
        <w:t>PostgreSQL</w:t>
      </w:r>
      <w:proofErr w:type="spellEnd"/>
      <w:r w:rsidRPr="003C66B2">
        <w:rPr>
          <w:rFonts w:asciiTheme="minorHAnsi" w:eastAsia="Calibri" w:hAnsiTheme="minorHAnsi" w:cstheme="minorHAnsi"/>
          <w:kern w:val="2"/>
          <w:sz w:val="20"/>
          <w:szCs w:val="20"/>
          <w:lang w:eastAsia="en-US"/>
        </w:rPr>
        <w:t xml:space="preserve"> 12 i nowszych</w:t>
      </w:r>
    </w:p>
    <w:p w14:paraId="0968253C"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odzysk do konkretnego punktu w czasie (point-in-</w:t>
      </w:r>
      <w:proofErr w:type="spellStart"/>
      <w:r w:rsidRPr="003C66B2">
        <w:rPr>
          <w:rFonts w:asciiTheme="minorHAnsi" w:eastAsia="Calibri" w:hAnsiTheme="minorHAnsi" w:cstheme="minorHAnsi"/>
          <w:kern w:val="2"/>
          <w:sz w:val="20"/>
          <w:szCs w:val="20"/>
          <w:lang w:eastAsia="en-US"/>
        </w:rPr>
        <w:t>time</w:t>
      </w:r>
      <w:proofErr w:type="spellEnd"/>
      <w:r w:rsidRPr="003C66B2">
        <w:rPr>
          <w:rFonts w:asciiTheme="minorHAnsi" w:eastAsia="Calibri" w:hAnsiTheme="minorHAnsi" w:cstheme="minorHAnsi"/>
          <w:kern w:val="2"/>
          <w:sz w:val="20"/>
          <w:szCs w:val="20"/>
          <w:lang w:eastAsia="en-US"/>
        </w:rPr>
        <w:t xml:space="preserve">) dla wspieranych systemów bazodanowych </w:t>
      </w:r>
    </w:p>
    <w:p w14:paraId="7B69220B"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umożliwiać natychmiastowe publikowanie baz MS SQL i Oracle poprzez bezpośrednie uruchomienie ich z pliku backupu. </w:t>
      </w:r>
    </w:p>
    <w:p w14:paraId="0B4C097E"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wspierać odzysk obrazów kopii zapasowych bezpośrednio do </w:t>
      </w:r>
      <w:proofErr w:type="spellStart"/>
      <w:r w:rsidRPr="003C66B2">
        <w:rPr>
          <w:rFonts w:asciiTheme="minorHAnsi" w:eastAsia="Calibri" w:hAnsiTheme="minorHAnsi" w:cstheme="minorHAnsi"/>
          <w:kern w:val="2"/>
          <w:sz w:val="20"/>
          <w:szCs w:val="20"/>
          <w:lang w:eastAsia="en-US"/>
        </w:rPr>
        <w:t>vSphere</w:t>
      </w:r>
      <w:proofErr w:type="spellEnd"/>
      <w:r w:rsidRPr="003C66B2">
        <w:rPr>
          <w:rFonts w:asciiTheme="minorHAnsi" w:eastAsia="Calibri" w:hAnsiTheme="minorHAnsi" w:cstheme="minorHAnsi"/>
          <w:kern w:val="2"/>
          <w:sz w:val="20"/>
          <w:szCs w:val="20"/>
          <w:lang w:eastAsia="en-US"/>
        </w:rPr>
        <w:t xml:space="preserve">, Hyper-V, </w:t>
      </w:r>
      <w:proofErr w:type="spellStart"/>
      <w:r w:rsidRPr="003C66B2">
        <w:rPr>
          <w:rFonts w:asciiTheme="minorHAnsi" w:eastAsia="Calibri" w:hAnsiTheme="minorHAnsi" w:cstheme="minorHAnsi"/>
          <w:kern w:val="2"/>
          <w:sz w:val="20"/>
          <w:szCs w:val="20"/>
          <w:lang w:eastAsia="en-US"/>
        </w:rPr>
        <w:t>Nutanix</w:t>
      </w:r>
      <w:proofErr w:type="spellEnd"/>
      <w:r w:rsidRPr="003C66B2">
        <w:rPr>
          <w:rFonts w:asciiTheme="minorHAnsi" w:eastAsia="Calibri" w:hAnsiTheme="minorHAnsi" w:cstheme="minorHAnsi"/>
          <w:kern w:val="2"/>
          <w:sz w:val="20"/>
          <w:szCs w:val="20"/>
          <w:lang w:eastAsia="en-US"/>
        </w:rPr>
        <w:t xml:space="preserve"> AHV, Microsoft </w:t>
      </w:r>
      <w:proofErr w:type="spellStart"/>
      <w:r w:rsidRPr="003C66B2">
        <w:rPr>
          <w:rFonts w:asciiTheme="minorHAnsi" w:eastAsia="Calibri" w:hAnsiTheme="minorHAnsi" w:cstheme="minorHAnsi"/>
          <w:kern w:val="2"/>
          <w:sz w:val="20"/>
          <w:szCs w:val="20"/>
          <w:lang w:eastAsia="en-US"/>
        </w:rPr>
        <w:t>Azure</w:t>
      </w:r>
      <w:proofErr w:type="spellEnd"/>
      <w:r w:rsidRPr="003C66B2">
        <w:rPr>
          <w:rFonts w:asciiTheme="minorHAnsi" w:eastAsia="Calibri" w:hAnsiTheme="minorHAnsi" w:cstheme="minorHAnsi"/>
          <w:kern w:val="2"/>
          <w:sz w:val="20"/>
          <w:szCs w:val="20"/>
          <w:lang w:eastAsia="en-US"/>
        </w:rPr>
        <w:t xml:space="preserve">, Microsoft </w:t>
      </w:r>
      <w:proofErr w:type="spellStart"/>
      <w:r w:rsidRPr="003C66B2">
        <w:rPr>
          <w:rFonts w:asciiTheme="minorHAnsi" w:eastAsia="Calibri" w:hAnsiTheme="minorHAnsi" w:cstheme="minorHAnsi"/>
          <w:kern w:val="2"/>
          <w:sz w:val="20"/>
          <w:szCs w:val="20"/>
          <w:lang w:eastAsia="en-US"/>
        </w:rPr>
        <w:t>AzureStack</w:t>
      </w:r>
      <w:proofErr w:type="spellEnd"/>
      <w:r w:rsidRPr="003C66B2">
        <w:rPr>
          <w:rFonts w:asciiTheme="minorHAnsi" w:eastAsia="Calibri" w:hAnsiTheme="minorHAnsi" w:cstheme="minorHAnsi"/>
          <w:kern w:val="2"/>
          <w:sz w:val="20"/>
          <w:szCs w:val="20"/>
          <w:lang w:eastAsia="en-US"/>
        </w:rPr>
        <w:t xml:space="preserve">, Amazon EC2 oraz Google </w:t>
      </w:r>
      <w:proofErr w:type="spellStart"/>
      <w:r w:rsidRPr="003C66B2">
        <w:rPr>
          <w:rFonts w:asciiTheme="minorHAnsi" w:eastAsia="Calibri" w:hAnsiTheme="minorHAnsi" w:cstheme="minorHAnsi"/>
          <w:kern w:val="2"/>
          <w:sz w:val="20"/>
          <w:szCs w:val="20"/>
          <w:lang w:eastAsia="en-US"/>
        </w:rPr>
        <w:t>Cloud</w:t>
      </w:r>
      <w:proofErr w:type="spellEnd"/>
      <w:r w:rsidRPr="003C66B2">
        <w:rPr>
          <w:rFonts w:asciiTheme="minorHAnsi" w:eastAsia="Calibri" w:hAnsiTheme="minorHAnsi" w:cstheme="minorHAnsi"/>
          <w:kern w:val="2"/>
          <w:sz w:val="20"/>
          <w:szCs w:val="20"/>
          <w:lang w:eastAsia="en-US"/>
        </w:rPr>
        <w:t xml:space="preserve"> Platform</w:t>
      </w:r>
    </w:p>
    <w:p w14:paraId="7F14E63C"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szyfrowanie</w:t>
      </w:r>
    </w:p>
    <w:p w14:paraId="5FD1863A"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możliwość wykonywania kopii zapasowych stacji klienckich, lokalnie do repozytorium tymczasowego (cache) gdy połączenie sieciowe do głównego repozytorium kopii zapasowych jest niedostępne</w:t>
      </w:r>
    </w:p>
    <w:p w14:paraId="041757C9"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posiadać funkcjonalność automatycznego zmniejszenia szybkości przetwarzania danych, aby nie dopuścić do obniżenia wydajności systemu zabezpieczanego</w:t>
      </w:r>
    </w:p>
    <w:p w14:paraId="0E8F5F0A"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Rozwiązanie musi posiadać ochronę przed </w:t>
      </w:r>
      <w:proofErr w:type="spellStart"/>
      <w:r w:rsidRPr="003C66B2">
        <w:rPr>
          <w:rFonts w:asciiTheme="minorHAnsi" w:eastAsia="Calibri" w:hAnsiTheme="minorHAnsi" w:cstheme="minorHAnsi"/>
          <w:kern w:val="2"/>
          <w:sz w:val="20"/>
          <w:szCs w:val="20"/>
          <w:lang w:eastAsia="en-US"/>
        </w:rPr>
        <w:t>ransomware</w:t>
      </w:r>
      <w:proofErr w:type="spellEnd"/>
      <w:r w:rsidRPr="003C66B2">
        <w:rPr>
          <w:rFonts w:asciiTheme="minorHAnsi" w:eastAsia="Calibri" w:hAnsiTheme="minorHAnsi" w:cstheme="minorHAnsi"/>
          <w:kern w:val="2"/>
          <w:sz w:val="20"/>
          <w:szCs w:val="20"/>
          <w:lang w:eastAsia="en-US"/>
        </w:rPr>
        <w:t xml:space="preserve"> poprzez automatyczne odmontowanie nośnika po wykonanym backupie stacji klienckiej</w:t>
      </w:r>
    </w:p>
    <w:p w14:paraId="2D3DABC5"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Rozwiązanie musi wspierać tworzenie wielu zadań backupowych</w:t>
      </w:r>
    </w:p>
    <w:p w14:paraId="31F373B1" w14:textId="77777777" w:rsidR="00767695" w:rsidRPr="003C66B2" w:rsidRDefault="00767695" w:rsidP="000B22A5">
      <w:pPr>
        <w:numPr>
          <w:ilvl w:val="1"/>
          <w:numId w:val="169"/>
        </w:numPr>
        <w:ind w:left="1080" w:right="2"/>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Subskrypcja na minimum 36 miesięcy dla minimum 50 maszyn wirtualnych i 1 serwera fizycznego.</w:t>
      </w:r>
    </w:p>
    <w:p w14:paraId="63AA1FF2" w14:textId="77777777" w:rsidR="00767695" w:rsidRPr="003C66B2" w:rsidRDefault="00767695" w:rsidP="000B22A5">
      <w:pPr>
        <w:numPr>
          <w:ilvl w:val="0"/>
          <w:numId w:val="163"/>
        </w:numPr>
        <w:tabs>
          <w:tab w:val="clear" w:pos="360"/>
          <w:tab w:val="num" w:pos="0"/>
        </w:tabs>
        <w:ind w:left="360" w:right="2"/>
        <w:contextualSpacing/>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Wdrożenie i wsparcie techniczne </w:t>
      </w:r>
    </w:p>
    <w:p w14:paraId="10986E2B"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Usługa obejmuje realizacje:</w:t>
      </w:r>
    </w:p>
    <w:p w14:paraId="42C726A3"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Analizy przedwdrożeniowej środowiska IT Zamawiającego</w:t>
      </w:r>
    </w:p>
    <w:p w14:paraId="6D220BD6"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Instalacja systemu</w:t>
      </w:r>
    </w:p>
    <w:p w14:paraId="4E2CFBAA"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Wdrożenie wymaganych polityk backupu</w:t>
      </w:r>
    </w:p>
    <w:p w14:paraId="2EBF8A64"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Podłączenie posiadanej biblioteki taśmowej</w:t>
      </w:r>
    </w:p>
    <w:p w14:paraId="052CEBCF"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Uruchomienie dodatkowego repozytorium - „Cyfrowy bunkier”</w:t>
      </w:r>
    </w:p>
    <w:p w14:paraId="275F10A2"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Codzienna weryfikacja wykonania wszystkich polityk backupu</w:t>
      </w:r>
    </w:p>
    <w:p w14:paraId="050DE5AE"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Raportowanie o nieprawidłowościach</w:t>
      </w:r>
    </w:p>
    <w:p w14:paraId="0130FAFD"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Gotowość do udzielenia wsparcia technicznego</w:t>
      </w:r>
    </w:p>
    <w:p w14:paraId="4F1966EB"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Ryczałt w wymiarze 50 godzin rocznie, na prace serwisowe związane z backupem</w:t>
      </w:r>
    </w:p>
    <w:p w14:paraId="1C8E2941"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Co miesięczne odtworzenie kopii systemów: Eskulap na serwerze odtworzeniowym</w:t>
      </w:r>
    </w:p>
    <w:p w14:paraId="14D1666D" w14:textId="77777777" w:rsidR="00767695" w:rsidRPr="003C66B2" w:rsidRDefault="00767695" w:rsidP="00436447">
      <w:pPr>
        <w:ind w:left="720"/>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Wraz z weryfikacją odtworzonych systemów poprzez fizyczne zalogowanie i </w:t>
      </w:r>
      <w:proofErr w:type="spellStart"/>
      <w:r w:rsidRPr="003C66B2">
        <w:rPr>
          <w:rFonts w:asciiTheme="minorHAnsi" w:eastAsia="Calibri" w:hAnsiTheme="minorHAnsi" w:cstheme="minorHAnsi"/>
          <w:kern w:val="2"/>
          <w:sz w:val="20"/>
          <w:szCs w:val="20"/>
          <w:lang w:eastAsia="en-US"/>
        </w:rPr>
        <w:t>zrealizowaniescenariuszy</w:t>
      </w:r>
      <w:proofErr w:type="spellEnd"/>
      <w:r w:rsidRPr="003C66B2">
        <w:rPr>
          <w:rFonts w:asciiTheme="minorHAnsi" w:eastAsia="Calibri" w:hAnsiTheme="minorHAnsi" w:cstheme="minorHAnsi"/>
          <w:kern w:val="2"/>
          <w:sz w:val="20"/>
          <w:szCs w:val="20"/>
          <w:lang w:eastAsia="en-US"/>
        </w:rPr>
        <w:t xml:space="preserve"> testowych</w:t>
      </w:r>
    </w:p>
    <w:p w14:paraId="405325D6"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Przekazanie raportu z odtworzenia wraz z dowodami działania systemu</w:t>
      </w:r>
    </w:p>
    <w:p w14:paraId="50DF4C19" w14:textId="77777777" w:rsidR="00767695" w:rsidRPr="003C66B2" w:rsidRDefault="00767695" w:rsidP="000B22A5">
      <w:pPr>
        <w:numPr>
          <w:ilvl w:val="0"/>
          <w:numId w:val="170"/>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Przekazanie dokumentacji aktualizującej Politykę bezpieczeństwa w zakresie odtwarzania backupów</w:t>
      </w:r>
    </w:p>
    <w:p w14:paraId="21772E41" w14:textId="77777777" w:rsidR="00FB5B37" w:rsidRDefault="00FB5B37" w:rsidP="00FB5B37">
      <w:pPr>
        <w:spacing w:line="360" w:lineRule="auto"/>
        <w:rPr>
          <w:rFonts w:asciiTheme="minorHAnsi" w:eastAsia="Calibri" w:hAnsiTheme="minorHAnsi" w:cstheme="minorHAnsi"/>
          <w:kern w:val="2"/>
          <w:sz w:val="20"/>
          <w:szCs w:val="20"/>
          <w:lang w:eastAsia="en-US"/>
        </w:rPr>
      </w:pPr>
    </w:p>
    <w:p w14:paraId="74363EEA" w14:textId="77777777" w:rsidR="00FB5B37" w:rsidRPr="00FB5B37" w:rsidRDefault="00FB5B37" w:rsidP="00FB5B37">
      <w:pPr>
        <w:spacing w:line="360" w:lineRule="auto"/>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Monitoring kopii zapasowych</w:t>
      </w:r>
    </w:p>
    <w:p w14:paraId="601885E6"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Usługa polega na konfiguracji środowiska do monitorowania statusów wykonywanych kopii zapasowych krytycznych zasobów infrastruktury IT, a w szczególności infrastruktury środowiska Eskulap. Ma na celu zapobieganie, poprzez informowanie z odpowiednim wyprzedzeniem administratorów szpitala, o potencjalnych problemach oraz zagrożeniach w wykonaniu kopii zapasowych danych usług oraz serwisów.</w:t>
      </w:r>
    </w:p>
    <w:p w14:paraId="27D5C22A"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Konfiguracja musi obejmować przygotowanie serwera monitorowania, przygotowanie oraz personalizację szablonów, konfigurację powiadomień oraz podpięcie do monitorowania systemu kopii zapasowych środowiska Eskulap działającego u Zamawiającego.</w:t>
      </w:r>
    </w:p>
    <w:p w14:paraId="4E869787"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Usługa odtworzenia systemu Eskulap z kopii zapasowych na środowisku odtworzeniowym Zamawiającego</w:t>
      </w:r>
    </w:p>
    <w:p w14:paraId="1C7000D1"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 xml:space="preserve">Wykonywana będzie minimum raz na 30 dni, w okresie trwania usługi oraz po przekazaniu niezbędnych dostępów do infrastruktury. Realizowana będzie przy użyciu wdrażanych przez Wykonawcę mechanizmów kopii zapasowych, które są tak skonfigurowane, że umożliwiają odtworzenie danych bezpośrednio na środowisku odtworzeniowym. Zamawiający przekaże wymaganą dokumentację środowiska kopii zapasowych, środowiska odtworzeniowego oraz niezbędne dane dostępowe. Po każdym odtworzeniu Wykonawca musi sporządzić raport, który zawierał będzie informacje o przeprowadzonych pracach a w szczególności z których kopii zostało wykonane odtworzenie, ile czasu trwało odtworzenie oraz które elementy systemów podlegały testowi odtworzenia. </w:t>
      </w:r>
    </w:p>
    <w:p w14:paraId="0FDC258D"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Po odtworzeniu Wykonawca dokona weryfikacji środowiska i potwierdzi poprawność odtworzenia zgodnie z ustalony scenariuszami testowymi.</w:t>
      </w:r>
    </w:p>
    <w:p w14:paraId="0B993A9D" w14:textId="77777777" w:rsidR="00FB5B37" w:rsidRPr="00FB5B37" w:rsidRDefault="00FB5B37" w:rsidP="00FB5B37">
      <w:pPr>
        <w:numPr>
          <w:ilvl w:val="0"/>
          <w:numId w:val="171"/>
        </w:numPr>
        <w:spacing w:line="360" w:lineRule="auto"/>
        <w:jc w:val="both"/>
        <w:rPr>
          <w:rFonts w:asciiTheme="minorHAnsi" w:eastAsia="Calibri" w:hAnsiTheme="minorHAnsi" w:cstheme="minorHAnsi"/>
          <w:kern w:val="2"/>
          <w:sz w:val="20"/>
          <w:szCs w:val="20"/>
          <w:lang w:eastAsia="en-US"/>
        </w:rPr>
      </w:pPr>
      <w:r w:rsidRPr="00FB5B37">
        <w:rPr>
          <w:rFonts w:asciiTheme="minorHAnsi" w:eastAsia="Calibri" w:hAnsiTheme="minorHAnsi" w:cstheme="minorHAnsi"/>
          <w:kern w:val="2"/>
          <w:sz w:val="20"/>
          <w:szCs w:val="20"/>
          <w:lang w:eastAsia="en-US"/>
        </w:rPr>
        <w:t>Po odtworzeniu Wykonawca przekaże raport z odtworzenia wraz z dowodami działania systemu - logi</w:t>
      </w:r>
    </w:p>
    <w:p w14:paraId="106A48D8" w14:textId="77777777" w:rsidR="00767695" w:rsidRDefault="00767695" w:rsidP="00436447">
      <w:pPr>
        <w:rPr>
          <w:rFonts w:asciiTheme="minorHAnsi" w:eastAsia="Calibri" w:hAnsiTheme="minorHAnsi" w:cstheme="minorHAnsi"/>
          <w:kern w:val="2"/>
          <w:sz w:val="20"/>
          <w:szCs w:val="20"/>
          <w:lang w:eastAsia="en-US"/>
        </w:rPr>
      </w:pPr>
    </w:p>
    <w:p w14:paraId="58793599" w14:textId="77777777" w:rsidR="00FB5B37" w:rsidRDefault="00FB5B37" w:rsidP="00436447">
      <w:pPr>
        <w:rPr>
          <w:rFonts w:asciiTheme="minorHAnsi" w:eastAsia="Calibri" w:hAnsiTheme="minorHAnsi" w:cstheme="minorHAnsi"/>
          <w:kern w:val="2"/>
          <w:sz w:val="20"/>
          <w:szCs w:val="20"/>
          <w:lang w:eastAsia="en-US"/>
        </w:rPr>
      </w:pPr>
    </w:p>
    <w:p w14:paraId="3D0A1216" w14:textId="47F5C840" w:rsidR="007C4684" w:rsidRPr="00566693" w:rsidRDefault="00566693" w:rsidP="00566693">
      <w:pPr>
        <w:keepNext/>
        <w:keepLines/>
        <w:ind w:left="142"/>
        <w:outlineLvl w:val="1"/>
        <w:rPr>
          <w:rFonts w:asciiTheme="minorHAnsi" w:hAnsiTheme="minorHAnsi" w:cstheme="minorHAnsi"/>
          <w:kern w:val="2"/>
          <w:sz w:val="20"/>
          <w:szCs w:val="20"/>
          <w:lang w:eastAsia="en-US"/>
        </w:rPr>
      </w:pPr>
      <w:r>
        <w:rPr>
          <w:rFonts w:asciiTheme="minorHAnsi" w:hAnsiTheme="minorHAnsi" w:cstheme="minorHAnsi"/>
          <w:kern w:val="2"/>
          <w:sz w:val="20"/>
          <w:szCs w:val="20"/>
          <w:lang w:eastAsia="en-US"/>
        </w:rPr>
        <w:t xml:space="preserve">3.3.2. </w:t>
      </w:r>
      <w:r w:rsidR="007C4684" w:rsidRPr="00566693">
        <w:rPr>
          <w:rFonts w:asciiTheme="minorHAnsi" w:hAnsiTheme="minorHAnsi" w:cstheme="minorHAnsi"/>
          <w:kern w:val="2"/>
          <w:sz w:val="20"/>
          <w:szCs w:val="20"/>
          <w:lang w:eastAsia="en-US"/>
        </w:rPr>
        <w:t xml:space="preserve">Biblioteka taśmowa 1 szt. </w:t>
      </w:r>
    </w:p>
    <w:p w14:paraId="4664B839" w14:textId="77777777" w:rsidR="007C4684" w:rsidRPr="003C66B2" w:rsidRDefault="007C4684" w:rsidP="00436447">
      <w:pPr>
        <w:rPr>
          <w:rFonts w:asciiTheme="minorHAnsi" w:eastAsia="Calibri" w:hAnsiTheme="minorHAnsi" w:cstheme="minorHAnsi"/>
          <w:kern w:val="2"/>
          <w:sz w:val="20"/>
          <w:szCs w:val="20"/>
          <w:lang w:eastAsia="en-US"/>
        </w:rPr>
      </w:pPr>
    </w:p>
    <w:tbl>
      <w:tblPr>
        <w:tblW w:w="9498" w:type="dxa"/>
        <w:tblInd w:w="5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26"/>
        <w:gridCol w:w="9072"/>
      </w:tblGrid>
      <w:tr w:rsidR="007C4684" w:rsidRPr="007C4684" w14:paraId="086C2FDF" w14:textId="77777777" w:rsidTr="00145E20">
        <w:tc>
          <w:tcPr>
            <w:tcW w:w="9498" w:type="dxa"/>
            <w:gridSpan w:val="2"/>
            <w:tcBorders>
              <w:top w:val="single" w:sz="4" w:space="0" w:color="000000"/>
              <w:left w:val="single" w:sz="4" w:space="0" w:color="000000"/>
              <w:bottom w:val="single" w:sz="4" w:space="0" w:color="000000"/>
              <w:right w:val="single" w:sz="4" w:space="0" w:color="000000"/>
            </w:tcBorders>
          </w:tcPr>
          <w:p w14:paraId="20FC4192"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b/>
                <w:kern w:val="2"/>
                <w:sz w:val="20"/>
                <w:szCs w:val="20"/>
                <w:lang w:eastAsia="en-US"/>
              </w:rPr>
              <w:t>Parametry techniczne</w:t>
            </w:r>
          </w:p>
        </w:tc>
      </w:tr>
      <w:tr w:rsidR="007C4684" w:rsidRPr="007C4684" w14:paraId="3E366EB8" w14:textId="77777777" w:rsidTr="00145E20">
        <w:tc>
          <w:tcPr>
            <w:tcW w:w="426" w:type="dxa"/>
            <w:tcBorders>
              <w:top w:val="single" w:sz="4" w:space="0" w:color="000000"/>
              <w:left w:val="single" w:sz="4" w:space="0" w:color="000000"/>
              <w:bottom w:val="single" w:sz="4" w:space="0" w:color="000000"/>
              <w:right w:val="single" w:sz="4" w:space="0" w:color="auto"/>
            </w:tcBorders>
          </w:tcPr>
          <w:p w14:paraId="39752979"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5EC4C7EB"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Obudowa przystosowana do montażu w standardowej szafie </w:t>
            </w:r>
            <w:proofErr w:type="spellStart"/>
            <w:r w:rsidRPr="007C4684">
              <w:rPr>
                <w:rFonts w:asciiTheme="minorHAnsi" w:eastAsia="Calibri" w:hAnsiTheme="minorHAnsi" w:cstheme="minorHAnsi"/>
                <w:kern w:val="2"/>
                <w:sz w:val="20"/>
                <w:szCs w:val="20"/>
                <w:lang w:eastAsia="en-US"/>
              </w:rPr>
              <w:t>rack</w:t>
            </w:r>
            <w:proofErr w:type="spellEnd"/>
            <w:r w:rsidRPr="007C4684">
              <w:rPr>
                <w:rFonts w:asciiTheme="minorHAnsi" w:eastAsia="Calibri" w:hAnsiTheme="minorHAnsi" w:cstheme="minorHAnsi"/>
                <w:kern w:val="2"/>
                <w:sz w:val="20"/>
                <w:szCs w:val="20"/>
                <w:lang w:eastAsia="en-US"/>
              </w:rPr>
              <w:t xml:space="preserve"> 19’’. Maksymalna wysokość oferowanego rozwiązania - 3U.</w:t>
            </w:r>
          </w:p>
        </w:tc>
      </w:tr>
      <w:tr w:rsidR="007C4684" w:rsidRPr="007C4684" w14:paraId="3C6A9ABD" w14:textId="77777777" w:rsidTr="00145E20">
        <w:tc>
          <w:tcPr>
            <w:tcW w:w="426" w:type="dxa"/>
            <w:tcBorders>
              <w:top w:val="single" w:sz="4" w:space="0" w:color="000000"/>
              <w:left w:val="single" w:sz="4" w:space="0" w:color="000000"/>
              <w:bottom w:val="single" w:sz="4" w:space="0" w:color="000000"/>
              <w:right w:val="single" w:sz="4" w:space="0" w:color="auto"/>
            </w:tcBorders>
          </w:tcPr>
          <w:p w14:paraId="49425558"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10D0FC45"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Biblioteka taśmowa musi być wyposażona w min. 1 napęd taśmowy LTO8 z interfejsem FC min. 8 </w:t>
            </w:r>
            <w:proofErr w:type="spellStart"/>
            <w:r w:rsidRPr="007C4684">
              <w:rPr>
                <w:rFonts w:asciiTheme="minorHAnsi" w:eastAsia="Calibri" w:hAnsiTheme="minorHAnsi" w:cstheme="minorHAnsi"/>
                <w:kern w:val="2"/>
                <w:sz w:val="20"/>
                <w:szCs w:val="20"/>
                <w:lang w:eastAsia="en-US"/>
              </w:rPr>
              <w:t>Gbit</w:t>
            </w:r>
            <w:proofErr w:type="spellEnd"/>
            <w:r w:rsidRPr="007C4684">
              <w:rPr>
                <w:rFonts w:asciiTheme="minorHAnsi" w:eastAsia="Calibri" w:hAnsiTheme="minorHAnsi" w:cstheme="minorHAnsi"/>
                <w:kern w:val="2"/>
                <w:sz w:val="20"/>
                <w:szCs w:val="20"/>
                <w:lang w:eastAsia="en-US"/>
              </w:rPr>
              <w:t>/s.</w:t>
            </w:r>
          </w:p>
        </w:tc>
      </w:tr>
      <w:tr w:rsidR="007C4684" w:rsidRPr="007C4684" w14:paraId="1B214FAC" w14:textId="77777777" w:rsidTr="00145E20">
        <w:tc>
          <w:tcPr>
            <w:tcW w:w="426" w:type="dxa"/>
            <w:tcBorders>
              <w:top w:val="single" w:sz="4" w:space="0" w:color="000000"/>
              <w:left w:val="single" w:sz="4" w:space="0" w:color="000000"/>
              <w:bottom w:val="single" w:sz="4" w:space="0" w:color="000000"/>
              <w:right w:val="single" w:sz="4" w:space="0" w:color="auto"/>
            </w:tcBorders>
          </w:tcPr>
          <w:p w14:paraId="60BF1CED"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1EC588E4"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Biblioteka taśmowa musi mieć możliwość rozbudowy do min. 8 napędów taśmowych.</w:t>
            </w:r>
          </w:p>
        </w:tc>
      </w:tr>
      <w:tr w:rsidR="007C4684" w:rsidRPr="007C4684" w14:paraId="134DB479" w14:textId="77777777" w:rsidTr="00145E20">
        <w:tc>
          <w:tcPr>
            <w:tcW w:w="426" w:type="dxa"/>
            <w:tcBorders>
              <w:top w:val="single" w:sz="4" w:space="0" w:color="000000"/>
              <w:left w:val="single" w:sz="4" w:space="0" w:color="000000"/>
              <w:bottom w:val="single" w:sz="4" w:space="0" w:color="000000"/>
              <w:right w:val="single" w:sz="4" w:space="0" w:color="auto"/>
            </w:tcBorders>
          </w:tcPr>
          <w:p w14:paraId="67FA3FD7"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06700A74"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Biblioteka musi być wyposażona w nie mniej niż 20 slotów na taśmy i posiadać możliwość rozbudowy do co najmniej 100 slotów na taśmy.</w:t>
            </w:r>
          </w:p>
        </w:tc>
      </w:tr>
      <w:tr w:rsidR="007C4684" w:rsidRPr="007C4684" w14:paraId="22DA192C" w14:textId="77777777" w:rsidTr="00145E20">
        <w:tc>
          <w:tcPr>
            <w:tcW w:w="426" w:type="dxa"/>
            <w:tcBorders>
              <w:top w:val="single" w:sz="4" w:space="0" w:color="000000"/>
              <w:left w:val="single" w:sz="4" w:space="0" w:color="000000"/>
              <w:bottom w:val="single" w:sz="4" w:space="0" w:color="000000"/>
              <w:right w:val="single" w:sz="4" w:space="0" w:color="auto"/>
            </w:tcBorders>
          </w:tcPr>
          <w:p w14:paraId="27113F81"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5BBDFE85"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Biblioteka musi być wyposażona w przynajmniej 3 </w:t>
            </w:r>
            <w:proofErr w:type="spellStart"/>
            <w:r w:rsidRPr="007C4684">
              <w:rPr>
                <w:rFonts w:asciiTheme="minorHAnsi" w:eastAsia="Calibri" w:hAnsiTheme="minorHAnsi" w:cstheme="minorHAnsi"/>
                <w:kern w:val="2"/>
                <w:sz w:val="20"/>
                <w:szCs w:val="20"/>
                <w:lang w:eastAsia="en-US"/>
              </w:rPr>
              <w:t>sloty</w:t>
            </w:r>
            <w:proofErr w:type="spellEnd"/>
            <w:r w:rsidRPr="007C4684">
              <w:rPr>
                <w:rFonts w:asciiTheme="minorHAnsi" w:eastAsia="Calibri" w:hAnsiTheme="minorHAnsi" w:cstheme="minorHAnsi"/>
                <w:kern w:val="2"/>
                <w:sz w:val="20"/>
                <w:szCs w:val="20"/>
                <w:lang w:eastAsia="en-US"/>
              </w:rPr>
              <w:t xml:space="preserve"> wejścia/wyjścia, umożliwiający wymianę taśm bez konieczności wyłączania urządzenia.</w:t>
            </w:r>
          </w:p>
        </w:tc>
      </w:tr>
      <w:tr w:rsidR="007C4684" w:rsidRPr="007C4684" w14:paraId="4F48D030" w14:textId="77777777" w:rsidTr="00145E20">
        <w:tc>
          <w:tcPr>
            <w:tcW w:w="426" w:type="dxa"/>
            <w:tcBorders>
              <w:top w:val="single" w:sz="4" w:space="0" w:color="000000"/>
              <w:left w:val="single" w:sz="4" w:space="0" w:color="000000"/>
              <w:bottom w:val="single" w:sz="4" w:space="0" w:color="000000"/>
              <w:right w:val="single" w:sz="4" w:space="0" w:color="auto"/>
            </w:tcBorders>
          </w:tcPr>
          <w:p w14:paraId="24047332"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59C40035"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Biblioteka musi być wyposażona w czytnik kodów kreskowych.</w:t>
            </w:r>
          </w:p>
        </w:tc>
      </w:tr>
      <w:tr w:rsidR="007C4684" w:rsidRPr="007C4684" w14:paraId="265140DC" w14:textId="77777777" w:rsidTr="00145E20">
        <w:tc>
          <w:tcPr>
            <w:tcW w:w="426" w:type="dxa"/>
            <w:tcBorders>
              <w:top w:val="single" w:sz="4" w:space="0" w:color="000000"/>
              <w:left w:val="single" w:sz="4" w:space="0" w:color="000000"/>
              <w:bottom w:val="single" w:sz="4" w:space="0" w:color="000000"/>
              <w:right w:val="single" w:sz="4" w:space="0" w:color="auto"/>
            </w:tcBorders>
          </w:tcPr>
          <w:p w14:paraId="3767A099"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1D88DB49"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Biblioteka musi być wyposażona w komplet magazynków na taśmy, tak by możliwa była pełna obsada biblioteki taśmami LTO.</w:t>
            </w:r>
          </w:p>
        </w:tc>
      </w:tr>
      <w:tr w:rsidR="007C4684" w:rsidRPr="007C4684" w14:paraId="63ED6817" w14:textId="77777777" w:rsidTr="00145E20">
        <w:tc>
          <w:tcPr>
            <w:tcW w:w="426" w:type="dxa"/>
            <w:tcBorders>
              <w:top w:val="single" w:sz="4" w:space="0" w:color="000000"/>
              <w:left w:val="single" w:sz="4" w:space="0" w:color="000000"/>
              <w:bottom w:val="single" w:sz="4" w:space="0" w:color="000000"/>
              <w:right w:val="single" w:sz="4" w:space="0" w:color="auto"/>
            </w:tcBorders>
          </w:tcPr>
          <w:p w14:paraId="1631FA63"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165F5FDD"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Możliwość zdalnego zarządzania biblioteką poprzez interfejs WWW.</w:t>
            </w:r>
          </w:p>
        </w:tc>
      </w:tr>
      <w:tr w:rsidR="007C4684" w:rsidRPr="007C4684" w14:paraId="07AA0FBA" w14:textId="77777777" w:rsidTr="00145E20">
        <w:tc>
          <w:tcPr>
            <w:tcW w:w="426" w:type="dxa"/>
            <w:tcBorders>
              <w:top w:val="single" w:sz="4" w:space="0" w:color="000000"/>
              <w:left w:val="single" w:sz="4" w:space="0" w:color="000000"/>
              <w:bottom w:val="single" w:sz="4" w:space="0" w:color="000000"/>
              <w:right w:val="single" w:sz="4" w:space="0" w:color="auto"/>
            </w:tcBorders>
          </w:tcPr>
          <w:p w14:paraId="25BF2D26"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3233C8C6"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Możliwość monitorowania stanu biblioteki i napędów.</w:t>
            </w:r>
          </w:p>
        </w:tc>
      </w:tr>
      <w:tr w:rsidR="007C4684" w:rsidRPr="007C4684" w14:paraId="3B176724" w14:textId="77777777" w:rsidTr="00145E20">
        <w:tc>
          <w:tcPr>
            <w:tcW w:w="426" w:type="dxa"/>
            <w:tcBorders>
              <w:top w:val="single" w:sz="4" w:space="0" w:color="000000"/>
              <w:left w:val="single" w:sz="4" w:space="0" w:color="000000"/>
              <w:bottom w:val="single" w:sz="4" w:space="0" w:color="000000"/>
              <w:right w:val="single" w:sz="4" w:space="0" w:color="auto"/>
            </w:tcBorders>
          </w:tcPr>
          <w:p w14:paraId="222A041A"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40EC0F65"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Biblioteka musi posiadać panel sterowania oraz wyświetlacz informujący o błędach urządzenia, aktywności napędów.</w:t>
            </w:r>
          </w:p>
        </w:tc>
      </w:tr>
      <w:tr w:rsidR="007C4684" w:rsidRPr="007C4684" w14:paraId="283C32E7" w14:textId="77777777" w:rsidTr="00145E20">
        <w:tc>
          <w:tcPr>
            <w:tcW w:w="9498" w:type="dxa"/>
            <w:gridSpan w:val="2"/>
            <w:tcBorders>
              <w:top w:val="single" w:sz="4" w:space="0" w:color="000000"/>
              <w:left w:val="single" w:sz="4" w:space="0" w:color="000000"/>
              <w:bottom w:val="single" w:sz="4" w:space="0" w:color="000000"/>
              <w:right w:val="single" w:sz="4" w:space="0" w:color="000000"/>
            </w:tcBorders>
          </w:tcPr>
          <w:p w14:paraId="0BDC9491"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b/>
                <w:kern w:val="2"/>
                <w:sz w:val="20"/>
                <w:szCs w:val="20"/>
                <w:lang w:eastAsia="en-US"/>
              </w:rPr>
              <w:t>Parametry dodatkowe</w:t>
            </w:r>
          </w:p>
        </w:tc>
      </w:tr>
      <w:tr w:rsidR="007C4684" w:rsidRPr="007C4684" w14:paraId="69C05E98" w14:textId="77777777" w:rsidTr="00145E20">
        <w:tc>
          <w:tcPr>
            <w:tcW w:w="426" w:type="dxa"/>
            <w:tcBorders>
              <w:top w:val="single" w:sz="4" w:space="0" w:color="000000"/>
              <w:left w:val="single" w:sz="4" w:space="0" w:color="000000"/>
              <w:bottom w:val="single" w:sz="4" w:space="0" w:color="000000"/>
              <w:right w:val="single" w:sz="4" w:space="0" w:color="auto"/>
            </w:tcBorders>
          </w:tcPr>
          <w:p w14:paraId="2879928C"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Borders>
              <w:top w:val="single" w:sz="4" w:space="0" w:color="000000"/>
              <w:left w:val="single" w:sz="4" w:space="0" w:color="auto"/>
              <w:bottom w:val="single" w:sz="4" w:space="0" w:color="000000"/>
              <w:right w:val="single" w:sz="4" w:space="0" w:color="auto"/>
            </w:tcBorders>
          </w:tcPr>
          <w:p w14:paraId="5AF7DB66" w14:textId="77777777" w:rsidR="007C4684" w:rsidRPr="007C4684" w:rsidRDefault="007C4684" w:rsidP="007C4684">
            <w:pPr>
              <w:rPr>
                <w:rFonts w:asciiTheme="minorHAnsi" w:eastAsia="Calibri" w:hAnsiTheme="minorHAnsi" w:cstheme="minorHAnsi"/>
                <w:bCs/>
                <w:kern w:val="2"/>
                <w:sz w:val="20"/>
                <w:szCs w:val="20"/>
                <w:lang w:eastAsia="en-US"/>
              </w:rPr>
            </w:pPr>
            <w:r w:rsidRPr="007C4684">
              <w:rPr>
                <w:rFonts w:asciiTheme="minorHAnsi" w:eastAsia="Calibri" w:hAnsiTheme="minorHAnsi" w:cstheme="minorHAnsi"/>
                <w:bCs/>
                <w:kern w:val="2"/>
                <w:sz w:val="20"/>
                <w:szCs w:val="20"/>
                <w:lang w:eastAsia="en-US"/>
              </w:rPr>
              <w:t>Do biblioteki należy dostarczyć:</w:t>
            </w:r>
          </w:p>
          <w:p w14:paraId="71A8D063" w14:textId="77777777" w:rsidR="007C4684" w:rsidRPr="007C4684" w:rsidRDefault="007C4684" w:rsidP="007C4684">
            <w:pPr>
              <w:rPr>
                <w:rFonts w:asciiTheme="minorHAnsi" w:eastAsia="Calibri" w:hAnsiTheme="minorHAnsi" w:cstheme="minorHAnsi"/>
                <w:bCs/>
                <w:kern w:val="2"/>
                <w:sz w:val="20"/>
                <w:szCs w:val="20"/>
                <w:lang w:eastAsia="en-US"/>
              </w:rPr>
            </w:pPr>
            <w:r w:rsidRPr="007C4684">
              <w:rPr>
                <w:rFonts w:asciiTheme="minorHAnsi" w:eastAsia="Calibri" w:hAnsiTheme="minorHAnsi" w:cstheme="minorHAnsi"/>
                <w:bCs/>
                <w:kern w:val="2"/>
                <w:sz w:val="20"/>
                <w:szCs w:val="20"/>
                <w:lang w:eastAsia="en-US"/>
              </w:rPr>
              <w:t>- niezbędne kable zasilające,</w:t>
            </w:r>
          </w:p>
          <w:p w14:paraId="744F5B3A" w14:textId="77777777" w:rsidR="007C4684" w:rsidRPr="007C4684" w:rsidRDefault="007C4684" w:rsidP="007C4684">
            <w:pPr>
              <w:rPr>
                <w:rFonts w:asciiTheme="minorHAnsi" w:eastAsia="Calibri" w:hAnsiTheme="minorHAnsi" w:cstheme="minorHAnsi"/>
                <w:bCs/>
                <w:kern w:val="2"/>
                <w:sz w:val="20"/>
                <w:szCs w:val="20"/>
                <w:lang w:eastAsia="en-US"/>
              </w:rPr>
            </w:pPr>
            <w:r w:rsidRPr="007C4684">
              <w:rPr>
                <w:rFonts w:asciiTheme="minorHAnsi" w:eastAsia="Calibri" w:hAnsiTheme="minorHAnsi" w:cstheme="minorHAnsi"/>
                <w:bCs/>
                <w:kern w:val="2"/>
                <w:sz w:val="20"/>
                <w:szCs w:val="20"/>
                <w:lang w:eastAsia="en-US"/>
              </w:rPr>
              <w:t xml:space="preserve">- taśmę LTO 8 – 20 szt. </w:t>
            </w:r>
          </w:p>
          <w:p w14:paraId="236BA440" w14:textId="77777777" w:rsidR="007C4684" w:rsidRPr="007C4684" w:rsidRDefault="007C4684" w:rsidP="007C4684">
            <w:pPr>
              <w:rPr>
                <w:rFonts w:asciiTheme="minorHAnsi" w:eastAsia="Calibri" w:hAnsiTheme="minorHAnsi" w:cstheme="minorHAnsi"/>
                <w:bCs/>
                <w:kern w:val="2"/>
                <w:sz w:val="20"/>
                <w:szCs w:val="20"/>
                <w:lang w:eastAsia="en-US"/>
              </w:rPr>
            </w:pPr>
            <w:r w:rsidRPr="007C4684">
              <w:rPr>
                <w:rFonts w:asciiTheme="minorHAnsi" w:eastAsia="Calibri" w:hAnsiTheme="minorHAnsi" w:cstheme="minorHAnsi"/>
                <w:bCs/>
                <w:kern w:val="2"/>
                <w:sz w:val="20"/>
                <w:szCs w:val="20"/>
                <w:lang w:eastAsia="en-US"/>
              </w:rPr>
              <w:t>- taśmę czyszczącą – 1 szt.</w:t>
            </w:r>
          </w:p>
          <w:p w14:paraId="7388FF8B"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bCs/>
                <w:kern w:val="2"/>
                <w:sz w:val="20"/>
                <w:szCs w:val="20"/>
                <w:lang w:eastAsia="en-US"/>
              </w:rPr>
              <w:t>- przewód światłowodowy – 1 szt.</w:t>
            </w:r>
          </w:p>
        </w:tc>
      </w:tr>
      <w:tr w:rsidR="007C4684" w:rsidRPr="007C4684" w14:paraId="001F762C" w14:textId="77777777" w:rsidTr="00145E20">
        <w:tc>
          <w:tcPr>
            <w:tcW w:w="426" w:type="dxa"/>
            <w:tcBorders>
              <w:top w:val="single" w:sz="4" w:space="0" w:color="000000"/>
              <w:left w:val="single" w:sz="4" w:space="0" w:color="000000"/>
              <w:bottom w:val="single" w:sz="4" w:space="0" w:color="000000"/>
              <w:right w:val="single" w:sz="4" w:space="0" w:color="auto"/>
            </w:tcBorders>
          </w:tcPr>
          <w:p w14:paraId="13F9EB07"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75BA1E0B"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Dostarczone urządzenie musi mieć zainstalowane wszystkie najnowsze zestawy poprawek dotyczących </w:t>
            </w:r>
            <w:r w:rsidRPr="007C4684">
              <w:rPr>
                <w:rFonts w:asciiTheme="minorHAnsi" w:eastAsia="Calibri" w:hAnsiTheme="minorHAnsi" w:cstheme="minorHAnsi"/>
                <w:kern w:val="2"/>
                <w:sz w:val="20"/>
                <w:szCs w:val="20"/>
                <w:lang w:eastAsia="en-US"/>
              </w:rPr>
              <w:lastRenderedPageBreak/>
              <w:t>dostarczanego sprzętu.</w:t>
            </w:r>
          </w:p>
        </w:tc>
      </w:tr>
      <w:tr w:rsidR="007C4684" w:rsidRPr="007C4684" w14:paraId="12FE2D43" w14:textId="77777777" w:rsidTr="00145E20">
        <w:tc>
          <w:tcPr>
            <w:tcW w:w="426" w:type="dxa"/>
            <w:tcBorders>
              <w:top w:val="single" w:sz="4" w:space="0" w:color="000000"/>
              <w:left w:val="single" w:sz="4" w:space="0" w:color="000000"/>
              <w:bottom w:val="single" w:sz="4" w:space="0" w:color="000000"/>
              <w:right w:val="single" w:sz="4" w:space="0" w:color="auto"/>
            </w:tcBorders>
          </w:tcPr>
          <w:p w14:paraId="5205384C"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2D4D8BEF"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Wszystkie oferowane urządzenia muszą być fabrycznie nowe.</w:t>
            </w:r>
          </w:p>
        </w:tc>
      </w:tr>
      <w:tr w:rsidR="007C4684" w:rsidRPr="007C4684" w14:paraId="331DE5A8" w14:textId="77777777" w:rsidTr="00145E20">
        <w:tc>
          <w:tcPr>
            <w:tcW w:w="426" w:type="dxa"/>
            <w:tcBorders>
              <w:top w:val="single" w:sz="4" w:space="0" w:color="000000"/>
              <w:left w:val="single" w:sz="4" w:space="0" w:color="000000"/>
              <w:bottom w:val="single" w:sz="4" w:space="0" w:color="000000"/>
              <w:right w:val="single" w:sz="4" w:space="0" w:color="auto"/>
            </w:tcBorders>
          </w:tcPr>
          <w:p w14:paraId="3C1B2A39"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vAlign w:val="center"/>
          </w:tcPr>
          <w:p w14:paraId="792FA019"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Urządzenia i ich komponenty muszą być oznakowane przez producenta w taki sposób, aby możliwa była identyfikacja zarówno produktu jak i producenta.</w:t>
            </w:r>
          </w:p>
        </w:tc>
      </w:tr>
      <w:tr w:rsidR="007C4684" w:rsidRPr="007C4684" w14:paraId="39B54143" w14:textId="77777777" w:rsidTr="00145E20">
        <w:tc>
          <w:tcPr>
            <w:tcW w:w="426" w:type="dxa"/>
            <w:tcBorders>
              <w:top w:val="single" w:sz="4" w:space="0" w:color="000000"/>
              <w:left w:val="single" w:sz="4" w:space="0" w:color="000000"/>
              <w:bottom w:val="single" w:sz="4" w:space="0" w:color="000000"/>
              <w:right w:val="single" w:sz="4" w:space="0" w:color="auto"/>
            </w:tcBorders>
          </w:tcPr>
          <w:p w14:paraId="1D001A33"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27F9EAE6"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Urządzenia muszą współpracować z siecią energetyczną o parametrach: 230 V ± 10%, 50 </w:t>
            </w:r>
            <w:proofErr w:type="spellStart"/>
            <w:r w:rsidRPr="007C4684">
              <w:rPr>
                <w:rFonts w:asciiTheme="minorHAnsi" w:eastAsia="Calibri" w:hAnsiTheme="minorHAnsi" w:cstheme="minorHAnsi"/>
                <w:kern w:val="2"/>
                <w:sz w:val="20"/>
                <w:szCs w:val="20"/>
                <w:lang w:eastAsia="en-US"/>
              </w:rPr>
              <w:t>Hz</w:t>
            </w:r>
            <w:proofErr w:type="spellEnd"/>
            <w:r w:rsidRPr="007C4684">
              <w:rPr>
                <w:rFonts w:asciiTheme="minorHAnsi" w:eastAsia="Calibri" w:hAnsiTheme="minorHAnsi" w:cstheme="minorHAnsi"/>
                <w:kern w:val="2"/>
                <w:sz w:val="20"/>
                <w:szCs w:val="20"/>
                <w:lang w:eastAsia="en-US"/>
              </w:rPr>
              <w:t xml:space="preserve">. </w:t>
            </w:r>
          </w:p>
        </w:tc>
      </w:tr>
      <w:tr w:rsidR="007C4684" w:rsidRPr="007C4684" w14:paraId="79F9F393" w14:textId="77777777" w:rsidTr="00145E20">
        <w:tc>
          <w:tcPr>
            <w:tcW w:w="426" w:type="dxa"/>
            <w:tcBorders>
              <w:top w:val="single" w:sz="4" w:space="0" w:color="000000"/>
              <w:left w:val="single" w:sz="4" w:space="0" w:color="000000"/>
              <w:bottom w:val="single" w:sz="4" w:space="0" w:color="000000"/>
              <w:right w:val="single" w:sz="4" w:space="0" w:color="auto"/>
            </w:tcBorders>
          </w:tcPr>
          <w:p w14:paraId="79957AA8"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768F7EA2"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Oferowane produkty (urządzenia, sprzęty) w przedmiotowym postępowaniu o udzielenie zamówienia publicznego muszą spełniać wymagania norm CE,  tj.  muszą spełniać wymogi niezbędne do oznaczenia produktów znakiem CE.</w:t>
            </w:r>
          </w:p>
        </w:tc>
      </w:tr>
      <w:tr w:rsidR="007C4684" w:rsidRPr="007C4684" w14:paraId="09BB31B3" w14:textId="77777777" w:rsidTr="00145E20">
        <w:tc>
          <w:tcPr>
            <w:tcW w:w="426" w:type="dxa"/>
            <w:tcBorders>
              <w:top w:val="single" w:sz="4" w:space="0" w:color="000000"/>
              <w:left w:val="single" w:sz="4" w:space="0" w:color="000000"/>
              <w:bottom w:val="single" w:sz="4" w:space="0" w:color="000000"/>
              <w:right w:val="single" w:sz="4" w:space="0" w:color="auto"/>
            </w:tcBorders>
          </w:tcPr>
          <w:p w14:paraId="05024FCF"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44BC5FFC"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Urządzanie musi być objęta 36 miesięczną gwarancją </w:t>
            </w:r>
          </w:p>
        </w:tc>
      </w:tr>
      <w:tr w:rsidR="007C4684" w:rsidRPr="007C4684" w14:paraId="07979460" w14:textId="77777777" w:rsidTr="00145E20">
        <w:tc>
          <w:tcPr>
            <w:tcW w:w="426" w:type="dxa"/>
            <w:tcBorders>
              <w:top w:val="single" w:sz="4" w:space="0" w:color="000000"/>
              <w:left w:val="single" w:sz="4" w:space="0" w:color="000000"/>
              <w:bottom w:val="single" w:sz="4" w:space="0" w:color="000000"/>
              <w:right w:val="single" w:sz="4" w:space="0" w:color="auto"/>
            </w:tcBorders>
          </w:tcPr>
          <w:p w14:paraId="6D6E49C3" w14:textId="77777777" w:rsidR="007C4684" w:rsidRPr="007C4684" w:rsidRDefault="007C4684" w:rsidP="007C4684">
            <w:pPr>
              <w:numPr>
                <w:ilvl w:val="0"/>
                <w:numId w:val="251"/>
              </w:numPr>
              <w:rPr>
                <w:rFonts w:asciiTheme="minorHAnsi" w:eastAsia="Calibri" w:hAnsiTheme="minorHAnsi" w:cstheme="minorHAnsi"/>
                <w:bCs/>
                <w:kern w:val="2"/>
                <w:sz w:val="20"/>
                <w:szCs w:val="20"/>
                <w:lang w:eastAsia="en-US"/>
              </w:rPr>
            </w:pPr>
          </w:p>
        </w:tc>
        <w:tc>
          <w:tcPr>
            <w:tcW w:w="9072" w:type="dxa"/>
          </w:tcPr>
          <w:p w14:paraId="3B109E59" w14:textId="77777777" w:rsidR="007C4684" w:rsidRPr="007C4684" w:rsidRDefault="007C4684" w:rsidP="007C4684">
            <w:pPr>
              <w:rPr>
                <w:rFonts w:asciiTheme="minorHAnsi" w:eastAsia="Calibri" w:hAnsiTheme="minorHAnsi" w:cstheme="minorHAnsi"/>
                <w:b/>
                <w:kern w:val="2"/>
                <w:sz w:val="20"/>
                <w:szCs w:val="20"/>
                <w:lang w:eastAsia="en-US"/>
              </w:rPr>
            </w:pPr>
            <w:r w:rsidRPr="007C4684">
              <w:rPr>
                <w:rFonts w:asciiTheme="minorHAnsi" w:eastAsia="Calibri" w:hAnsiTheme="minorHAnsi" w:cstheme="minorHAnsi"/>
                <w:kern w:val="2"/>
                <w:sz w:val="20"/>
                <w:szCs w:val="20"/>
                <w:lang w:eastAsia="en-US"/>
              </w:rPr>
              <w:t xml:space="preserve">Serwis gwarancyjny musi obejmować dostęp do poprawek i nowych wersji oprogramowania wbudowanego, które są elementem zamówienia przez cały okres obowiązywania gwarancji. </w:t>
            </w:r>
          </w:p>
        </w:tc>
      </w:tr>
    </w:tbl>
    <w:p w14:paraId="5D23EAC2" w14:textId="77777777" w:rsidR="00767695" w:rsidRDefault="00767695" w:rsidP="00436447">
      <w:pPr>
        <w:rPr>
          <w:rFonts w:asciiTheme="minorHAnsi" w:eastAsia="Calibri" w:hAnsiTheme="minorHAnsi" w:cstheme="minorHAnsi"/>
          <w:kern w:val="2"/>
          <w:sz w:val="20"/>
          <w:szCs w:val="20"/>
          <w:lang w:eastAsia="en-US"/>
        </w:rPr>
      </w:pPr>
    </w:p>
    <w:p w14:paraId="45F2040B" w14:textId="77777777" w:rsidR="007C4684" w:rsidRPr="003C66B2" w:rsidRDefault="007C4684" w:rsidP="00436447">
      <w:pPr>
        <w:rPr>
          <w:rFonts w:asciiTheme="minorHAnsi" w:eastAsia="Calibri" w:hAnsiTheme="minorHAnsi" w:cstheme="minorHAnsi"/>
          <w:kern w:val="2"/>
          <w:sz w:val="20"/>
          <w:szCs w:val="20"/>
          <w:lang w:eastAsia="en-US"/>
        </w:rPr>
      </w:pPr>
    </w:p>
    <w:p w14:paraId="70920597" w14:textId="3B100EAD" w:rsidR="00767695" w:rsidRPr="00D13D9F" w:rsidRDefault="00566693" w:rsidP="00566693">
      <w:pPr>
        <w:keepNext/>
        <w:keepLines/>
        <w:ind w:left="142"/>
        <w:outlineLvl w:val="1"/>
        <w:rPr>
          <w:rFonts w:asciiTheme="minorHAnsi" w:hAnsiTheme="minorHAnsi" w:cstheme="minorHAnsi"/>
          <w:kern w:val="2"/>
          <w:sz w:val="20"/>
          <w:szCs w:val="20"/>
          <w:lang w:eastAsia="en-US"/>
        </w:rPr>
      </w:pPr>
      <w:r w:rsidRPr="00D13D9F">
        <w:rPr>
          <w:rFonts w:asciiTheme="minorHAnsi" w:hAnsiTheme="minorHAnsi" w:cstheme="minorHAnsi"/>
          <w:kern w:val="2"/>
          <w:sz w:val="20"/>
          <w:szCs w:val="20"/>
          <w:lang w:eastAsia="en-US"/>
        </w:rPr>
        <w:t xml:space="preserve">3.3.3. </w:t>
      </w:r>
      <w:r w:rsidR="00262F47" w:rsidRPr="00D13D9F">
        <w:rPr>
          <w:rFonts w:asciiTheme="minorHAnsi" w:hAnsiTheme="minorHAnsi" w:cstheme="minorHAnsi"/>
          <w:kern w:val="2"/>
          <w:sz w:val="20"/>
          <w:szCs w:val="20"/>
          <w:lang w:eastAsia="en-US"/>
        </w:rPr>
        <w:t xml:space="preserve">Wsparcie </w:t>
      </w:r>
      <w:proofErr w:type="spellStart"/>
      <w:r w:rsidR="00262F47" w:rsidRPr="00D13D9F">
        <w:rPr>
          <w:rFonts w:asciiTheme="minorHAnsi" w:hAnsiTheme="minorHAnsi" w:cstheme="minorHAnsi"/>
          <w:kern w:val="2"/>
          <w:sz w:val="20"/>
          <w:szCs w:val="20"/>
          <w:lang w:eastAsia="en-US"/>
        </w:rPr>
        <w:t>Fortigate</w:t>
      </w:r>
      <w:proofErr w:type="spellEnd"/>
    </w:p>
    <w:p w14:paraId="2CED6BC4" w14:textId="3897855C" w:rsidR="00262F47" w:rsidRPr="00D13D9F" w:rsidRDefault="00262F47" w:rsidP="00566693">
      <w:pPr>
        <w:pStyle w:val="Akapitzlist"/>
        <w:keepNext/>
        <w:keepLines/>
        <w:spacing w:after="0" w:line="240" w:lineRule="auto"/>
        <w:ind w:left="862" w:right="0" w:firstLine="0"/>
        <w:outlineLvl w:val="1"/>
        <w:rPr>
          <w:rFonts w:asciiTheme="minorHAnsi" w:hAnsiTheme="minorHAnsi" w:cstheme="minorHAnsi"/>
          <w:color w:val="auto"/>
          <w:kern w:val="2"/>
          <w:sz w:val="20"/>
          <w:szCs w:val="20"/>
          <w:lang w:eastAsia="en-US"/>
        </w:rPr>
      </w:pPr>
      <w:r w:rsidRPr="00D13D9F">
        <w:rPr>
          <w:rFonts w:asciiTheme="minorHAnsi" w:hAnsiTheme="minorHAnsi" w:cstheme="minorHAnsi"/>
          <w:color w:val="auto"/>
          <w:kern w:val="2"/>
          <w:sz w:val="20"/>
          <w:szCs w:val="20"/>
          <w:lang w:eastAsia="en-US"/>
        </w:rPr>
        <w:t xml:space="preserve">Przedłużenie obecnego wsparcia dla </w:t>
      </w:r>
      <w:proofErr w:type="spellStart"/>
      <w:r w:rsidRPr="00D13D9F">
        <w:rPr>
          <w:rFonts w:asciiTheme="minorHAnsi" w:hAnsiTheme="minorHAnsi" w:cstheme="minorHAnsi"/>
          <w:color w:val="auto"/>
          <w:kern w:val="2"/>
          <w:sz w:val="20"/>
          <w:szCs w:val="20"/>
          <w:lang w:eastAsia="en-US"/>
        </w:rPr>
        <w:t>FortiGate</w:t>
      </w:r>
      <w:proofErr w:type="spellEnd"/>
      <w:r w:rsidRPr="00D13D9F">
        <w:rPr>
          <w:rFonts w:asciiTheme="minorHAnsi" w:hAnsiTheme="minorHAnsi" w:cstheme="minorHAnsi"/>
          <w:color w:val="auto"/>
          <w:kern w:val="2"/>
          <w:sz w:val="20"/>
          <w:szCs w:val="20"/>
          <w:lang w:eastAsia="en-US"/>
        </w:rPr>
        <w:t>: FG-</w:t>
      </w:r>
      <w:r w:rsidR="00560202" w:rsidRPr="00D13D9F">
        <w:rPr>
          <w:rFonts w:asciiTheme="minorHAnsi" w:hAnsiTheme="minorHAnsi" w:cstheme="minorHAnsi"/>
          <w:color w:val="auto"/>
          <w:kern w:val="2"/>
          <w:sz w:val="20"/>
          <w:szCs w:val="20"/>
          <w:lang w:eastAsia="en-US"/>
        </w:rPr>
        <w:t>100F</w:t>
      </w:r>
      <w:r w:rsidRPr="00D13D9F">
        <w:rPr>
          <w:rFonts w:asciiTheme="minorHAnsi" w:hAnsiTheme="minorHAnsi" w:cstheme="minorHAnsi"/>
          <w:color w:val="auto"/>
          <w:kern w:val="2"/>
          <w:sz w:val="20"/>
          <w:szCs w:val="20"/>
          <w:lang w:eastAsia="en-US"/>
        </w:rPr>
        <w:t xml:space="preserve">; S/N: </w:t>
      </w:r>
      <w:r w:rsidR="00D13D9F" w:rsidRPr="00D13D9F">
        <w:rPr>
          <w:rFonts w:asciiTheme="minorHAnsi" w:hAnsiTheme="minorHAnsi" w:cstheme="minorHAnsi"/>
          <w:color w:val="auto"/>
          <w:kern w:val="2"/>
          <w:sz w:val="20"/>
          <w:szCs w:val="20"/>
          <w:lang w:eastAsia="en-US"/>
        </w:rPr>
        <w:t>FG100FTK21038713</w:t>
      </w:r>
      <w:r w:rsidRPr="00D13D9F">
        <w:rPr>
          <w:rFonts w:asciiTheme="minorHAnsi" w:hAnsiTheme="minorHAnsi" w:cstheme="minorHAnsi"/>
          <w:color w:val="auto"/>
          <w:kern w:val="2"/>
          <w:sz w:val="20"/>
          <w:szCs w:val="20"/>
          <w:lang w:eastAsia="en-US"/>
        </w:rPr>
        <w:t>do 2029-05-31</w:t>
      </w:r>
    </w:p>
    <w:p w14:paraId="2B4C0610" w14:textId="77777777" w:rsidR="007C4684" w:rsidRPr="007C4684" w:rsidRDefault="007C4684" w:rsidP="00566693">
      <w:pPr>
        <w:keepNext/>
        <w:keepLines/>
        <w:outlineLvl w:val="1"/>
        <w:rPr>
          <w:rFonts w:asciiTheme="minorHAnsi" w:hAnsiTheme="minorHAnsi" w:cstheme="minorHAnsi"/>
          <w:kern w:val="2"/>
          <w:sz w:val="20"/>
          <w:szCs w:val="20"/>
          <w:highlight w:val="yellow"/>
          <w:lang w:eastAsia="en-US"/>
        </w:rPr>
      </w:pPr>
    </w:p>
    <w:p w14:paraId="1E914EB5" w14:textId="720FCB00" w:rsidR="00767695" w:rsidRPr="00566693" w:rsidRDefault="00566693" w:rsidP="00566693">
      <w:pPr>
        <w:keepNext/>
        <w:keepLines/>
        <w:ind w:left="142"/>
        <w:outlineLvl w:val="1"/>
        <w:rPr>
          <w:rFonts w:asciiTheme="minorHAnsi" w:hAnsiTheme="minorHAnsi" w:cstheme="minorHAnsi"/>
          <w:kern w:val="2"/>
          <w:sz w:val="20"/>
          <w:szCs w:val="20"/>
          <w:lang w:eastAsia="en-US"/>
        </w:rPr>
      </w:pPr>
      <w:bookmarkStart w:id="31" w:name="_Toc201924106"/>
      <w:r>
        <w:rPr>
          <w:rFonts w:asciiTheme="minorHAnsi" w:hAnsiTheme="minorHAnsi" w:cstheme="minorHAnsi"/>
          <w:kern w:val="2"/>
          <w:sz w:val="20"/>
          <w:szCs w:val="20"/>
          <w:lang w:eastAsia="en-US"/>
        </w:rPr>
        <w:t xml:space="preserve">3.3.4. </w:t>
      </w:r>
      <w:r w:rsidR="00767695" w:rsidRPr="00566693">
        <w:rPr>
          <w:rFonts w:asciiTheme="minorHAnsi" w:hAnsiTheme="minorHAnsi" w:cstheme="minorHAnsi"/>
          <w:kern w:val="2"/>
          <w:sz w:val="20"/>
          <w:szCs w:val="20"/>
          <w:lang w:eastAsia="en-US"/>
        </w:rPr>
        <w:t xml:space="preserve">System </w:t>
      </w:r>
      <w:r w:rsidR="003B1D93" w:rsidRPr="00566693">
        <w:rPr>
          <w:rFonts w:asciiTheme="minorHAnsi" w:hAnsiTheme="minorHAnsi" w:cstheme="minorHAnsi"/>
          <w:kern w:val="2"/>
          <w:sz w:val="20"/>
          <w:szCs w:val="20"/>
          <w:lang w:eastAsia="en-US"/>
        </w:rPr>
        <w:t>b</w:t>
      </w:r>
      <w:r w:rsidR="00767695" w:rsidRPr="00566693">
        <w:rPr>
          <w:rFonts w:asciiTheme="minorHAnsi" w:hAnsiTheme="minorHAnsi" w:cstheme="minorHAnsi"/>
          <w:kern w:val="2"/>
          <w:sz w:val="20"/>
          <w:szCs w:val="20"/>
          <w:lang w:eastAsia="en-US"/>
        </w:rPr>
        <w:t>ezpieczeństwa poczty 1 szt.</w:t>
      </w:r>
      <w:bookmarkEnd w:id="31"/>
    </w:p>
    <w:p w14:paraId="478546C0"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Wymagania ogólne</w:t>
      </w:r>
    </w:p>
    <w:p w14:paraId="5EF81B26"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System ochrony poczty musi zapewniać kompleksową ochronę antyspamową, antywirusową oraz </w:t>
      </w:r>
      <w:proofErr w:type="spellStart"/>
      <w:r w:rsidRPr="003C66B2">
        <w:rPr>
          <w:rFonts w:asciiTheme="minorHAnsi" w:eastAsia="Calibri" w:hAnsiTheme="minorHAnsi" w:cstheme="minorHAnsi"/>
          <w:bCs/>
          <w:kern w:val="2"/>
          <w:sz w:val="20"/>
          <w:szCs w:val="20"/>
          <w:lang w:eastAsia="en-US"/>
        </w:rPr>
        <w:t>antyspyware’ową</w:t>
      </w:r>
      <w:proofErr w:type="spellEnd"/>
      <w:r w:rsidRPr="003C66B2">
        <w:rPr>
          <w:rFonts w:asciiTheme="minorHAnsi" w:eastAsia="Calibri" w:hAnsiTheme="minorHAnsi" w:cstheme="minorHAnsi"/>
          <w:bCs/>
          <w:kern w:val="2"/>
          <w:sz w:val="20"/>
          <w:szCs w:val="20"/>
          <w:lang w:eastAsia="en-US"/>
        </w:rPr>
        <w:t xml:space="preserve"> bez limitu licencyjnego na ilość chronionych kont użytkowników.</w:t>
      </w:r>
    </w:p>
    <w:p w14:paraId="6F36741E"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Dopuszcza </w:t>
      </w:r>
      <w:r w:rsidR="00C448B1" w:rsidRPr="003C66B2">
        <w:rPr>
          <w:rFonts w:asciiTheme="minorHAnsi" w:eastAsia="Calibri" w:hAnsiTheme="minorHAnsi" w:cstheme="minorHAnsi"/>
          <w:bCs/>
          <w:kern w:val="2"/>
          <w:sz w:val="20"/>
          <w:szCs w:val="20"/>
          <w:lang w:eastAsia="en-US"/>
        </w:rPr>
        <w:t>się,</w:t>
      </w:r>
      <w:r w:rsidRPr="003C66B2">
        <w:rPr>
          <w:rFonts w:asciiTheme="minorHAnsi" w:eastAsia="Calibri" w:hAnsiTheme="minorHAnsi" w:cstheme="minorHAnsi"/>
          <w:bCs/>
          <w:kern w:val="2"/>
          <w:sz w:val="20"/>
          <w:szCs w:val="20"/>
          <w:lang w:eastAsia="en-US"/>
        </w:rPr>
        <w:t xml:space="preserve"> aby poszczególne elementy wchodzące w skład systemu ochrony były zrealizowane w postaci osobnych, komercyjnych platform wirtualnych lub komercyjnych aplikacji instalowanych na platformach ogólnego przeznaczenia w środowisku wirtualnym. W przypadku implementacji programowej dostawca musi zapewnić platformę w postaci odpowiednio zabezpieczonego </w:t>
      </w:r>
      <w:proofErr w:type="spellStart"/>
      <w:r w:rsidRPr="003C66B2">
        <w:rPr>
          <w:rFonts w:asciiTheme="minorHAnsi" w:eastAsia="Calibri" w:hAnsiTheme="minorHAnsi" w:cstheme="minorHAnsi"/>
          <w:bCs/>
          <w:kern w:val="2"/>
          <w:sz w:val="20"/>
          <w:szCs w:val="20"/>
          <w:lang w:eastAsia="en-US"/>
        </w:rPr>
        <w:t>systememu</w:t>
      </w:r>
      <w:proofErr w:type="spellEnd"/>
      <w:r w:rsidRPr="003C66B2">
        <w:rPr>
          <w:rFonts w:asciiTheme="minorHAnsi" w:eastAsia="Calibri" w:hAnsiTheme="minorHAnsi" w:cstheme="minorHAnsi"/>
          <w:bCs/>
          <w:kern w:val="2"/>
          <w:sz w:val="20"/>
          <w:szCs w:val="20"/>
          <w:lang w:eastAsia="en-US"/>
        </w:rPr>
        <w:t xml:space="preserve"> operacyjnego, na którym będzie instalowane rozwiązanie. Platformy muszą mieć możliwość uruchomienia na co najmniej następujących </w:t>
      </w:r>
      <w:proofErr w:type="spellStart"/>
      <w:r w:rsidRPr="003C66B2">
        <w:rPr>
          <w:rFonts w:asciiTheme="minorHAnsi" w:eastAsia="Calibri" w:hAnsiTheme="minorHAnsi" w:cstheme="minorHAnsi"/>
          <w:bCs/>
          <w:kern w:val="2"/>
          <w:sz w:val="20"/>
          <w:szCs w:val="20"/>
          <w:lang w:eastAsia="en-US"/>
        </w:rPr>
        <w:t>hypervisorach</w:t>
      </w:r>
      <w:proofErr w:type="spellEnd"/>
      <w:r w:rsidRPr="003C66B2">
        <w:rPr>
          <w:rFonts w:asciiTheme="minorHAnsi" w:eastAsia="Calibri" w:hAnsiTheme="minorHAnsi" w:cstheme="minorHAnsi"/>
          <w:bCs/>
          <w:kern w:val="2"/>
          <w:sz w:val="20"/>
          <w:szCs w:val="20"/>
          <w:lang w:eastAsia="en-US"/>
        </w:rPr>
        <w:t xml:space="preserve">: </w:t>
      </w:r>
      <w:proofErr w:type="spellStart"/>
      <w:r w:rsidRPr="003C66B2">
        <w:rPr>
          <w:rFonts w:asciiTheme="minorHAnsi" w:eastAsia="Calibri" w:hAnsiTheme="minorHAnsi" w:cstheme="minorHAnsi"/>
          <w:bCs/>
          <w:kern w:val="2"/>
          <w:sz w:val="20"/>
          <w:szCs w:val="20"/>
          <w:lang w:eastAsia="en-US"/>
        </w:rPr>
        <w:t>VMware</w:t>
      </w:r>
      <w:proofErr w:type="spellEnd"/>
      <w:r w:rsidRPr="003C66B2">
        <w:rPr>
          <w:rFonts w:asciiTheme="minorHAnsi" w:eastAsia="Calibri" w:hAnsiTheme="minorHAnsi" w:cstheme="minorHAnsi"/>
          <w:bCs/>
          <w:kern w:val="2"/>
          <w:sz w:val="20"/>
          <w:szCs w:val="20"/>
          <w:lang w:eastAsia="en-US"/>
        </w:rPr>
        <w:t xml:space="preserve"> ESX/</w:t>
      </w:r>
      <w:proofErr w:type="spellStart"/>
      <w:r w:rsidRPr="003C66B2">
        <w:rPr>
          <w:rFonts w:asciiTheme="minorHAnsi" w:eastAsia="Calibri" w:hAnsiTheme="minorHAnsi" w:cstheme="minorHAnsi"/>
          <w:bCs/>
          <w:kern w:val="2"/>
          <w:sz w:val="20"/>
          <w:szCs w:val="20"/>
          <w:lang w:eastAsia="en-US"/>
        </w:rPr>
        <w:t>ESXi</w:t>
      </w:r>
      <w:proofErr w:type="spellEnd"/>
      <w:r w:rsidRPr="003C66B2">
        <w:rPr>
          <w:rFonts w:asciiTheme="minorHAnsi" w:eastAsia="Calibri" w:hAnsiTheme="minorHAnsi" w:cstheme="minorHAnsi"/>
          <w:bCs/>
          <w:kern w:val="2"/>
          <w:sz w:val="20"/>
          <w:szCs w:val="20"/>
          <w:lang w:eastAsia="en-US"/>
        </w:rPr>
        <w:t xml:space="preserve"> 5.0/5.1/5.5/6.0/6.5/7.0, Microsoft Hyper-V 2008 R2/2012/2012 R2/2016, </w:t>
      </w:r>
      <w:proofErr w:type="spellStart"/>
      <w:r w:rsidRPr="003C66B2">
        <w:rPr>
          <w:rFonts w:asciiTheme="minorHAnsi" w:eastAsia="Calibri" w:hAnsiTheme="minorHAnsi" w:cstheme="minorHAnsi"/>
          <w:bCs/>
          <w:kern w:val="2"/>
          <w:sz w:val="20"/>
          <w:szCs w:val="20"/>
          <w:lang w:eastAsia="en-US"/>
        </w:rPr>
        <w:t>CitrixXenServer</w:t>
      </w:r>
      <w:proofErr w:type="spellEnd"/>
      <w:r w:rsidRPr="003C66B2">
        <w:rPr>
          <w:rFonts w:asciiTheme="minorHAnsi" w:eastAsia="Calibri" w:hAnsiTheme="minorHAnsi" w:cstheme="minorHAnsi"/>
          <w:bCs/>
          <w:kern w:val="2"/>
          <w:sz w:val="20"/>
          <w:szCs w:val="20"/>
          <w:lang w:eastAsia="en-US"/>
        </w:rPr>
        <w:t xml:space="preserve"> 6.0+, Open Source </w:t>
      </w:r>
      <w:proofErr w:type="spellStart"/>
      <w:r w:rsidRPr="003C66B2">
        <w:rPr>
          <w:rFonts w:asciiTheme="minorHAnsi" w:eastAsia="Calibri" w:hAnsiTheme="minorHAnsi" w:cstheme="minorHAnsi"/>
          <w:bCs/>
          <w:kern w:val="2"/>
          <w:sz w:val="20"/>
          <w:szCs w:val="20"/>
          <w:lang w:eastAsia="en-US"/>
        </w:rPr>
        <w:t>Xen</w:t>
      </w:r>
      <w:proofErr w:type="spellEnd"/>
      <w:r w:rsidRPr="003C66B2">
        <w:rPr>
          <w:rFonts w:asciiTheme="minorHAnsi" w:eastAsia="Calibri" w:hAnsiTheme="minorHAnsi" w:cstheme="minorHAnsi"/>
          <w:bCs/>
          <w:kern w:val="2"/>
          <w:sz w:val="20"/>
          <w:szCs w:val="20"/>
          <w:lang w:eastAsia="en-US"/>
        </w:rPr>
        <w:t xml:space="preserve"> 4.1+, KVM, AWS (Amazon Web Services), Microsoft </w:t>
      </w:r>
      <w:proofErr w:type="spellStart"/>
      <w:r w:rsidRPr="003C66B2">
        <w:rPr>
          <w:rFonts w:asciiTheme="minorHAnsi" w:eastAsia="Calibri" w:hAnsiTheme="minorHAnsi" w:cstheme="minorHAnsi"/>
          <w:bCs/>
          <w:kern w:val="2"/>
          <w:sz w:val="20"/>
          <w:szCs w:val="20"/>
          <w:lang w:eastAsia="en-US"/>
        </w:rPr>
        <w:t>Azure</w:t>
      </w:r>
      <w:proofErr w:type="spellEnd"/>
      <w:r w:rsidRPr="003C66B2">
        <w:rPr>
          <w:rFonts w:asciiTheme="minorHAnsi" w:eastAsia="Calibri" w:hAnsiTheme="minorHAnsi" w:cstheme="minorHAnsi"/>
          <w:bCs/>
          <w:kern w:val="2"/>
          <w:sz w:val="20"/>
          <w:szCs w:val="20"/>
          <w:lang w:eastAsia="en-US"/>
        </w:rPr>
        <w:t>.</w:t>
      </w:r>
    </w:p>
    <w:p w14:paraId="171191A5"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Dla zapewnienia wysokiej sprawności i skuteczności działania rozwiązanie musi pracować w oparciu o komercyjne bazy zabezpieczeń. </w:t>
      </w:r>
    </w:p>
    <w:p w14:paraId="180D2C67"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Dostarczone rozwiązanie musi mieć możliwość pracy w każdym trybów:</w:t>
      </w:r>
    </w:p>
    <w:p w14:paraId="4C6D2D81" w14:textId="77777777" w:rsidR="00767695" w:rsidRPr="003C66B2" w:rsidRDefault="00767695" w:rsidP="000B22A5">
      <w:pPr>
        <w:numPr>
          <w:ilvl w:val="0"/>
          <w:numId w:val="220"/>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Tryb Gateway.</w:t>
      </w:r>
    </w:p>
    <w:p w14:paraId="13778FA6" w14:textId="77777777" w:rsidR="00767695" w:rsidRPr="003C66B2" w:rsidRDefault="00767695" w:rsidP="000B22A5">
      <w:pPr>
        <w:numPr>
          <w:ilvl w:val="0"/>
          <w:numId w:val="220"/>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Tryb transparentny (nie wymaga rekonfiguracji istniejącego systemu poczty elektronicznej).</w:t>
      </w:r>
    </w:p>
    <w:p w14:paraId="6CCE885A"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Parametry fizyczne systemu antyspamowego</w:t>
      </w:r>
    </w:p>
    <w:p w14:paraId="4A51D59D" w14:textId="77777777" w:rsidR="00767695" w:rsidRPr="003C66B2" w:rsidRDefault="00767695" w:rsidP="000B22A5">
      <w:pPr>
        <w:numPr>
          <w:ilvl w:val="0"/>
          <w:numId w:val="230"/>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obsługiwać co najmniej 4 interfejsy sieciowe oraz wspierać powierzchnię dyskową o pojemności co najmniej 2 TB.</w:t>
      </w:r>
    </w:p>
    <w:p w14:paraId="407CB7AF" w14:textId="77777777" w:rsidR="00767695" w:rsidRPr="003C66B2" w:rsidRDefault="00767695" w:rsidP="00436447">
      <w:pPr>
        <w:rPr>
          <w:rFonts w:asciiTheme="minorHAnsi" w:eastAsia="Calibri" w:hAnsiTheme="minorHAnsi" w:cstheme="minorHAnsi"/>
          <w:bCs/>
          <w:kern w:val="2"/>
          <w:sz w:val="20"/>
          <w:szCs w:val="20"/>
          <w:lang w:eastAsia="en-US"/>
        </w:rPr>
      </w:pPr>
    </w:p>
    <w:p w14:paraId="0B9F91A4"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Funkcja serwera poczty</w:t>
      </w:r>
    </w:p>
    <w:p w14:paraId="03A2E49F"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ramach oferowanego systemu musi zostać dostarczony moduł realizujący funkcję serwera poczty umożliwiający zdefiniowanie co najmniej 400 lokalnych skrzynek pocztowych. Moduł serwera poczty musi integrować się z serwerem LDAP obsługując tym samym pełną listę zdefiniowanych tam użytkowników i przypisanych do nich kont pocztowych.</w:t>
      </w:r>
    </w:p>
    <w:p w14:paraId="1B296967"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Funkcje serwera poczty </w:t>
      </w:r>
    </w:p>
    <w:p w14:paraId="1EBD4C64"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tym zakresie dostarczony system musi zapewniać:</w:t>
      </w:r>
    </w:p>
    <w:p w14:paraId="5F28661A"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Obsługę serwisów pocztowych: SMTP, POP3, IMAP.</w:t>
      </w:r>
    </w:p>
    <w:p w14:paraId="2BE1E21E"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Wsparcie szyfrowania komunikacji: SMTP </w:t>
      </w:r>
      <w:proofErr w:type="spellStart"/>
      <w:r w:rsidRPr="003C66B2">
        <w:rPr>
          <w:rFonts w:asciiTheme="minorHAnsi" w:eastAsia="Calibri" w:hAnsiTheme="minorHAnsi" w:cstheme="minorHAnsi"/>
          <w:bCs/>
          <w:kern w:val="2"/>
          <w:sz w:val="20"/>
          <w:szCs w:val="20"/>
          <w:lang w:eastAsia="en-US"/>
        </w:rPr>
        <w:t>over</w:t>
      </w:r>
      <w:proofErr w:type="spellEnd"/>
      <w:r w:rsidRPr="003C66B2">
        <w:rPr>
          <w:rFonts w:asciiTheme="minorHAnsi" w:eastAsia="Calibri" w:hAnsiTheme="minorHAnsi" w:cstheme="minorHAnsi"/>
          <w:bCs/>
          <w:kern w:val="2"/>
          <w:sz w:val="20"/>
          <w:szCs w:val="20"/>
          <w:lang w:eastAsia="en-US"/>
        </w:rPr>
        <w:t xml:space="preserve"> SSL (w tym zakresie musi wspierać protokoły: SSL, TLS 1.0, TLS 1.1 oraz TLS 1.2).</w:t>
      </w:r>
    </w:p>
    <w:p w14:paraId="13AC573E"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Definiowanie powierzchni dyskowej dedykowanej dla poszczególnych użytkowników.</w:t>
      </w:r>
    </w:p>
    <w:p w14:paraId="559B9DCB"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Szyfrowany dostęp do poczty poprzez </w:t>
      </w:r>
      <w:proofErr w:type="spellStart"/>
      <w:r w:rsidRPr="003C66B2">
        <w:rPr>
          <w:rFonts w:asciiTheme="minorHAnsi" w:eastAsia="Calibri" w:hAnsiTheme="minorHAnsi" w:cstheme="minorHAnsi"/>
          <w:bCs/>
          <w:kern w:val="2"/>
          <w:sz w:val="20"/>
          <w:szCs w:val="20"/>
          <w:lang w:eastAsia="en-US"/>
        </w:rPr>
        <w:t>WebMail</w:t>
      </w:r>
      <w:proofErr w:type="spellEnd"/>
      <w:r w:rsidRPr="003C66B2">
        <w:rPr>
          <w:rFonts w:asciiTheme="minorHAnsi" w:eastAsia="Calibri" w:hAnsiTheme="minorHAnsi" w:cstheme="minorHAnsi"/>
          <w:bCs/>
          <w:kern w:val="2"/>
          <w:sz w:val="20"/>
          <w:szCs w:val="20"/>
          <w:lang w:eastAsia="en-US"/>
        </w:rPr>
        <w:t xml:space="preserve"> – z wykorzystaniem protokołu SSL (w tym zakresie musi wspierać protokoły: SSL, TLS 1.0, TLS 1.1, TLS 1.2 oraz TLS 1.3).</w:t>
      </w:r>
    </w:p>
    <w:p w14:paraId="4E015E65"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Polski interfejs użytkownika przy dostępie przez </w:t>
      </w:r>
      <w:proofErr w:type="spellStart"/>
      <w:r w:rsidRPr="003C66B2">
        <w:rPr>
          <w:rFonts w:asciiTheme="minorHAnsi" w:eastAsia="Calibri" w:hAnsiTheme="minorHAnsi" w:cstheme="minorHAnsi"/>
          <w:bCs/>
          <w:kern w:val="2"/>
          <w:sz w:val="20"/>
          <w:szCs w:val="20"/>
          <w:lang w:eastAsia="en-US"/>
        </w:rPr>
        <w:t>WebMail</w:t>
      </w:r>
      <w:proofErr w:type="spellEnd"/>
      <w:r w:rsidRPr="003C66B2">
        <w:rPr>
          <w:rFonts w:asciiTheme="minorHAnsi" w:eastAsia="Calibri" w:hAnsiTheme="minorHAnsi" w:cstheme="minorHAnsi"/>
          <w:bCs/>
          <w:kern w:val="2"/>
          <w:sz w:val="20"/>
          <w:szCs w:val="20"/>
          <w:lang w:eastAsia="en-US"/>
        </w:rPr>
        <w:t>.</w:t>
      </w:r>
    </w:p>
    <w:p w14:paraId="258F26E1"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Lokalne konta użytkowników oraz możliwość czerpania kont pocztowych z zewnętrznego serwera LDAP.</w:t>
      </w:r>
    </w:p>
    <w:p w14:paraId="7FD34593" w14:textId="77777777" w:rsidR="00767695" w:rsidRPr="003C66B2" w:rsidRDefault="00767695" w:rsidP="000B22A5">
      <w:pPr>
        <w:numPr>
          <w:ilvl w:val="0"/>
          <w:numId w:val="23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Uwierzytelnianie użytkowników w oparciu o: bazę lokalną, zewnętrzny LDAP, Radius oraz protokoły: SMTP, POP3, IMAP.</w:t>
      </w:r>
    </w:p>
    <w:p w14:paraId="67210F50" w14:textId="77777777" w:rsidR="00767695" w:rsidRPr="003C66B2" w:rsidRDefault="00767695" w:rsidP="00436447">
      <w:pPr>
        <w:rPr>
          <w:rFonts w:asciiTheme="minorHAnsi" w:eastAsia="Calibri" w:hAnsiTheme="minorHAnsi" w:cstheme="minorHAnsi"/>
          <w:bCs/>
          <w:kern w:val="2"/>
          <w:sz w:val="20"/>
          <w:szCs w:val="20"/>
          <w:lang w:eastAsia="en-US"/>
        </w:rPr>
      </w:pPr>
    </w:p>
    <w:p w14:paraId="7A555417"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Ogólne funkcje systemu ochrony poczty</w:t>
      </w:r>
    </w:p>
    <w:p w14:paraId="3687E301"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Dostarczany system obsługi i ochrony poczty musi zapewniać poniższe funkcje:</w:t>
      </w:r>
    </w:p>
    <w:p w14:paraId="161C5F87"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Wsparcie dla co najmniej 70 domen pocztowych.</w:t>
      </w:r>
    </w:p>
    <w:p w14:paraId="5989806E"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realizować skanowanie antyspamowe i antywirusowe z wydajnością min. 50 tys. wiadomości/godzinę.</w:t>
      </w:r>
    </w:p>
    <w:p w14:paraId="0B10D342"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Polityki filtrowania poczty tworzone co najmniej w oparciu o: adresy mailowe, nazwy domenowe, adresy IP (w szczególności powinna być możliwość definiowania reguł </w:t>
      </w:r>
      <w:proofErr w:type="spellStart"/>
      <w:r w:rsidRPr="003C66B2">
        <w:rPr>
          <w:rFonts w:asciiTheme="minorHAnsi" w:eastAsia="Calibri" w:hAnsiTheme="minorHAnsi" w:cstheme="minorHAnsi"/>
          <w:bCs/>
          <w:kern w:val="2"/>
          <w:sz w:val="20"/>
          <w:szCs w:val="20"/>
          <w:lang w:eastAsia="en-US"/>
        </w:rPr>
        <w:t>all-all</w:t>
      </w:r>
      <w:proofErr w:type="spellEnd"/>
      <w:r w:rsidRPr="003C66B2">
        <w:rPr>
          <w:rFonts w:asciiTheme="minorHAnsi" w:eastAsia="Calibri" w:hAnsiTheme="minorHAnsi" w:cstheme="minorHAnsi"/>
          <w:bCs/>
          <w:kern w:val="2"/>
          <w:sz w:val="20"/>
          <w:szCs w:val="20"/>
          <w:lang w:eastAsia="en-US"/>
        </w:rPr>
        <w:t>).</w:t>
      </w:r>
    </w:p>
    <w:p w14:paraId="1F852F8B"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Email routing w oparciu o reguły lokalne lub w oparciu o zewnętrzny serwer LDAP.</w:t>
      </w:r>
    </w:p>
    <w:p w14:paraId="537DB38C"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lastRenderedPageBreak/>
        <w:t>Zarządzanie kolejkami wiadomości (np. reguły opóźniania dostarczenia wiadomości).</w:t>
      </w:r>
    </w:p>
    <w:p w14:paraId="185DE9B6"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ograniczenia ilości poczty wychodzącej do chronionych domen w oparciu o nie mniej niż: ilość jednoczesnych sesji, maksymalną liczbę wiadomości w ramach sesji, maksymalną liczbę odbiorców w zadanym czasie.</w:t>
      </w:r>
    </w:p>
    <w:p w14:paraId="65DBBB83"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Ochrona i analiza zarówno poczty przychodzącej jak i wychodzącej.</w:t>
      </w:r>
    </w:p>
    <w:p w14:paraId="39B58CF9"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Szczegółowe, wielowarstwowe polityki wykrywania spamu oraz wirusów.</w:t>
      </w:r>
    </w:p>
    <w:p w14:paraId="04EDF404"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tworzenia polityk kontroli Antywirusowej oraz Antyspamowej w oparciu o użytkownika i atrybuty zwracane z zewnętrznego serwera LDAP.</w:t>
      </w:r>
    </w:p>
    <w:p w14:paraId="37B702D6"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Kwarantanna poczty z dziennym podsumowaniem dla użytkownika z możliwością samodzielnego zwalniania bądź usuwania wiadomości z kwarantanny przez użytkownika.</w:t>
      </w:r>
    </w:p>
    <w:p w14:paraId="02F4AD3A"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Możliwość poddania ponownemu skanowaniu (antywirus, </w:t>
      </w:r>
      <w:proofErr w:type="spellStart"/>
      <w:r w:rsidRPr="003C66B2">
        <w:rPr>
          <w:rFonts w:asciiTheme="minorHAnsi" w:eastAsia="Calibri" w:hAnsiTheme="minorHAnsi" w:cstheme="minorHAnsi"/>
          <w:bCs/>
          <w:kern w:val="2"/>
          <w:sz w:val="20"/>
          <w:szCs w:val="20"/>
          <w:lang w:eastAsia="en-US"/>
        </w:rPr>
        <w:t>sandbox</w:t>
      </w:r>
      <w:proofErr w:type="spellEnd"/>
      <w:r w:rsidRPr="003C66B2">
        <w:rPr>
          <w:rFonts w:asciiTheme="minorHAnsi" w:eastAsia="Calibri" w:hAnsiTheme="minorHAnsi" w:cstheme="minorHAnsi"/>
          <w:bCs/>
          <w:kern w:val="2"/>
          <w:sz w:val="20"/>
          <w:szCs w:val="20"/>
          <w:lang w:eastAsia="en-US"/>
        </w:rPr>
        <w:t>) wiadomości w momencie uwalniania ich z kwarantanny użytkownika lub administratora.</w:t>
      </w:r>
    </w:p>
    <w:p w14:paraId="7FA6499B"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Dostęp do kwarantanny użytkownika możliwy poprzez </w:t>
      </w:r>
      <w:proofErr w:type="spellStart"/>
      <w:r w:rsidRPr="003C66B2">
        <w:rPr>
          <w:rFonts w:asciiTheme="minorHAnsi" w:eastAsia="Calibri" w:hAnsiTheme="minorHAnsi" w:cstheme="minorHAnsi"/>
          <w:bCs/>
          <w:kern w:val="2"/>
          <w:sz w:val="20"/>
          <w:szCs w:val="20"/>
          <w:lang w:eastAsia="en-US"/>
        </w:rPr>
        <w:t>WebMail</w:t>
      </w:r>
      <w:proofErr w:type="spellEnd"/>
      <w:r w:rsidRPr="003C66B2">
        <w:rPr>
          <w:rFonts w:asciiTheme="minorHAnsi" w:eastAsia="Calibri" w:hAnsiTheme="minorHAnsi" w:cstheme="minorHAnsi"/>
          <w:bCs/>
          <w:kern w:val="2"/>
          <w:sz w:val="20"/>
          <w:szCs w:val="20"/>
          <w:lang w:eastAsia="en-US"/>
        </w:rPr>
        <w:t>.</w:t>
      </w:r>
    </w:p>
    <w:p w14:paraId="2962C0B7"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Archiwizacja poczty przychodzącej i wychodzącej w oparciu o polityki.</w:t>
      </w:r>
    </w:p>
    <w:p w14:paraId="4C87EB32"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Możliwość przechowywania poczty oraz jej backup realizowany lokalnie na dysku systemu oraz na zewnętrznych zasobach, co najmniej: NFS, </w:t>
      </w:r>
      <w:proofErr w:type="spellStart"/>
      <w:r w:rsidRPr="003C66B2">
        <w:rPr>
          <w:rFonts w:asciiTheme="minorHAnsi" w:eastAsia="Calibri" w:hAnsiTheme="minorHAnsi" w:cstheme="minorHAnsi"/>
          <w:bCs/>
          <w:kern w:val="2"/>
          <w:sz w:val="20"/>
          <w:szCs w:val="20"/>
          <w:lang w:eastAsia="en-US"/>
        </w:rPr>
        <w:t>iSCSI</w:t>
      </w:r>
      <w:proofErr w:type="spellEnd"/>
      <w:r w:rsidRPr="003C66B2">
        <w:rPr>
          <w:rFonts w:asciiTheme="minorHAnsi" w:eastAsia="Calibri" w:hAnsiTheme="minorHAnsi" w:cstheme="minorHAnsi"/>
          <w:bCs/>
          <w:kern w:val="2"/>
          <w:sz w:val="20"/>
          <w:szCs w:val="20"/>
          <w:lang w:eastAsia="en-US"/>
        </w:rPr>
        <w:t>.</w:t>
      </w:r>
    </w:p>
    <w:p w14:paraId="1556B848"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Białe i czarne listy adresów mailowych definiowane globalnie oraz dla domen wskazanych przez administratora systemu.</w:t>
      </w:r>
    </w:p>
    <w:p w14:paraId="3AE850D6"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Białe i czarne listy adresów mailowych dla poszczególnych użytkowników.</w:t>
      </w:r>
    </w:p>
    <w:p w14:paraId="7D7201CC"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Ochrona przed wyciekiem informacji poufnej DLP (Data </w:t>
      </w:r>
      <w:proofErr w:type="spellStart"/>
      <w:r w:rsidRPr="003C66B2">
        <w:rPr>
          <w:rFonts w:asciiTheme="minorHAnsi" w:eastAsia="Calibri" w:hAnsiTheme="minorHAnsi" w:cstheme="minorHAnsi"/>
          <w:bCs/>
          <w:kern w:val="2"/>
          <w:sz w:val="20"/>
          <w:szCs w:val="20"/>
          <w:lang w:eastAsia="en-US"/>
        </w:rPr>
        <w:t>LeakPreention</w:t>
      </w:r>
      <w:proofErr w:type="spellEnd"/>
      <w:r w:rsidRPr="003C66B2">
        <w:rPr>
          <w:rFonts w:asciiTheme="minorHAnsi" w:eastAsia="Calibri" w:hAnsiTheme="minorHAnsi" w:cstheme="minorHAnsi"/>
          <w:bCs/>
          <w:kern w:val="2"/>
          <w:sz w:val="20"/>
          <w:szCs w:val="20"/>
          <w:lang w:eastAsia="en-US"/>
        </w:rPr>
        <w:t>).</w:t>
      </w:r>
    </w:p>
    <w:p w14:paraId="19BBEA12" w14:textId="77777777" w:rsidR="00767695" w:rsidRPr="003C66B2" w:rsidRDefault="00767695" w:rsidP="000B22A5">
      <w:pPr>
        <w:numPr>
          <w:ilvl w:val="0"/>
          <w:numId w:val="221"/>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Skanowanie załączników zaszyfrowanych. Odszyfrowywanie ich w oparciu o nie mniej niż: słowa zawarte w wiadomości pocztowej, wbudowaną listę haseł, listę haseł zdefiniowaną przez użytkownika.</w:t>
      </w:r>
    </w:p>
    <w:p w14:paraId="590F6ADC"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Kontrola antywirusowa i ochrona przed </w:t>
      </w:r>
      <w:proofErr w:type="spellStart"/>
      <w:r w:rsidRPr="003C66B2">
        <w:rPr>
          <w:rFonts w:asciiTheme="minorHAnsi" w:eastAsia="Calibri" w:hAnsiTheme="minorHAnsi" w:cstheme="minorHAnsi"/>
          <w:bCs/>
          <w:kern w:val="2"/>
          <w:sz w:val="20"/>
          <w:szCs w:val="20"/>
          <w:lang w:eastAsia="en-US"/>
        </w:rPr>
        <w:t>malware</w:t>
      </w:r>
      <w:proofErr w:type="spellEnd"/>
    </w:p>
    <w:p w14:paraId="3F836E36"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tym zakresie dostarczony system ochrony poczty musi zapewniać:</w:t>
      </w:r>
    </w:p>
    <w:p w14:paraId="3027E3DC"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Skanowanie antywirusowe wiadomości SMTP.</w:t>
      </w:r>
    </w:p>
    <w:p w14:paraId="055D4B63"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Kwarantannę dla zainfekowanych plików.</w:t>
      </w:r>
    </w:p>
    <w:p w14:paraId="6721CDFC"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Skanowanie załączników skompresowanych. </w:t>
      </w:r>
    </w:p>
    <w:p w14:paraId="16E81F28"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Definiowanie komunikatów powiadomień w języku polskim.</w:t>
      </w:r>
    </w:p>
    <w:p w14:paraId="61FFF681"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Blokowanie załączników w oparciu o typ pliku.</w:t>
      </w:r>
    </w:p>
    <w:p w14:paraId="33A09CD0"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zdefiniowania nie mniej niż 200 polityk kontroli antywirusowej.</w:t>
      </w:r>
    </w:p>
    <w:p w14:paraId="33ACAB42"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Moduł kontroli antywirusowej musi mieć możliwość współpracy z dedykowaną, komercyjną platformą (sprzętową lub wirtualną) lub usługą w chmurze typu </w:t>
      </w:r>
      <w:proofErr w:type="spellStart"/>
      <w:r w:rsidRPr="003C66B2">
        <w:rPr>
          <w:rFonts w:asciiTheme="minorHAnsi" w:eastAsia="Calibri" w:hAnsiTheme="minorHAnsi" w:cstheme="minorHAnsi"/>
          <w:bCs/>
          <w:kern w:val="2"/>
          <w:sz w:val="20"/>
          <w:szCs w:val="20"/>
          <w:lang w:eastAsia="en-US"/>
        </w:rPr>
        <w:t>Sandbox</w:t>
      </w:r>
      <w:proofErr w:type="spellEnd"/>
      <w:r w:rsidRPr="003C66B2">
        <w:rPr>
          <w:rFonts w:asciiTheme="minorHAnsi" w:eastAsia="Calibri" w:hAnsiTheme="minorHAnsi" w:cstheme="minorHAnsi"/>
          <w:bCs/>
          <w:kern w:val="2"/>
          <w:sz w:val="20"/>
          <w:szCs w:val="20"/>
          <w:lang w:eastAsia="en-US"/>
        </w:rPr>
        <w:t xml:space="preserve"> w celu rozpoznawania nieznanych dotąd zagrożeń. Rozwiązanie musi umożliwiać zatrzymanie poczty w dedykowanej kolejce wiadomości do momentu otrzymania werdyktu.</w:t>
      </w:r>
    </w:p>
    <w:p w14:paraId="0232D8B3"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Definiowanie różnych akcji dla poszczególnych metod wykrywania wirusów i </w:t>
      </w:r>
      <w:proofErr w:type="spellStart"/>
      <w:r w:rsidRPr="003C66B2">
        <w:rPr>
          <w:rFonts w:asciiTheme="minorHAnsi" w:eastAsia="Calibri" w:hAnsiTheme="minorHAnsi" w:cstheme="minorHAnsi"/>
          <w:bCs/>
          <w:kern w:val="2"/>
          <w:sz w:val="20"/>
          <w:szCs w:val="20"/>
          <w:lang w:eastAsia="en-US"/>
        </w:rPr>
        <w:t>malware'u</w:t>
      </w:r>
      <w:proofErr w:type="spellEnd"/>
      <w:r w:rsidRPr="003C66B2">
        <w:rPr>
          <w:rFonts w:asciiTheme="minorHAnsi" w:eastAsia="Calibri" w:hAnsiTheme="minorHAnsi" w:cstheme="minorHAnsi"/>
          <w:bCs/>
          <w:kern w:val="2"/>
          <w:sz w:val="20"/>
          <w:szCs w:val="20"/>
          <w:lang w:eastAsia="en-US"/>
        </w:rPr>
        <w:t xml:space="preserve">. Powinny one obejmować co najmniej: </w:t>
      </w:r>
      <w:proofErr w:type="spellStart"/>
      <w:r w:rsidRPr="003C66B2">
        <w:rPr>
          <w:rFonts w:asciiTheme="minorHAnsi" w:eastAsia="Calibri" w:hAnsiTheme="minorHAnsi" w:cstheme="minorHAnsi"/>
          <w:bCs/>
          <w:kern w:val="2"/>
          <w:sz w:val="20"/>
          <w:szCs w:val="20"/>
          <w:lang w:eastAsia="en-US"/>
        </w:rPr>
        <w:t>tagowanie</w:t>
      </w:r>
      <w:proofErr w:type="spellEnd"/>
      <w:r w:rsidRPr="003C66B2">
        <w:rPr>
          <w:rFonts w:asciiTheme="minorHAnsi" w:eastAsia="Calibri" w:hAnsiTheme="minorHAnsi" w:cstheme="minorHAnsi"/>
          <w:bCs/>
          <w:kern w:val="2"/>
          <w:sz w:val="20"/>
          <w:szCs w:val="20"/>
          <w:lang w:eastAsia="en-US"/>
        </w:rPr>
        <w:t xml:space="preserve"> wiadomości, dodanie nowego nagłówka, zastąpienie podejrzanej treści lub załącznika, akcje </w:t>
      </w:r>
      <w:proofErr w:type="spellStart"/>
      <w:r w:rsidRPr="003C66B2">
        <w:rPr>
          <w:rFonts w:asciiTheme="minorHAnsi" w:eastAsia="Calibri" w:hAnsiTheme="minorHAnsi" w:cstheme="minorHAnsi"/>
          <w:bCs/>
          <w:kern w:val="2"/>
          <w:sz w:val="20"/>
          <w:szCs w:val="20"/>
          <w:lang w:eastAsia="en-US"/>
        </w:rPr>
        <w:t>discard</w:t>
      </w:r>
      <w:proofErr w:type="spellEnd"/>
      <w:r w:rsidRPr="003C66B2">
        <w:rPr>
          <w:rFonts w:asciiTheme="minorHAnsi" w:eastAsia="Calibri" w:hAnsiTheme="minorHAnsi" w:cstheme="minorHAnsi"/>
          <w:bCs/>
          <w:kern w:val="2"/>
          <w:sz w:val="20"/>
          <w:szCs w:val="20"/>
          <w:lang w:eastAsia="en-US"/>
        </w:rPr>
        <w:t xml:space="preserve"> lub </w:t>
      </w:r>
      <w:proofErr w:type="spellStart"/>
      <w:r w:rsidRPr="003C66B2">
        <w:rPr>
          <w:rFonts w:asciiTheme="minorHAnsi" w:eastAsia="Calibri" w:hAnsiTheme="minorHAnsi" w:cstheme="minorHAnsi"/>
          <w:bCs/>
          <w:kern w:val="2"/>
          <w:sz w:val="20"/>
          <w:szCs w:val="20"/>
          <w:lang w:eastAsia="en-US"/>
        </w:rPr>
        <w:t>reject</w:t>
      </w:r>
      <w:proofErr w:type="spellEnd"/>
      <w:r w:rsidRPr="003C66B2">
        <w:rPr>
          <w:rFonts w:asciiTheme="minorHAnsi" w:eastAsia="Calibri" w:hAnsiTheme="minorHAnsi" w:cstheme="minorHAnsi"/>
          <w:bCs/>
          <w:kern w:val="2"/>
          <w:sz w:val="20"/>
          <w:szCs w:val="20"/>
          <w:lang w:eastAsia="en-US"/>
        </w:rPr>
        <w:t>, dostarczenie do innego serwera, powiadomienie administratora.</w:t>
      </w:r>
    </w:p>
    <w:p w14:paraId="73AFF6B5" w14:textId="77777777" w:rsidR="00767695" w:rsidRPr="003C66B2" w:rsidRDefault="00767695" w:rsidP="000B22A5">
      <w:pPr>
        <w:numPr>
          <w:ilvl w:val="0"/>
          <w:numId w:val="222"/>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Ochronę typu wirus </w:t>
      </w:r>
      <w:proofErr w:type="spellStart"/>
      <w:r w:rsidRPr="003C66B2">
        <w:rPr>
          <w:rFonts w:asciiTheme="minorHAnsi" w:eastAsia="Calibri" w:hAnsiTheme="minorHAnsi" w:cstheme="minorHAnsi"/>
          <w:bCs/>
          <w:kern w:val="2"/>
          <w:sz w:val="20"/>
          <w:szCs w:val="20"/>
          <w:lang w:eastAsia="en-US"/>
        </w:rPr>
        <w:t>outbrake</w:t>
      </w:r>
      <w:proofErr w:type="spellEnd"/>
      <w:r w:rsidRPr="003C66B2">
        <w:rPr>
          <w:rFonts w:asciiTheme="minorHAnsi" w:eastAsia="Calibri" w:hAnsiTheme="minorHAnsi" w:cstheme="minorHAnsi"/>
          <w:bCs/>
          <w:kern w:val="2"/>
          <w:sz w:val="20"/>
          <w:szCs w:val="20"/>
          <w:lang w:eastAsia="en-US"/>
        </w:rPr>
        <w:t xml:space="preserve">. </w:t>
      </w:r>
    </w:p>
    <w:p w14:paraId="409879FD"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Kontrola antyspamowa </w:t>
      </w:r>
    </w:p>
    <w:p w14:paraId="348CAF9C"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zapewniać poniższe funkcje i metody filtrowania spamu:</w:t>
      </w:r>
    </w:p>
    <w:p w14:paraId="1439BF34"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Reputacja adresów źródłowych IP oraz domen pocztowych w oparciu o bazy producenta.</w:t>
      </w:r>
    </w:p>
    <w:p w14:paraId="0668E4F7"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Filtrowanie poczty w oparciu o sumy kontrolne wiadomości dostarczane przez producenta rozwiązania.</w:t>
      </w:r>
    </w:p>
    <w:p w14:paraId="01249E9E"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Szczegółowa kontrola nagłówka wiadomości. </w:t>
      </w:r>
    </w:p>
    <w:p w14:paraId="74E5C06D"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Analiza Heurystyczna.</w:t>
      </w:r>
    </w:p>
    <w:p w14:paraId="2D141C2C"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Współpraca z zewnętrznymi serwerami RBL, SURBL.</w:t>
      </w:r>
    </w:p>
    <w:p w14:paraId="77898BB0"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Filtrowanie w oparciu o filtry </w:t>
      </w:r>
      <w:proofErr w:type="spellStart"/>
      <w:r w:rsidRPr="003C66B2">
        <w:rPr>
          <w:rFonts w:asciiTheme="minorHAnsi" w:eastAsia="Calibri" w:hAnsiTheme="minorHAnsi" w:cstheme="minorHAnsi"/>
          <w:bCs/>
          <w:kern w:val="2"/>
          <w:sz w:val="20"/>
          <w:szCs w:val="20"/>
          <w:lang w:eastAsia="en-US"/>
        </w:rPr>
        <w:t>Bayes’a</w:t>
      </w:r>
      <w:proofErr w:type="spellEnd"/>
      <w:r w:rsidRPr="003C66B2">
        <w:rPr>
          <w:rFonts w:asciiTheme="minorHAnsi" w:eastAsia="Calibri" w:hAnsiTheme="minorHAnsi" w:cstheme="minorHAnsi"/>
          <w:bCs/>
          <w:kern w:val="2"/>
          <w:sz w:val="20"/>
          <w:szCs w:val="20"/>
          <w:lang w:eastAsia="en-US"/>
        </w:rPr>
        <w:t xml:space="preserve"> z możliwością uczenia przez administratora globalnie dla całego systemu lub dla poszczególnych chronionych domen.</w:t>
      </w:r>
    </w:p>
    <w:p w14:paraId="72C0D89E"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Możliwością dostrajania filtrów </w:t>
      </w:r>
      <w:proofErr w:type="spellStart"/>
      <w:r w:rsidRPr="003C66B2">
        <w:rPr>
          <w:rFonts w:asciiTheme="minorHAnsi" w:eastAsia="Calibri" w:hAnsiTheme="minorHAnsi" w:cstheme="minorHAnsi"/>
          <w:bCs/>
          <w:kern w:val="2"/>
          <w:sz w:val="20"/>
          <w:szCs w:val="20"/>
          <w:lang w:eastAsia="en-US"/>
        </w:rPr>
        <w:t>Bayes’a</w:t>
      </w:r>
      <w:proofErr w:type="spellEnd"/>
      <w:r w:rsidRPr="003C66B2">
        <w:rPr>
          <w:rFonts w:asciiTheme="minorHAnsi" w:eastAsia="Calibri" w:hAnsiTheme="minorHAnsi" w:cstheme="minorHAnsi"/>
          <w:bCs/>
          <w:kern w:val="2"/>
          <w:sz w:val="20"/>
          <w:szCs w:val="20"/>
          <w:lang w:eastAsia="en-US"/>
        </w:rPr>
        <w:t xml:space="preserve"> przez poszczególnych użytkowników.</w:t>
      </w:r>
    </w:p>
    <w:p w14:paraId="6B432500"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Wykrywanie spamu w oparciu o analizę plików graficznych oraz plików PDF. </w:t>
      </w:r>
    </w:p>
    <w:p w14:paraId="09EF57BB"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Kontrola w oparciu o </w:t>
      </w:r>
      <w:proofErr w:type="spellStart"/>
      <w:r w:rsidRPr="003C66B2">
        <w:rPr>
          <w:rFonts w:asciiTheme="minorHAnsi" w:eastAsia="Calibri" w:hAnsiTheme="minorHAnsi" w:cstheme="minorHAnsi"/>
          <w:bCs/>
          <w:kern w:val="2"/>
          <w:sz w:val="20"/>
          <w:szCs w:val="20"/>
          <w:lang w:eastAsia="en-US"/>
        </w:rPr>
        <w:t>Greylisting</w:t>
      </w:r>
      <w:proofErr w:type="spellEnd"/>
      <w:r w:rsidRPr="003C66B2">
        <w:rPr>
          <w:rFonts w:asciiTheme="minorHAnsi" w:eastAsia="Calibri" w:hAnsiTheme="minorHAnsi" w:cstheme="minorHAnsi"/>
          <w:bCs/>
          <w:kern w:val="2"/>
          <w:sz w:val="20"/>
          <w:szCs w:val="20"/>
          <w:lang w:eastAsia="en-US"/>
        </w:rPr>
        <w:t xml:space="preserve"> oraz SPF.</w:t>
      </w:r>
    </w:p>
    <w:p w14:paraId="3E05559C"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Filtrowanie treści wiadomości i załączników.</w:t>
      </w:r>
    </w:p>
    <w:p w14:paraId="6DB20FBF"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Kwarantanna zarówno użytkowników jak i systemowa z możliwością edycji nagłówka wiadomości.</w:t>
      </w:r>
    </w:p>
    <w:p w14:paraId="6312F690"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zdefiniowania nie mniej niż 200 polityk kontroli antyspamowej.</w:t>
      </w:r>
    </w:p>
    <w:p w14:paraId="6989ECF8"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Ochrona typu </w:t>
      </w:r>
      <w:proofErr w:type="spellStart"/>
      <w:r w:rsidRPr="003C66B2">
        <w:rPr>
          <w:rFonts w:asciiTheme="minorHAnsi" w:eastAsia="Calibri" w:hAnsiTheme="minorHAnsi" w:cstheme="minorHAnsi"/>
          <w:bCs/>
          <w:kern w:val="2"/>
          <w:sz w:val="20"/>
          <w:szCs w:val="20"/>
          <w:lang w:eastAsia="en-US"/>
        </w:rPr>
        <w:t>outbrake</w:t>
      </w:r>
      <w:proofErr w:type="spellEnd"/>
      <w:r w:rsidRPr="003C66B2">
        <w:rPr>
          <w:rFonts w:asciiTheme="minorHAnsi" w:eastAsia="Calibri" w:hAnsiTheme="minorHAnsi" w:cstheme="minorHAnsi"/>
          <w:bCs/>
          <w:kern w:val="2"/>
          <w:sz w:val="20"/>
          <w:szCs w:val="20"/>
          <w:lang w:eastAsia="en-US"/>
        </w:rPr>
        <w:t>.</w:t>
      </w:r>
    </w:p>
    <w:p w14:paraId="6B54CD31"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Filtrowanie poczty w oparciu o kategorie URL (co najmniej: </w:t>
      </w:r>
      <w:proofErr w:type="spellStart"/>
      <w:r w:rsidRPr="003C66B2">
        <w:rPr>
          <w:rFonts w:asciiTheme="minorHAnsi" w:eastAsia="Calibri" w:hAnsiTheme="minorHAnsi" w:cstheme="minorHAnsi"/>
          <w:bCs/>
          <w:kern w:val="2"/>
          <w:sz w:val="20"/>
          <w:szCs w:val="20"/>
          <w:lang w:eastAsia="en-US"/>
        </w:rPr>
        <w:t>malware</w:t>
      </w:r>
      <w:proofErr w:type="spellEnd"/>
      <w:r w:rsidRPr="003C66B2">
        <w:rPr>
          <w:rFonts w:asciiTheme="minorHAnsi" w:eastAsia="Calibri" w:hAnsiTheme="minorHAnsi" w:cstheme="minorHAnsi"/>
          <w:bCs/>
          <w:kern w:val="2"/>
          <w:sz w:val="20"/>
          <w:szCs w:val="20"/>
          <w:lang w:eastAsia="en-US"/>
        </w:rPr>
        <w:t xml:space="preserve">, </w:t>
      </w:r>
      <w:proofErr w:type="spellStart"/>
      <w:r w:rsidRPr="003C66B2">
        <w:rPr>
          <w:rFonts w:asciiTheme="minorHAnsi" w:eastAsia="Calibri" w:hAnsiTheme="minorHAnsi" w:cstheme="minorHAnsi"/>
          <w:bCs/>
          <w:kern w:val="2"/>
          <w:sz w:val="20"/>
          <w:szCs w:val="20"/>
          <w:lang w:eastAsia="en-US"/>
        </w:rPr>
        <w:t>hacking</w:t>
      </w:r>
      <w:proofErr w:type="spellEnd"/>
      <w:r w:rsidRPr="003C66B2">
        <w:rPr>
          <w:rFonts w:asciiTheme="minorHAnsi" w:eastAsia="Calibri" w:hAnsiTheme="minorHAnsi" w:cstheme="minorHAnsi"/>
          <w:bCs/>
          <w:kern w:val="2"/>
          <w:sz w:val="20"/>
          <w:szCs w:val="20"/>
          <w:lang w:eastAsia="en-US"/>
        </w:rPr>
        <w:t xml:space="preserve">). </w:t>
      </w:r>
    </w:p>
    <w:p w14:paraId="2F50CE9B" w14:textId="77777777" w:rsidR="00767695" w:rsidRPr="003C66B2" w:rsidRDefault="00767695" w:rsidP="000B22A5">
      <w:pPr>
        <w:numPr>
          <w:ilvl w:val="0"/>
          <w:numId w:val="223"/>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Definiowanie różnych akcji dla poszczególnych metod wykrywania spamu. Powinny one obejmować co najmniej: </w:t>
      </w:r>
      <w:proofErr w:type="spellStart"/>
      <w:r w:rsidRPr="003C66B2">
        <w:rPr>
          <w:rFonts w:asciiTheme="minorHAnsi" w:eastAsia="Calibri" w:hAnsiTheme="minorHAnsi" w:cstheme="minorHAnsi"/>
          <w:bCs/>
          <w:kern w:val="2"/>
          <w:sz w:val="20"/>
          <w:szCs w:val="20"/>
          <w:lang w:eastAsia="en-US"/>
        </w:rPr>
        <w:t>tagowanie</w:t>
      </w:r>
      <w:proofErr w:type="spellEnd"/>
      <w:r w:rsidRPr="003C66B2">
        <w:rPr>
          <w:rFonts w:asciiTheme="minorHAnsi" w:eastAsia="Calibri" w:hAnsiTheme="minorHAnsi" w:cstheme="minorHAnsi"/>
          <w:bCs/>
          <w:kern w:val="2"/>
          <w:sz w:val="20"/>
          <w:szCs w:val="20"/>
          <w:lang w:eastAsia="en-US"/>
        </w:rPr>
        <w:t xml:space="preserve"> wiadomości, dodanie nowego nagłówka, akcje </w:t>
      </w:r>
      <w:proofErr w:type="spellStart"/>
      <w:r w:rsidRPr="003C66B2">
        <w:rPr>
          <w:rFonts w:asciiTheme="minorHAnsi" w:eastAsia="Calibri" w:hAnsiTheme="minorHAnsi" w:cstheme="minorHAnsi"/>
          <w:bCs/>
          <w:kern w:val="2"/>
          <w:sz w:val="20"/>
          <w:szCs w:val="20"/>
          <w:lang w:eastAsia="en-US"/>
        </w:rPr>
        <w:t>discard</w:t>
      </w:r>
      <w:proofErr w:type="spellEnd"/>
      <w:r w:rsidRPr="003C66B2">
        <w:rPr>
          <w:rFonts w:asciiTheme="minorHAnsi" w:eastAsia="Calibri" w:hAnsiTheme="minorHAnsi" w:cstheme="minorHAnsi"/>
          <w:bCs/>
          <w:kern w:val="2"/>
          <w:sz w:val="20"/>
          <w:szCs w:val="20"/>
          <w:lang w:eastAsia="en-US"/>
        </w:rPr>
        <w:t xml:space="preserve"> lub </w:t>
      </w:r>
      <w:proofErr w:type="spellStart"/>
      <w:r w:rsidRPr="003C66B2">
        <w:rPr>
          <w:rFonts w:asciiTheme="minorHAnsi" w:eastAsia="Calibri" w:hAnsiTheme="minorHAnsi" w:cstheme="minorHAnsi"/>
          <w:bCs/>
          <w:kern w:val="2"/>
          <w:sz w:val="20"/>
          <w:szCs w:val="20"/>
          <w:lang w:eastAsia="en-US"/>
        </w:rPr>
        <w:t>reject</w:t>
      </w:r>
      <w:proofErr w:type="spellEnd"/>
      <w:r w:rsidRPr="003C66B2">
        <w:rPr>
          <w:rFonts w:asciiTheme="minorHAnsi" w:eastAsia="Calibri" w:hAnsiTheme="minorHAnsi" w:cstheme="minorHAnsi"/>
          <w:bCs/>
          <w:kern w:val="2"/>
          <w:sz w:val="20"/>
          <w:szCs w:val="20"/>
          <w:lang w:eastAsia="en-US"/>
        </w:rPr>
        <w:t>, dostarczenie do innego serwera, powiadomienie administratora.</w:t>
      </w:r>
    </w:p>
    <w:p w14:paraId="4A12E940"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Ochrona przed atakami na usługę poczty</w:t>
      </w:r>
    </w:p>
    <w:p w14:paraId="528B0707"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zapewniać poniższe funkcje i metody filtrowania:</w:t>
      </w:r>
    </w:p>
    <w:p w14:paraId="3A997C06" w14:textId="77777777" w:rsidR="00767695" w:rsidRPr="003C66B2" w:rsidRDefault="00767695" w:rsidP="000B22A5">
      <w:pPr>
        <w:numPr>
          <w:ilvl w:val="0"/>
          <w:numId w:val="224"/>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Ochrona przed atakami na adres odbiorcy (m.in. email </w:t>
      </w:r>
      <w:proofErr w:type="spellStart"/>
      <w:r w:rsidRPr="003C66B2">
        <w:rPr>
          <w:rFonts w:asciiTheme="minorHAnsi" w:eastAsia="Calibri" w:hAnsiTheme="minorHAnsi" w:cstheme="minorHAnsi"/>
          <w:bCs/>
          <w:kern w:val="2"/>
          <w:sz w:val="20"/>
          <w:szCs w:val="20"/>
          <w:lang w:eastAsia="en-US"/>
        </w:rPr>
        <w:t>bombing</w:t>
      </w:r>
      <w:proofErr w:type="spellEnd"/>
      <w:r w:rsidRPr="003C66B2">
        <w:rPr>
          <w:rFonts w:asciiTheme="minorHAnsi" w:eastAsia="Calibri" w:hAnsiTheme="minorHAnsi" w:cstheme="minorHAnsi"/>
          <w:bCs/>
          <w:kern w:val="2"/>
          <w:sz w:val="20"/>
          <w:szCs w:val="20"/>
          <w:lang w:eastAsia="en-US"/>
        </w:rPr>
        <w:t>).</w:t>
      </w:r>
    </w:p>
    <w:p w14:paraId="2D37BBE9" w14:textId="77777777" w:rsidR="00767695" w:rsidRPr="003C66B2" w:rsidRDefault="00767695" w:rsidP="000B22A5">
      <w:pPr>
        <w:numPr>
          <w:ilvl w:val="0"/>
          <w:numId w:val="224"/>
        </w:numPr>
        <w:rPr>
          <w:rFonts w:asciiTheme="minorHAnsi" w:eastAsia="Calibri" w:hAnsiTheme="minorHAnsi" w:cstheme="minorHAnsi"/>
          <w:bCs/>
          <w:kern w:val="2"/>
          <w:sz w:val="20"/>
          <w:szCs w:val="20"/>
          <w:lang w:eastAsia="en-US"/>
        </w:rPr>
      </w:pPr>
      <w:proofErr w:type="spellStart"/>
      <w:r w:rsidRPr="003C66B2">
        <w:rPr>
          <w:rFonts w:asciiTheme="minorHAnsi" w:eastAsia="Calibri" w:hAnsiTheme="minorHAnsi" w:cstheme="minorHAnsi"/>
          <w:bCs/>
          <w:kern w:val="2"/>
          <w:sz w:val="20"/>
          <w:szCs w:val="20"/>
          <w:lang w:eastAsia="en-US"/>
        </w:rPr>
        <w:t>Definiowaniemaksymalnej</w:t>
      </w:r>
      <w:proofErr w:type="spellEnd"/>
      <w:r w:rsidRPr="003C66B2">
        <w:rPr>
          <w:rFonts w:asciiTheme="minorHAnsi" w:eastAsia="Calibri" w:hAnsiTheme="minorHAnsi" w:cstheme="minorHAnsi"/>
          <w:bCs/>
          <w:kern w:val="2"/>
          <w:sz w:val="20"/>
          <w:szCs w:val="20"/>
          <w:lang w:eastAsia="en-US"/>
        </w:rPr>
        <w:t xml:space="preserve"> ilości wiadomości pocztowych otrzymywanych w jednostce czasu. </w:t>
      </w:r>
    </w:p>
    <w:p w14:paraId="4E30A94B" w14:textId="77777777" w:rsidR="00767695" w:rsidRPr="003C66B2" w:rsidRDefault="00767695" w:rsidP="000B22A5">
      <w:pPr>
        <w:numPr>
          <w:ilvl w:val="0"/>
          <w:numId w:val="224"/>
        </w:numPr>
        <w:rPr>
          <w:rFonts w:asciiTheme="minorHAnsi" w:eastAsia="Calibri" w:hAnsiTheme="minorHAnsi" w:cstheme="minorHAnsi"/>
          <w:bCs/>
          <w:kern w:val="2"/>
          <w:sz w:val="20"/>
          <w:szCs w:val="20"/>
          <w:lang w:eastAsia="en-US"/>
        </w:rPr>
      </w:pPr>
      <w:proofErr w:type="spellStart"/>
      <w:r w:rsidRPr="003C66B2">
        <w:rPr>
          <w:rFonts w:asciiTheme="minorHAnsi" w:eastAsia="Calibri" w:hAnsiTheme="minorHAnsi" w:cstheme="minorHAnsi"/>
          <w:bCs/>
          <w:kern w:val="2"/>
          <w:sz w:val="20"/>
          <w:szCs w:val="20"/>
          <w:lang w:eastAsia="en-US"/>
        </w:rPr>
        <w:lastRenderedPageBreak/>
        <w:t>Defniowanie</w:t>
      </w:r>
      <w:proofErr w:type="spellEnd"/>
      <w:r w:rsidRPr="003C66B2">
        <w:rPr>
          <w:rFonts w:asciiTheme="minorHAnsi" w:eastAsia="Calibri" w:hAnsiTheme="minorHAnsi" w:cstheme="minorHAnsi"/>
          <w:bCs/>
          <w:kern w:val="2"/>
          <w:sz w:val="20"/>
          <w:szCs w:val="20"/>
          <w:lang w:eastAsia="en-US"/>
        </w:rPr>
        <w:t xml:space="preserve"> maksymalnej liczby jednoczesnych sesji SMTP w jednostce czasu.</w:t>
      </w:r>
    </w:p>
    <w:p w14:paraId="3BDB7F4F" w14:textId="77777777" w:rsidR="00767695" w:rsidRPr="003C66B2" w:rsidRDefault="00767695" w:rsidP="000B22A5">
      <w:pPr>
        <w:numPr>
          <w:ilvl w:val="0"/>
          <w:numId w:val="224"/>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Kontrola </w:t>
      </w:r>
      <w:proofErr w:type="spellStart"/>
      <w:r w:rsidRPr="003C66B2">
        <w:rPr>
          <w:rFonts w:asciiTheme="minorHAnsi" w:eastAsia="Calibri" w:hAnsiTheme="minorHAnsi" w:cstheme="minorHAnsi"/>
          <w:bCs/>
          <w:kern w:val="2"/>
          <w:sz w:val="20"/>
          <w:szCs w:val="20"/>
          <w:lang w:eastAsia="en-US"/>
        </w:rPr>
        <w:t>Reverse</w:t>
      </w:r>
      <w:proofErr w:type="spellEnd"/>
      <w:r w:rsidRPr="003C66B2">
        <w:rPr>
          <w:rFonts w:asciiTheme="minorHAnsi" w:eastAsia="Calibri" w:hAnsiTheme="minorHAnsi" w:cstheme="minorHAnsi"/>
          <w:bCs/>
          <w:kern w:val="2"/>
          <w:sz w:val="20"/>
          <w:szCs w:val="20"/>
          <w:lang w:eastAsia="en-US"/>
        </w:rPr>
        <w:t xml:space="preserve"> DNS (ochrona przed Anty-</w:t>
      </w:r>
      <w:proofErr w:type="spellStart"/>
      <w:r w:rsidRPr="003C66B2">
        <w:rPr>
          <w:rFonts w:asciiTheme="minorHAnsi" w:eastAsia="Calibri" w:hAnsiTheme="minorHAnsi" w:cstheme="minorHAnsi"/>
          <w:bCs/>
          <w:kern w:val="2"/>
          <w:sz w:val="20"/>
          <w:szCs w:val="20"/>
          <w:lang w:eastAsia="en-US"/>
        </w:rPr>
        <w:t>Spoofing</w:t>
      </w:r>
      <w:proofErr w:type="spellEnd"/>
      <w:r w:rsidRPr="003C66B2">
        <w:rPr>
          <w:rFonts w:asciiTheme="minorHAnsi" w:eastAsia="Calibri" w:hAnsiTheme="minorHAnsi" w:cstheme="minorHAnsi"/>
          <w:bCs/>
          <w:kern w:val="2"/>
          <w:sz w:val="20"/>
          <w:szCs w:val="20"/>
          <w:lang w:eastAsia="en-US"/>
        </w:rPr>
        <w:t>).</w:t>
      </w:r>
    </w:p>
    <w:p w14:paraId="6EAFC41A" w14:textId="77777777" w:rsidR="00767695" w:rsidRPr="003C66B2" w:rsidRDefault="00767695" w:rsidP="000B22A5">
      <w:pPr>
        <w:numPr>
          <w:ilvl w:val="0"/>
          <w:numId w:val="224"/>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Weryfikacja poprawności adresu e-mail nadawcy.</w:t>
      </w:r>
    </w:p>
    <w:p w14:paraId="68030172"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Funkcje logowania i raportowania</w:t>
      </w:r>
    </w:p>
    <w:p w14:paraId="565B50BF"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tym zakresie dostarczony system ochrony poczty musi zapewniać:</w:t>
      </w:r>
    </w:p>
    <w:p w14:paraId="0835A388"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Logowanie do zewnętrznego serwera SYSLOG.</w:t>
      </w:r>
    </w:p>
    <w:p w14:paraId="0CCF3A5A"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Logowanie zmian konfiguracji oraz krytycznych zdarzeń systemowych np. w przypadku przepełnienia dysku.</w:t>
      </w:r>
    </w:p>
    <w:p w14:paraId="04FE4D0A"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Logowanie informacji na temat spamu oraz niedozwolonych załączników.</w:t>
      </w:r>
    </w:p>
    <w:p w14:paraId="2ADE30E8"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podglądu logów w czasie rzeczywistym jak również danych historycznych.</w:t>
      </w:r>
    </w:p>
    <w:p w14:paraId="2906F792"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Możliwość analizy przebiegu sesji SMTP.</w:t>
      </w:r>
    </w:p>
    <w:p w14:paraId="0B5453DD"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Powiadamianie administratora systemu w przypadku wykrycia wirusów w przesyłanych wiadomościach pocztowych.</w:t>
      </w:r>
    </w:p>
    <w:p w14:paraId="3D220520"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Predefiniowane szablony raportów oraz możliwość ich edycji przez administratora systemu. </w:t>
      </w:r>
    </w:p>
    <w:p w14:paraId="5D2B6D2C" w14:textId="77777777" w:rsidR="00767695" w:rsidRPr="003C66B2" w:rsidRDefault="00767695" w:rsidP="000B22A5">
      <w:pPr>
        <w:numPr>
          <w:ilvl w:val="0"/>
          <w:numId w:val="225"/>
        </w:numPr>
        <w:ind w:left="720"/>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Możliwość generowania raportów zgodnie z harmonogramem lub na żądanie administratora systemu. </w:t>
      </w:r>
    </w:p>
    <w:p w14:paraId="660814F0"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Funkcje pracy w trybie wysokiej dostępności (HA)</w:t>
      </w:r>
    </w:p>
    <w:p w14:paraId="5F1820DD"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ochrony poczty musi zapewniać poniższe funkcje:</w:t>
      </w:r>
    </w:p>
    <w:p w14:paraId="3BB1AAC8" w14:textId="77777777" w:rsidR="00767695" w:rsidRPr="003C66B2" w:rsidRDefault="00767695" w:rsidP="000B22A5">
      <w:pPr>
        <w:numPr>
          <w:ilvl w:val="0"/>
          <w:numId w:val="226"/>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Konfigurację HA w każdym </w:t>
      </w:r>
      <w:proofErr w:type="spellStart"/>
      <w:r w:rsidRPr="003C66B2">
        <w:rPr>
          <w:rFonts w:asciiTheme="minorHAnsi" w:eastAsia="Calibri" w:hAnsiTheme="minorHAnsi" w:cstheme="minorHAnsi"/>
          <w:bCs/>
          <w:kern w:val="2"/>
          <w:sz w:val="20"/>
          <w:szCs w:val="20"/>
          <w:lang w:eastAsia="en-US"/>
        </w:rPr>
        <w:t>ztrybów</w:t>
      </w:r>
      <w:proofErr w:type="spellEnd"/>
      <w:r w:rsidRPr="003C66B2">
        <w:rPr>
          <w:rFonts w:asciiTheme="minorHAnsi" w:eastAsia="Calibri" w:hAnsiTheme="minorHAnsi" w:cstheme="minorHAnsi"/>
          <w:bCs/>
          <w:kern w:val="2"/>
          <w:sz w:val="20"/>
          <w:szCs w:val="20"/>
          <w:lang w:eastAsia="en-US"/>
        </w:rPr>
        <w:t xml:space="preserve">: </w:t>
      </w:r>
      <w:proofErr w:type="spellStart"/>
      <w:r w:rsidRPr="003C66B2">
        <w:rPr>
          <w:rFonts w:asciiTheme="minorHAnsi" w:eastAsia="Calibri" w:hAnsiTheme="minorHAnsi" w:cstheme="minorHAnsi"/>
          <w:bCs/>
          <w:kern w:val="2"/>
          <w:sz w:val="20"/>
          <w:szCs w:val="20"/>
          <w:lang w:eastAsia="en-US"/>
        </w:rPr>
        <w:t>gateway</w:t>
      </w:r>
      <w:proofErr w:type="spellEnd"/>
      <w:r w:rsidRPr="003C66B2">
        <w:rPr>
          <w:rFonts w:asciiTheme="minorHAnsi" w:eastAsia="Calibri" w:hAnsiTheme="minorHAnsi" w:cstheme="minorHAnsi"/>
          <w:bCs/>
          <w:kern w:val="2"/>
          <w:sz w:val="20"/>
          <w:szCs w:val="20"/>
          <w:lang w:eastAsia="en-US"/>
        </w:rPr>
        <w:t>, transparent.</w:t>
      </w:r>
    </w:p>
    <w:p w14:paraId="29F19519" w14:textId="77777777" w:rsidR="00767695" w:rsidRPr="003C66B2" w:rsidRDefault="00767695" w:rsidP="000B22A5">
      <w:pPr>
        <w:numPr>
          <w:ilvl w:val="0"/>
          <w:numId w:val="226"/>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Tryb synchronizacji konfiguracji dla scenariuszy gdy każde z urządzeń występuje pod innym adresem IP.</w:t>
      </w:r>
    </w:p>
    <w:p w14:paraId="33F19CC6" w14:textId="77777777" w:rsidR="00767695" w:rsidRPr="003C66B2" w:rsidRDefault="00767695" w:rsidP="000B22A5">
      <w:pPr>
        <w:numPr>
          <w:ilvl w:val="0"/>
          <w:numId w:val="226"/>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Wykrywanie awarii poszczególnych urządzeń oraz powiadamianie administratora systemu.</w:t>
      </w:r>
    </w:p>
    <w:p w14:paraId="571836B7" w14:textId="77777777" w:rsidR="00767695" w:rsidRPr="003C66B2" w:rsidRDefault="00767695" w:rsidP="000B22A5">
      <w:pPr>
        <w:numPr>
          <w:ilvl w:val="0"/>
          <w:numId w:val="226"/>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Monitorowanie stanu pracy klastra.</w:t>
      </w:r>
    </w:p>
    <w:p w14:paraId="56F7DBB4" w14:textId="77777777" w:rsidR="00767695" w:rsidRPr="003C66B2" w:rsidRDefault="00767695" w:rsidP="000B22A5">
      <w:pPr>
        <w:numPr>
          <w:ilvl w:val="0"/>
          <w:numId w:val="226"/>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ramach postępowania wymaganym jest dostarczenie systemu w formie klastra realizującego funkcje podstawowe, gdzie każdy jego element charakteryzuje się parametrami fizycznymi i funkcjonalnymi opisanymi w tym dokumencie.</w:t>
      </w:r>
    </w:p>
    <w:p w14:paraId="7DB45E54"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Aktualizacje sygnatur, dostęp do bazy spamu </w:t>
      </w:r>
    </w:p>
    <w:p w14:paraId="0B93C9D5"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W tym zakresie dostarczony system ochrony poczty musi zapewniać:</w:t>
      </w:r>
    </w:p>
    <w:p w14:paraId="3FB2BA09" w14:textId="77777777" w:rsidR="00767695" w:rsidRPr="003C66B2" w:rsidRDefault="00767695" w:rsidP="000B22A5">
      <w:pPr>
        <w:numPr>
          <w:ilvl w:val="0"/>
          <w:numId w:val="227"/>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Pracę w oparciu o bazę spamu oraz </w:t>
      </w:r>
      <w:proofErr w:type="spellStart"/>
      <w:r w:rsidRPr="003C66B2">
        <w:rPr>
          <w:rFonts w:asciiTheme="minorHAnsi" w:eastAsia="Calibri" w:hAnsiTheme="minorHAnsi" w:cstheme="minorHAnsi"/>
          <w:bCs/>
          <w:kern w:val="2"/>
          <w:sz w:val="20"/>
          <w:szCs w:val="20"/>
          <w:lang w:eastAsia="en-US"/>
        </w:rPr>
        <w:t>url</w:t>
      </w:r>
      <w:proofErr w:type="spellEnd"/>
      <w:r w:rsidRPr="003C66B2">
        <w:rPr>
          <w:rFonts w:asciiTheme="minorHAnsi" w:eastAsia="Calibri" w:hAnsiTheme="minorHAnsi" w:cstheme="minorHAnsi"/>
          <w:bCs/>
          <w:kern w:val="2"/>
          <w:sz w:val="20"/>
          <w:szCs w:val="20"/>
          <w:lang w:eastAsia="en-US"/>
        </w:rPr>
        <w:t xml:space="preserve"> uaktualniane w czasie rzeczywistym.</w:t>
      </w:r>
    </w:p>
    <w:p w14:paraId="4697B3F3" w14:textId="77777777" w:rsidR="00767695" w:rsidRPr="003C66B2" w:rsidRDefault="00767695" w:rsidP="000B22A5">
      <w:pPr>
        <w:numPr>
          <w:ilvl w:val="0"/>
          <w:numId w:val="227"/>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Planowanie aktualizacji szczepionek antywirusowych zgodnie z harmonogramem co najmniej raz na godzinę.</w:t>
      </w:r>
    </w:p>
    <w:p w14:paraId="44DF5276"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Zarządzanie </w:t>
      </w:r>
    </w:p>
    <w:p w14:paraId="466B42E5"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ochrony poczty musi zapewniać poniższe funkcje:</w:t>
      </w:r>
    </w:p>
    <w:p w14:paraId="1BF236B7" w14:textId="77777777" w:rsidR="00767695" w:rsidRPr="003C66B2" w:rsidRDefault="00767695" w:rsidP="000B22A5">
      <w:pPr>
        <w:numPr>
          <w:ilvl w:val="0"/>
          <w:numId w:val="228"/>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mieć możliwość zarządzania lokalnego z wykorzystaniem protokołów: HTTPS oraz SSH.</w:t>
      </w:r>
    </w:p>
    <w:p w14:paraId="3629D70F" w14:textId="77777777" w:rsidR="00767695" w:rsidRPr="003C66B2" w:rsidRDefault="00767695" w:rsidP="000B22A5">
      <w:pPr>
        <w:numPr>
          <w:ilvl w:val="0"/>
          <w:numId w:val="228"/>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Możliwość modyfikowania wyglądu interfejsu zarządzania oraz interfejsu </w:t>
      </w:r>
      <w:proofErr w:type="spellStart"/>
      <w:r w:rsidRPr="003C66B2">
        <w:rPr>
          <w:rFonts w:asciiTheme="minorHAnsi" w:eastAsia="Calibri" w:hAnsiTheme="minorHAnsi" w:cstheme="minorHAnsi"/>
          <w:bCs/>
          <w:kern w:val="2"/>
          <w:sz w:val="20"/>
          <w:szCs w:val="20"/>
          <w:lang w:eastAsia="en-US"/>
        </w:rPr>
        <w:t>WebMail</w:t>
      </w:r>
      <w:proofErr w:type="spellEnd"/>
      <w:r w:rsidRPr="003C66B2">
        <w:rPr>
          <w:rFonts w:asciiTheme="minorHAnsi" w:eastAsia="Calibri" w:hAnsiTheme="minorHAnsi" w:cstheme="minorHAnsi"/>
          <w:bCs/>
          <w:kern w:val="2"/>
          <w:sz w:val="20"/>
          <w:szCs w:val="20"/>
          <w:lang w:eastAsia="en-US"/>
        </w:rPr>
        <w:t xml:space="preserve"> z opcją wstawienia własnego logo firmy.</w:t>
      </w:r>
    </w:p>
    <w:p w14:paraId="7E2C2659" w14:textId="77777777" w:rsidR="00767695" w:rsidRPr="003C66B2" w:rsidRDefault="00767695" w:rsidP="000B22A5">
      <w:pPr>
        <w:numPr>
          <w:ilvl w:val="0"/>
          <w:numId w:val="228"/>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Powinna istnieć możliwość zdefiniowania co najmniej 3 lokalnych kont administracyjnych.</w:t>
      </w:r>
    </w:p>
    <w:p w14:paraId="7EC8249B"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Certyfikaty</w:t>
      </w:r>
    </w:p>
    <w:p w14:paraId="5F314D4F"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Dostarczony system powinien posiadać co najmniej dwie z poniższych certyfikacji:</w:t>
      </w:r>
    </w:p>
    <w:p w14:paraId="016FCB69" w14:textId="77777777" w:rsidR="00767695" w:rsidRPr="003C66B2" w:rsidRDefault="00767695" w:rsidP="000B22A5">
      <w:pPr>
        <w:numPr>
          <w:ilvl w:val="0"/>
          <w:numId w:val="229"/>
        </w:numPr>
        <w:rPr>
          <w:rFonts w:asciiTheme="minorHAnsi" w:eastAsia="Calibri" w:hAnsiTheme="minorHAnsi" w:cstheme="minorHAnsi"/>
          <w:bCs/>
          <w:kern w:val="2"/>
          <w:sz w:val="20"/>
          <w:szCs w:val="20"/>
          <w:lang w:val="en-US" w:eastAsia="en-US"/>
        </w:rPr>
      </w:pPr>
      <w:proofErr w:type="spellStart"/>
      <w:r w:rsidRPr="003C66B2">
        <w:rPr>
          <w:rFonts w:asciiTheme="minorHAnsi" w:eastAsia="Calibri" w:hAnsiTheme="minorHAnsi" w:cstheme="minorHAnsi"/>
          <w:bCs/>
          <w:kern w:val="2"/>
          <w:sz w:val="20"/>
          <w:szCs w:val="20"/>
          <w:lang w:val="en-US" w:eastAsia="en-US"/>
        </w:rPr>
        <w:t>VBSpam</w:t>
      </w:r>
      <w:proofErr w:type="spellEnd"/>
      <w:r w:rsidRPr="003C66B2">
        <w:rPr>
          <w:rFonts w:asciiTheme="minorHAnsi" w:eastAsia="Calibri" w:hAnsiTheme="minorHAnsi" w:cstheme="minorHAnsi"/>
          <w:bCs/>
          <w:kern w:val="2"/>
          <w:sz w:val="20"/>
          <w:szCs w:val="20"/>
          <w:lang w:val="en-US" w:eastAsia="en-US"/>
        </w:rPr>
        <w:t>, VB100 rated, Common Criteria NDPP, FIPS 140-2 Certified.</w:t>
      </w:r>
    </w:p>
    <w:p w14:paraId="38DB2A5A"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Serwisy i licencje</w:t>
      </w:r>
    </w:p>
    <w:p w14:paraId="4AF482CE"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System musi być dostarczony w modelu „na własność” tj. niewykupienie odnowienia licencji wsparcia technicznego dla rozwiązania nie spowoduje zablokowania funkcjonowania systemu a jedynie pozbawi możliwości pobierania aktualizacji oprogramowania.</w:t>
      </w:r>
    </w:p>
    <w:p w14:paraId="214B0269" w14:textId="77777777" w:rsidR="00767695" w:rsidRPr="003C66B2" w:rsidRDefault="00767695" w:rsidP="00436447">
      <w:p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W ramach postępowania powinny zostać dostarczone licencje upoważniające do korzystania z aktualnych baz funkcji ochronnych </w:t>
      </w:r>
      <w:proofErr w:type="spellStart"/>
      <w:r w:rsidRPr="003C66B2">
        <w:rPr>
          <w:rFonts w:asciiTheme="minorHAnsi" w:eastAsia="Calibri" w:hAnsiTheme="minorHAnsi" w:cstheme="minorHAnsi"/>
          <w:bCs/>
          <w:kern w:val="2"/>
          <w:sz w:val="20"/>
          <w:szCs w:val="20"/>
          <w:lang w:eastAsia="en-US"/>
        </w:rPr>
        <w:t>producentai</w:t>
      </w:r>
      <w:proofErr w:type="spellEnd"/>
      <w:r w:rsidRPr="003C66B2">
        <w:rPr>
          <w:rFonts w:asciiTheme="minorHAnsi" w:eastAsia="Calibri" w:hAnsiTheme="minorHAnsi" w:cstheme="minorHAnsi"/>
          <w:bCs/>
          <w:kern w:val="2"/>
          <w:sz w:val="20"/>
          <w:szCs w:val="20"/>
          <w:lang w:eastAsia="en-US"/>
        </w:rPr>
        <w:t xml:space="preserve"> serwisów. Powinny one obejmować:</w:t>
      </w:r>
    </w:p>
    <w:p w14:paraId="55A84D5C" w14:textId="77777777" w:rsidR="00767695" w:rsidRDefault="00767695" w:rsidP="000B22A5">
      <w:pPr>
        <w:numPr>
          <w:ilvl w:val="0"/>
          <w:numId w:val="232"/>
        </w:numPr>
        <w:rPr>
          <w:rFonts w:asciiTheme="minorHAnsi" w:eastAsia="Calibri" w:hAnsiTheme="minorHAnsi" w:cstheme="minorHAnsi"/>
          <w:bCs/>
          <w:kern w:val="2"/>
          <w:sz w:val="20"/>
          <w:szCs w:val="20"/>
          <w:lang w:eastAsia="en-US"/>
        </w:rPr>
      </w:pPr>
      <w:r w:rsidRPr="003C66B2">
        <w:rPr>
          <w:rFonts w:asciiTheme="minorHAnsi" w:eastAsia="Calibri" w:hAnsiTheme="minorHAnsi" w:cstheme="minorHAnsi"/>
          <w:bCs/>
          <w:kern w:val="2"/>
          <w:sz w:val="20"/>
          <w:szCs w:val="20"/>
          <w:lang w:eastAsia="en-US"/>
        </w:rPr>
        <w:t xml:space="preserve">Kontrola </w:t>
      </w:r>
      <w:proofErr w:type="spellStart"/>
      <w:r w:rsidRPr="003C66B2">
        <w:rPr>
          <w:rFonts w:asciiTheme="minorHAnsi" w:eastAsia="Calibri" w:hAnsiTheme="minorHAnsi" w:cstheme="minorHAnsi"/>
          <w:bCs/>
          <w:kern w:val="2"/>
          <w:sz w:val="20"/>
          <w:szCs w:val="20"/>
          <w:lang w:eastAsia="en-US"/>
        </w:rPr>
        <w:t>Antyspam</w:t>
      </w:r>
      <w:proofErr w:type="spellEnd"/>
      <w:r w:rsidRPr="003C66B2">
        <w:rPr>
          <w:rFonts w:asciiTheme="minorHAnsi" w:eastAsia="Calibri" w:hAnsiTheme="minorHAnsi" w:cstheme="minorHAnsi"/>
          <w:bCs/>
          <w:kern w:val="2"/>
          <w:sz w:val="20"/>
          <w:szCs w:val="20"/>
          <w:lang w:eastAsia="en-US"/>
        </w:rPr>
        <w:t xml:space="preserve">, URL </w:t>
      </w:r>
      <w:proofErr w:type="spellStart"/>
      <w:r w:rsidRPr="003C66B2">
        <w:rPr>
          <w:rFonts w:asciiTheme="minorHAnsi" w:eastAsia="Calibri" w:hAnsiTheme="minorHAnsi" w:cstheme="minorHAnsi"/>
          <w:bCs/>
          <w:kern w:val="2"/>
          <w:sz w:val="20"/>
          <w:szCs w:val="20"/>
          <w:lang w:eastAsia="en-US"/>
        </w:rPr>
        <w:t>Filtering</w:t>
      </w:r>
      <w:proofErr w:type="spellEnd"/>
      <w:r w:rsidRPr="003C66B2">
        <w:rPr>
          <w:rFonts w:asciiTheme="minorHAnsi" w:eastAsia="Calibri" w:hAnsiTheme="minorHAnsi" w:cstheme="minorHAnsi"/>
          <w:bCs/>
          <w:kern w:val="2"/>
          <w:sz w:val="20"/>
          <w:szCs w:val="20"/>
          <w:lang w:eastAsia="en-US"/>
        </w:rPr>
        <w:t xml:space="preserve">, kontrola antywirusowa, ochrona typu </w:t>
      </w:r>
      <w:proofErr w:type="spellStart"/>
      <w:r w:rsidRPr="003C66B2">
        <w:rPr>
          <w:rFonts w:asciiTheme="minorHAnsi" w:eastAsia="Calibri" w:hAnsiTheme="minorHAnsi" w:cstheme="minorHAnsi"/>
          <w:bCs/>
          <w:kern w:val="2"/>
          <w:sz w:val="20"/>
          <w:szCs w:val="20"/>
          <w:lang w:eastAsia="en-US"/>
        </w:rPr>
        <w:t>VirusOutbrake</w:t>
      </w:r>
      <w:proofErr w:type="spellEnd"/>
      <w:r w:rsidRPr="003C66B2">
        <w:rPr>
          <w:rFonts w:asciiTheme="minorHAnsi" w:eastAsia="Calibri" w:hAnsiTheme="minorHAnsi" w:cstheme="minorHAnsi"/>
          <w:bCs/>
          <w:kern w:val="2"/>
          <w:sz w:val="20"/>
          <w:szCs w:val="20"/>
          <w:lang w:eastAsia="en-US"/>
        </w:rPr>
        <w:t xml:space="preserve"> na okres 36 miesięcy. </w:t>
      </w:r>
    </w:p>
    <w:p w14:paraId="34ACACBF" w14:textId="77777777" w:rsidR="007C4684" w:rsidRDefault="007C4684" w:rsidP="007C4684">
      <w:pPr>
        <w:ind w:left="720"/>
        <w:rPr>
          <w:rFonts w:asciiTheme="minorHAnsi" w:eastAsia="Calibri" w:hAnsiTheme="minorHAnsi" w:cstheme="minorHAnsi"/>
          <w:bCs/>
          <w:kern w:val="2"/>
          <w:sz w:val="20"/>
          <w:szCs w:val="20"/>
          <w:lang w:eastAsia="en-US"/>
        </w:rPr>
      </w:pPr>
    </w:p>
    <w:p w14:paraId="5F6BEB8F" w14:textId="2C5C063C" w:rsidR="00352D07" w:rsidRPr="00D13D9F" w:rsidRDefault="00D13D9F" w:rsidP="00D13D9F">
      <w:pPr>
        <w:keepNext/>
        <w:keepLines/>
        <w:ind w:left="142"/>
        <w:outlineLvl w:val="1"/>
        <w:rPr>
          <w:rFonts w:asciiTheme="minorHAnsi" w:hAnsiTheme="minorHAnsi" w:cstheme="minorHAnsi"/>
          <w:kern w:val="2"/>
          <w:sz w:val="20"/>
          <w:szCs w:val="20"/>
          <w:lang w:eastAsia="en-US"/>
        </w:rPr>
      </w:pPr>
      <w:r>
        <w:rPr>
          <w:rFonts w:asciiTheme="minorHAnsi" w:hAnsiTheme="minorHAnsi" w:cstheme="minorHAnsi"/>
          <w:kern w:val="2"/>
          <w:sz w:val="20"/>
          <w:szCs w:val="20"/>
          <w:lang w:eastAsia="en-US"/>
        </w:rPr>
        <w:t xml:space="preserve">3.3.5. </w:t>
      </w:r>
      <w:r w:rsidR="00352D07" w:rsidRPr="00D13D9F">
        <w:rPr>
          <w:rFonts w:asciiTheme="minorHAnsi" w:hAnsiTheme="minorHAnsi" w:cstheme="minorHAnsi"/>
          <w:kern w:val="2"/>
          <w:sz w:val="20"/>
          <w:szCs w:val="20"/>
          <w:lang w:eastAsia="en-US"/>
        </w:rPr>
        <w:t xml:space="preserve">Switch </w:t>
      </w:r>
      <w:proofErr w:type="spellStart"/>
      <w:r w:rsidR="00352D07" w:rsidRPr="00D13D9F">
        <w:rPr>
          <w:rFonts w:asciiTheme="minorHAnsi" w:hAnsiTheme="minorHAnsi" w:cstheme="minorHAnsi"/>
          <w:kern w:val="2"/>
          <w:sz w:val="20"/>
          <w:szCs w:val="20"/>
          <w:lang w:eastAsia="en-US"/>
        </w:rPr>
        <w:t>core</w:t>
      </w:r>
      <w:proofErr w:type="spellEnd"/>
      <w:r w:rsidR="00352D07" w:rsidRPr="00D13D9F">
        <w:rPr>
          <w:rFonts w:asciiTheme="minorHAnsi" w:hAnsiTheme="minorHAnsi" w:cstheme="minorHAnsi"/>
          <w:kern w:val="2"/>
          <w:sz w:val="20"/>
          <w:szCs w:val="20"/>
          <w:lang w:eastAsia="en-US"/>
        </w:rPr>
        <w:t xml:space="preserve"> 2 szt. </w:t>
      </w:r>
    </w:p>
    <w:p w14:paraId="4A38B46D" w14:textId="77777777" w:rsidR="00352D07" w:rsidRDefault="00352D07" w:rsidP="007C4684">
      <w:pPr>
        <w:ind w:left="720"/>
        <w:rPr>
          <w:rFonts w:asciiTheme="minorHAnsi" w:eastAsia="Calibri" w:hAnsiTheme="minorHAnsi" w:cstheme="minorHAnsi"/>
          <w:bCs/>
          <w:kern w:val="2"/>
          <w:sz w:val="20"/>
          <w:szCs w:val="20"/>
          <w:lang w:eastAsia="en-US"/>
        </w:rPr>
      </w:pPr>
    </w:p>
    <w:p w14:paraId="7C6E8D84"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Porty przełącznika</w:t>
      </w:r>
      <w:r w:rsidRPr="00352D07">
        <w:rPr>
          <w:rFonts w:asciiTheme="minorHAnsi" w:eastAsia="Calibri" w:hAnsiTheme="minorHAnsi" w:cstheme="minorHAnsi"/>
          <w:bCs/>
          <w:kern w:val="2"/>
          <w:sz w:val="20"/>
          <w:szCs w:val="20"/>
          <w:lang w:eastAsia="en-US"/>
        </w:rPr>
        <w:t>: minimum 48*10G (SFP+), minimum 6*40/100G (QSFP28) z możliwością rozszycia  każdego portu na 4x10G lub 4x25G</w:t>
      </w:r>
    </w:p>
    <w:p w14:paraId="3837EB94" w14:textId="77777777" w:rsidR="00352D07" w:rsidRPr="00352D07" w:rsidRDefault="00352D07" w:rsidP="00352D07">
      <w:pPr>
        <w:ind w:left="720"/>
        <w:rPr>
          <w:rFonts w:asciiTheme="minorHAnsi" w:eastAsia="Calibri" w:hAnsiTheme="minorHAnsi" w:cstheme="minorHAnsi"/>
          <w:bCs/>
          <w:kern w:val="2"/>
          <w:sz w:val="20"/>
          <w:szCs w:val="20"/>
          <w:lang w:eastAsia="en-US"/>
        </w:rPr>
      </w:pPr>
      <w:proofErr w:type="spellStart"/>
      <w:r w:rsidRPr="00352D07">
        <w:rPr>
          <w:rFonts w:asciiTheme="minorHAnsi" w:eastAsia="Calibri" w:hAnsiTheme="minorHAnsi" w:cstheme="minorHAnsi"/>
          <w:b/>
          <w:bCs/>
          <w:kern w:val="2"/>
          <w:sz w:val="20"/>
          <w:szCs w:val="20"/>
          <w:lang w:eastAsia="en-US"/>
        </w:rPr>
        <w:t>Stackowanie</w:t>
      </w:r>
      <w:proofErr w:type="spellEnd"/>
      <w:r w:rsidRPr="00352D07">
        <w:rPr>
          <w:rFonts w:asciiTheme="minorHAnsi" w:eastAsia="Calibri" w:hAnsiTheme="minorHAnsi" w:cstheme="minorHAnsi"/>
          <w:b/>
          <w:bCs/>
          <w:kern w:val="2"/>
          <w:sz w:val="20"/>
          <w:szCs w:val="20"/>
          <w:lang w:eastAsia="en-US"/>
        </w:rPr>
        <w:t xml:space="preserve">: </w:t>
      </w:r>
      <w:r w:rsidRPr="00352D07">
        <w:rPr>
          <w:rFonts w:asciiTheme="minorHAnsi" w:eastAsia="Calibri" w:hAnsiTheme="minorHAnsi" w:cstheme="minorHAnsi"/>
          <w:bCs/>
          <w:kern w:val="2"/>
          <w:sz w:val="20"/>
          <w:szCs w:val="20"/>
          <w:lang w:eastAsia="en-US"/>
        </w:rPr>
        <w:t xml:space="preserve">możliwość połączenia minimum 4 przełączników w stos za pomocą portów SFP+ lub QSFP28 bez dedykowanego okablowania </w:t>
      </w:r>
    </w:p>
    <w:p w14:paraId="54555286"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Matryca przełączająca</w:t>
      </w:r>
      <w:r w:rsidRPr="00352D07">
        <w:rPr>
          <w:rFonts w:asciiTheme="minorHAnsi" w:eastAsia="Calibri" w:hAnsiTheme="minorHAnsi" w:cstheme="minorHAnsi"/>
          <w:bCs/>
          <w:kern w:val="2"/>
          <w:sz w:val="20"/>
          <w:szCs w:val="20"/>
          <w:lang w:eastAsia="en-US"/>
        </w:rPr>
        <w:t xml:space="preserve">: 2160 </w:t>
      </w:r>
      <w:proofErr w:type="spellStart"/>
      <w:r w:rsidRPr="00352D07">
        <w:rPr>
          <w:rFonts w:asciiTheme="minorHAnsi" w:eastAsia="Calibri" w:hAnsiTheme="minorHAnsi" w:cstheme="minorHAnsi"/>
          <w:bCs/>
          <w:kern w:val="2"/>
          <w:sz w:val="20"/>
          <w:szCs w:val="20"/>
          <w:lang w:eastAsia="en-US"/>
        </w:rPr>
        <w:t>Gb</w:t>
      </w:r>
      <w:proofErr w:type="spellEnd"/>
      <w:r w:rsidRPr="00352D07">
        <w:rPr>
          <w:rFonts w:asciiTheme="minorHAnsi" w:eastAsia="Calibri" w:hAnsiTheme="minorHAnsi" w:cstheme="minorHAnsi"/>
          <w:bCs/>
          <w:kern w:val="2"/>
          <w:sz w:val="20"/>
          <w:szCs w:val="20"/>
          <w:lang w:eastAsia="en-US"/>
        </w:rPr>
        <w:t>/s</w:t>
      </w:r>
    </w:p>
    <w:p w14:paraId="684BBCA3"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Przepustowość pakietów</w:t>
      </w:r>
      <w:r w:rsidRPr="00352D07">
        <w:rPr>
          <w:rFonts w:asciiTheme="minorHAnsi" w:eastAsia="Calibri" w:hAnsiTheme="minorHAnsi" w:cstheme="minorHAnsi"/>
          <w:bCs/>
          <w:kern w:val="2"/>
          <w:sz w:val="20"/>
          <w:szCs w:val="20"/>
          <w:lang w:eastAsia="en-US"/>
        </w:rPr>
        <w:t xml:space="preserve">: minimum 600 </w:t>
      </w:r>
      <w:proofErr w:type="spellStart"/>
      <w:r w:rsidRPr="00352D07">
        <w:rPr>
          <w:rFonts w:asciiTheme="minorHAnsi" w:eastAsia="Calibri" w:hAnsiTheme="minorHAnsi" w:cstheme="minorHAnsi"/>
          <w:bCs/>
          <w:kern w:val="2"/>
          <w:sz w:val="20"/>
          <w:szCs w:val="20"/>
          <w:lang w:eastAsia="en-US"/>
        </w:rPr>
        <w:t>Mp</w:t>
      </w:r>
      <w:proofErr w:type="spellEnd"/>
      <w:r w:rsidRPr="00352D07">
        <w:rPr>
          <w:rFonts w:asciiTheme="minorHAnsi" w:eastAsia="Calibri" w:hAnsiTheme="minorHAnsi" w:cstheme="minorHAnsi"/>
          <w:bCs/>
          <w:kern w:val="2"/>
          <w:sz w:val="20"/>
          <w:szCs w:val="20"/>
          <w:lang w:eastAsia="en-US"/>
        </w:rPr>
        <w:t xml:space="preserve">/s (dla pakietów 64Kb) </w:t>
      </w:r>
    </w:p>
    <w:p w14:paraId="3C90B0E0"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Pojemność tablicy MAC</w:t>
      </w:r>
      <w:r w:rsidRPr="00352D07">
        <w:rPr>
          <w:rFonts w:asciiTheme="minorHAnsi" w:eastAsia="Calibri" w:hAnsiTheme="minorHAnsi" w:cstheme="minorHAnsi"/>
          <w:bCs/>
          <w:kern w:val="2"/>
          <w:sz w:val="20"/>
          <w:szCs w:val="20"/>
          <w:lang w:eastAsia="en-US"/>
        </w:rPr>
        <w:t>: minimum 32k</w:t>
      </w:r>
    </w:p>
    <w:p w14:paraId="15DE5E4A"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 xml:space="preserve">Tablica routingu: </w:t>
      </w:r>
      <w:r w:rsidRPr="00352D07">
        <w:rPr>
          <w:rFonts w:asciiTheme="minorHAnsi" w:eastAsia="Calibri" w:hAnsiTheme="minorHAnsi" w:cstheme="minorHAnsi"/>
          <w:bCs/>
          <w:kern w:val="2"/>
          <w:sz w:val="20"/>
          <w:szCs w:val="20"/>
          <w:lang w:eastAsia="en-US"/>
        </w:rPr>
        <w:t xml:space="preserve">minimum 16k </w:t>
      </w:r>
    </w:p>
    <w:p w14:paraId="0ED3F95A"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 xml:space="preserve">Tablica ARP: </w:t>
      </w:r>
      <w:r w:rsidRPr="00352D07">
        <w:rPr>
          <w:rFonts w:asciiTheme="minorHAnsi" w:eastAsia="Calibri" w:hAnsiTheme="minorHAnsi" w:cstheme="minorHAnsi"/>
          <w:bCs/>
          <w:kern w:val="2"/>
          <w:sz w:val="20"/>
          <w:szCs w:val="20"/>
          <w:lang w:eastAsia="en-US"/>
        </w:rPr>
        <w:t>minimum 8k</w:t>
      </w:r>
    </w:p>
    <w:p w14:paraId="7511BB92"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 xml:space="preserve">Pamięć Flash: </w:t>
      </w:r>
      <w:r w:rsidRPr="00352D07">
        <w:rPr>
          <w:rFonts w:asciiTheme="minorHAnsi" w:eastAsia="Calibri" w:hAnsiTheme="minorHAnsi" w:cstheme="minorHAnsi"/>
          <w:bCs/>
          <w:kern w:val="2"/>
          <w:sz w:val="20"/>
          <w:szCs w:val="20"/>
          <w:lang w:eastAsia="en-US"/>
        </w:rPr>
        <w:t>minimum 32M SPI + 8G MMC</w:t>
      </w:r>
    </w:p>
    <w:p w14:paraId="4455D3FD"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 xml:space="preserve">Pamięć RAM: </w:t>
      </w:r>
      <w:r w:rsidRPr="00352D07">
        <w:rPr>
          <w:rFonts w:asciiTheme="minorHAnsi" w:eastAsia="Calibri" w:hAnsiTheme="minorHAnsi" w:cstheme="minorHAnsi"/>
          <w:bCs/>
          <w:kern w:val="2"/>
          <w:sz w:val="20"/>
          <w:szCs w:val="20"/>
          <w:lang w:eastAsia="en-US"/>
        </w:rPr>
        <w:t>minimum 4GB</w:t>
      </w:r>
    </w:p>
    <w:p w14:paraId="2BB265CE"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Zasilanie urządzenia</w:t>
      </w:r>
      <w:r w:rsidRPr="00352D07">
        <w:rPr>
          <w:rFonts w:asciiTheme="minorHAnsi" w:eastAsia="Calibri" w:hAnsiTheme="minorHAnsi" w:cstheme="minorHAnsi"/>
          <w:bCs/>
          <w:kern w:val="2"/>
          <w:sz w:val="20"/>
          <w:szCs w:val="20"/>
          <w:lang w:eastAsia="en-US"/>
        </w:rPr>
        <w:t>: minimum dwa modularne, zasilacze hot-</w:t>
      </w:r>
      <w:proofErr w:type="spellStart"/>
      <w:r w:rsidRPr="00352D07">
        <w:rPr>
          <w:rFonts w:asciiTheme="minorHAnsi" w:eastAsia="Calibri" w:hAnsiTheme="minorHAnsi" w:cstheme="minorHAnsi"/>
          <w:bCs/>
          <w:kern w:val="2"/>
          <w:sz w:val="20"/>
          <w:szCs w:val="20"/>
          <w:lang w:eastAsia="en-US"/>
        </w:rPr>
        <w:t>swap</w:t>
      </w:r>
      <w:proofErr w:type="spellEnd"/>
      <w:r w:rsidRPr="00352D07">
        <w:rPr>
          <w:rFonts w:asciiTheme="minorHAnsi" w:eastAsia="Calibri" w:hAnsiTheme="minorHAnsi" w:cstheme="minorHAnsi"/>
          <w:bCs/>
          <w:kern w:val="2"/>
          <w:sz w:val="20"/>
          <w:szCs w:val="20"/>
          <w:lang w:eastAsia="en-US"/>
        </w:rPr>
        <w:t xml:space="preserve"> - 230VAC</w:t>
      </w:r>
    </w:p>
    <w:p w14:paraId="75F861F4"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 xml:space="preserve">Pobór mocy: </w:t>
      </w:r>
      <w:r w:rsidRPr="00352D07">
        <w:rPr>
          <w:rFonts w:asciiTheme="minorHAnsi" w:eastAsia="Calibri" w:hAnsiTheme="minorHAnsi" w:cstheme="minorHAnsi"/>
          <w:bCs/>
          <w:kern w:val="2"/>
          <w:sz w:val="20"/>
          <w:szCs w:val="20"/>
          <w:lang w:eastAsia="en-US"/>
        </w:rPr>
        <w:t>maksimum 130W</w:t>
      </w:r>
    </w:p>
    <w:p w14:paraId="54D2D0D7" w14:textId="77777777" w:rsidR="00352D07" w:rsidRPr="00352D07" w:rsidRDefault="00352D07" w:rsidP="00352D07">
      <w:pPr>
        <w:ind w:left="720"/>
        <w:rPr>
          <w:rFonts w:asciiTheme="minorHAnsi" w:eastAsia="Calibri" w:hAnsiTheme="minorHAnsi" w:cstheme="minorHAnsi"/>
          <w:bCs/>
          <w:kern w:val="2"/>
          <w:sz w:val="20"/>
          <w:szCs w:val="20"/>
          <w:lang w:eastAsia="en-US"/>
        </w:rPr>
      </w:pPr>
      <w:proofErr w:type="spellStart"/>
      <w:r w:rsidRPr="00352D07">
        <w:rPr>
          <w:rFonts w:asciiTheme="minorHAnsi" w:eastAsia="Calibri" w:hAnsiTheme="minorHAnsi" w:cstheme="minorHAnsi"/>
          <w:b/>
          <w:bCs/>
          <w:kern w:val="2"/>
          <w:sz w:val="20"/>
          <w:szCs w:val="20"/>
          <w:lang w:eastAsia="en-US"/>
        </w:rPr>
        <w:t>Chłodzenieurządzenia</w:t>
      </w:r>
      <w:proofErr w:type="spellEnd"/>
      <w:r w:rsidRPr="00352D07">
        <w:rPr>
          <w:rFonts w:asciiTheme="minorHAnsi" w:eastAsia="Calibri" w:hAnsiTheme="minorHAnsi" w:cstheme="minorHAnsi"/>
          <w:b/>
          <w:bCs/>
          <w:kern w:val="2"/>
          <w:sz w:val="20"/>
          <w:szCs w:val="20"/>
          <w:lang w:eastAsia="en-US"/>
        </w:rPr>
        <w:t xml:space="preserve">: </w:t>
      </w:r>
      <w:r w:rsidRPr="00352D07">
        <w:rPr>
          <w:rFonts w:asciiTheme="minorHAnsi" w:eastAsia="Calibri" w:hAnsiTheme="minorHAnsi" w:cstheme="minorHAnsi"/>
          <w:bCs/>
          <w:kern w:val="2"/>
          <w:sz w:val="20"/>
          <w:szCs w:val="20"/>
          <w:lang w:eastAsia="en-US"/>
        </w:rPr>
        <w:t>min. 3 aktywne + 1 redundantny wentylator, modularne</w:t>
      </w:r>
    </w:p>
    <w:p w14:paraId="36A2A40B"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Certyfikaty bezpieczeństwa</w:t>
      </w:r>
      <w:r w:rsidRPr="00352D07">
        <w:rPr>
          <w:rFonts w:asciiTheme="minorHAnsi" w:eastAsia="Calibri" w:hAnsiTheme="minorHAnsi" w:cstheme="minorHAnsi"/>
          <w:bCs/>
          <w:kern w:val="2"/>
          <w:sz w:val="20"/>
          <w:szCs w:val="20"/>
          <w:lang w:eastAsia="en-US"/>
        </w:rPr>
        <w:t xml:space="preserve">: CE, </w:t>
      </w:r>
      <w:proofErr w:type="spellStart"/>
      <w:r w:rsidRPr="00352D07">
        <w:rPr>
          <w:rFonts w:asciiTheme="minorHAnsi" w:eastAsia="Calibri" w:hAnsiTheme="minorHAnsi" w:cstheme="minorHAnsi"/>
          <w:bCs/>
          <w:kern w:val="2"/>
          <w:sz w:val="20"/>
          <w:szCs w:val="20"/>
          <w:lang w:eastAsia="en-US"/>
        </w:rPr>
        <w:t>RoHS</w:t>
      </w:r>
      <w:proofErr w:type="spellEnd"/>
    </w:p>
    <w:p w14:paraId="187C0EF8"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lastRenderedPageBreak/>
        <w:t>Ilość wpisów tablicy ACL</w:t>
      </w:r>
      <w:r w:rsidRPr="00352D07">
        <w:rPr>
          <w:rFonts w:asciiTheme="minorHAnsi" w:eastAsia="Calibri" w:hAnsiTheme="minorHAnsi" w:cstheme="minorHAnsi"/>
          <w:bCs/>
          <w:kern w:val="2"/>
          <w:sz w:val="20"/>
          <w:szCs w:val="20"/>
          <w:lang w:eastAsia="en-US"/>
        </w:rPr>
        <w:t>: minimum 1k</w:t>
      </w:r>
    </w:p>
    <w:p w14:paraId="6A56F2D1" w14:textId="77777777" w:rsidR="00352D07" w:rsidRPr="00352D07" w:rsidRDefault="00352D07" w:rsidP="00352D07">
      <w:pPr>
        <w:ind w:left="720"/>
        <w:rPr>
          <w:rFonts w:asciiTheme="minorHAnsi" w:eastAsia="Calibri" w:hAnsiTheme="minorHAnsi" w:cstheme="minorHAnsi"/>
          <w:bCs/>
          <w:kern w:val="2"/>
          <w:sz w:val="20"/>
          <w:szCs w:val="20"/>
          <w:lang w:eastAsia="en-US"/>
        </w:rPr>
      </w:pPr>
      <w:r w:rsidRPr="00352D07">
        <w:rPr>
          <w:rFonts w:asciiTheme="minorHAnsi" w:eastAsia="Calibri" w:hAnsiTheme="minorHAnsi" w:cstheme="minorHAnsi"/>
          <w:b/>
          <w:bCs/>
          <w:kern w:val="2"/>
          <w:sz w:val="20"/>
          <w:szCs w:val="20"/>
          <w:lang w:eastAsia="en-US"/>
        </w:rPr>
        <w:t>Ilość aktywnych IEEE802.1Q VLAN</w:t>
      </w:r>
      <w:r w:rsidRPr="00352D07">
        <w:rPr>
          <w:rFonts w:asciiTheme="minorHAnsi" w:eastAsia="Calibri" w:hAnsiTheme="minorHAnsi" w:cstheme="minorHAnsi"/>
          <w:bCs/>
          <w:kern w:val="2"/>
          <w:sz w:val="20"/>
          <w:szCs w:val="20"/>
          <w:lang w:eastAsia="en-US"/>
        </w:rPr>
        <w:t>: minimum 4k</w:t>
      </w:r>
    </w:p>
    <w:p w14:paraId="24AE3B02" w14:textId="77777777" w:rsidR="00352D07" w:rsidRPr="0078709A" w:rsidRDefault="00352D07" w:rsidP="00352D07">
      <w:pPr>
        <w:ind w:left="720"/>
        <w:rPr>
          <w:rFonts w:asciiTheme="minorHAnsi" w:eastAsia="Calibri" w:hAnsiTheme="minorHAnsi" w:cstheme="minorHAnsi"/>
          <w:bCs/>
          <w:kern w:val="2"/>
          <w:sz w:val="20"/>
          <w:szCs w:val="20"/>
          <w:lang w:eastAsia="en-US"/>
        </w:rPr>
      </w:pPr>
      <w:r w:rsidRPr="0078709A">
        <w:rPr>
          <w:rFonts w:asciiTheme="minorHAnsi" w:eastAsia="Calibri" w:hAnsiTheme="minorHAnsi" w:cstheme="minorHAnsi"/>
          <w:b/>
          <w:bCs/>
          <w:kern w:val="2"/>
          <w:sz w:val="20"/>
          <w:szCs w:val="20"/>
          <w:lang w:eastAsia="en-US"/>
        </w:rPr>
        <w:t xml:space="preserve">Funkcje L1, L2: </w:t>
      </w:r>
      <w:r w:rsidRPr="0078709A">
        <w:rPr>
          <w:rFonts w:asciiTheme="minorHAnsi" w:eastAsia="Calibri" w:hAnsiTheme="minorHAnsi" w:cstheme="minorHAnsi"/>
          <w:bCs/>
          <w:kern w:val="2"/>
          <w:sz w:val="20"/>
          <w:szCs w:val="20"/>
          <w:lang w:eastAsia="en-US"/>
        </w:rPr>
        <w:t xml:space="preserve">Port </w:t>
      </w:r>
      <w:proofErr w:type="spellStart"/>
      <w:r w:rsidRPr="0078709A">
        <w:rPr>
          <w:rFonts w:asciiTheme="minorHAnsi" w:eastAsia="Calibri" w:hAnsiTheme="minorHAnsi" w:cstheme="minorHAnsi"/>
          <w:bCs/>
          <w:kern w:val="2"/>
          <w:sz w:val="20"/>
          <w:szCs w:val="20"/>
          <w:lang w:eastAsia="en-US"/>
        </w:rPr>
        <w:t>Loopback</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Detect</w:t>
      </w:r>
      <w:proofErr w:type="spellEnd"/>
      <w:r w:rsidRPr="0078709A">
        <w:rPr>
          <w:rFonts w:asciiTheme="minorHAnsi" w:eastAsia="Calibri" w:hAnsiTheme="minorHAnsi" w:cstheme="minorHAnsi"/>
          <w:bCs/>
          <w:kern w:val="2"/>
          <w:sz w:val="20"/>
          <w:szCs w:val="20"/>
          <w:lang w:eastAsia="en-US"/>
        </w:rPr>
        <w:t xml:space="preserve">, LLDP and LLDP-MED, UDLD, 802.3ad LACP, 127 </w:t>
      </w:r>
      <w:proofErr w:type="spellStart"/>
      <w:r w:rsidRPr="0078709A">
        <w:rPr>
          <w:rFonts w:asciiTheme="minorHAnsi" w:eastAsia="Calibri" w:hAnsiTheme="minorHAnsi" w:cstheme="minorHAnsi"/>
          <w:bCs/>
          <w:kern w:val="2"/>
          <w:sz w:val="20"/>
          <w:szCs w:val="20"/>
          <w:lang w:eastAsia="en-US"/>
        </w:rPr>
        <w:t>groups</w:t>
      </w:r>
      <w:proofErr w:type="spellEnd"/>
      <w:r w:rsidRPr="0078709A">
        <w:rPr>
          <w:rFonts w:asciiTheme="minorHAnsi" w:eastAsia="Calibri" w:hAnsiTheme="minorHAnsi" w:cstheme="minorHAnsi"/>
          <w:bCs/>
          <w:kern w:val="2"/>
          <w:sz w:val="20"/>
          <w:szCs w:val="20"/>
          <w:lang w:eastAsia="en-US"/>
        </w:rPr>
        <w:t xml:space="preserve">, LACP </w:t>
      </w:r>
      <w:proofErr w:type="spellStart"/>
      <w:r w:rsidRPr="0078709A">
        <w:rPr>
          <w:rFonts w:asciiTheme="minorHAnsi" w:eastAsia="Calibri" w:hAnsiTheme="minorHAnsi" w:cstheme="minorHAnsi"/>
          <w:bCs/>
          <w:kern w:val="2"/>
          <w:sz w:val="20"/>
          <w:szCs w:val="20"/>
          <w:lang w:eastAsia="en-US"/>
        </w:rPr>
        <w:t>Load</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Balance</w:t>
      </w:r>
      <w:proofErr w:type="spellEnd"/>
      <w:r w:rsidRPr="0078709A">
        <w:rPr>
          <w:rFonts w:asciiTheme="minorHAnsi" w:eastAsia="Calibri" w:hAnsiTheme="minorHAnsi" w:cstheme="minorHAnsi"/>
          <w:bCs/>
          <w:kern w:val="2"/>
          <w:sz w:val="20"/>
          <w:szCs w:val="20"/>
          <w:lang w:eastAsia="en-US"/>
        </w:rPr>
        <w:t xml:space="preserve">, N:1 Port Mirroring, RSPAN, ERSPAN, IEEEE802.1d(STP), IEEEE802.1w(RSTP), IEEEE802.1s(MSTP), Root </w:t>
      </w:r>
      <w:proofErr w:type="spellStart"/>
      <w:r w:rsidRPr="0078709A">
        <w:rPr>
          <w:rFonts w:asciiTheme="minorHAnsi" w:eastAsia="Calibri" w:hAnsiTheme="minorHAnsi" w:cstheme="minorHAnsi"/>
          <w:bCs/>
          <w:kern w:val="2"/>
          <w:sz w:val="20"/>
          <w:szCs w:val="20"/>
          <w:lang w:eastAsia="en-US"/>
        </w:rPr>
        <w:t>Guard</w:t>
      </w:r>
      <w:proofErr w:type="spellEnd"/>
      <w:r w:rsidRPr="0078709A">
        <w:rPr>
          <w:rFonts w:asciiTheme="minorHAnsi" w:eastAsia="Calibri" w:hAnsiTheme="minorHAnsi" w:cstheme="minorHAnsi"/>
          <w:bCs/>
          <w:kern w:val="2"/>
          <w:sz w:val="20"/>
          <w:szCs w:val="20"/>
          <w:lang w:eastAsia="en-US"/>
        </w:rPr>
        <w:t xml:space="preserve">, BPDU </w:t>
      </w:r>
      <w:proofErr w:type="spellStart"/>
      <w:r w:rsidRPr="0078709A">
        <w:rPr>
          <w:rFonts w:asciiTheme="minorHAnsi" w:eastAsia="Calibri" w:hAnsiTheme="minorHAnsi" w:cstheme="minorHAnsi"/>
          <w:bCs/>
          <w:kern w:val="2"/>
          <w:sz w:val="20"/>
          <w:szCs w:val="20"/>
          <w:lang w:eastAsia="en-US"/>
        </w:rPr>
        <w:t>Guard</w:t>
      </w:r>
      <w:proofErr w:type="spellEnd"/>
      <w:r w:rsidRPr="0078709A">
        <w:rPr>
          <w:rFonts w:asciiTheme="minorHAnsi" w:eastAsia="Calibri" w:hAnsiTheme="minorHAnsi" w:cstheme="minorHAnsi"/>
          <w:bCs/>
          <w:kern w:val="2"/>
          <w:sz w:val="20"/>
          <w:szCs w:val="20"/>
          <w:lang w:eastAsia="en-US"/>
        </w:rPr>
        <w:t xml:space="preserve">, BPDU </w:t>
      </w:r>
      <w:proofErr w:type="spellStart"/>
      <w:r w:rsidRPr="0078709A">
        <w:rPr>
          <w:rFonts w:asciiTheme="minorHAnsi" w:eastAsia="Calibri" w:hAnsiTheme="minorHAnsi" w:cstheme="minorHAnsi"/>
          <w:bCs/>
          <w:kern w:val="2"/>
          <w:sz w:val="20"/>
          <w:szCs w:val="20"/>
          <w:lang w:eastAsia="en-US"/>
        </w:rPr>
        <w:t>Tunnel</w:t>
      </w:r>
      <w:proofErr w:type="spellEnd"/>
      <w:r w:rsidRPr="0078709A">
        <w:rPr>
          <w:rFonts w:asciiTheme="minorHAnsi" w:eastAsia="Calibri" w:hAnsiTheme="minorHAnsi" w:cstheme="minorHAnsi"/>
          <w:bCs/>
          <w:kern w:val="2"/>
          <w:sz w:val="20"/>
          <w:szCs w:val="20"/>
          <w:lang w:eastAsia="en-US"/>
        </w:rPr>
        <w:t xml:space="preserve">, ERPS(ITU-T G.8032), 802.1Q, MAC VLAN, VOICE VLAN, </w:t>
      </w:r>
      <w:proofErr w:type="spellStart"/>
      <w:r w:rsidRPr="0078709A">
        <w:rPr>
          <w:rFonts w:asciiTheme="minorHAnsi" w:eastAsia="Calibri" w:hAnsiTheme="minorHAnsi" w:cstheme="minorHAnsi"/>
          <w:bCs/>
          <w:kern w:val="2"/>
          <w:sz w:val="20"/>
          <w:szCs w:val="20"/>
          <w:lang w:eastAsia="en-US"/>
        </w:rPr>
        <w:t>Private</w:t>
      </w:r>
      <w:proofErr w:type="spellEnd"/>
      <w:r w:rsidRPr="0078709A">
        <w:rPr>
          <w:rFonts w:asciiTheme="minorHAnsi" w:eastAsia="Calibri" w:hAnsiTheme="minorHAnsi" w:cstheme="minorHAnsi"/>
          <w:bCs/>
          <w:kern w:val="2"/>
          <w:sz w:val="20"/>
          <w:szCs w:val="20"/>
          <w:lang w:eastAsia="en-US"/>
        </w:rPr>
        <w:t xml:space="preserve"> VLAN, </w:t>
      </w:r>
      <w:proofErr w:type="spellStart"/>
      <w:r w:rsidRPr="0078709A">
        <w:rPr>
          <w:rFonts w:asciiTheme="minorHAnsi" w:eastAsia="Calibri" w:hAnsiTheme="minorHAnsi" w:cstheme="minorHAnsi"/>
          <w:bCs/>
          <w:kern w:val="2"/>
          <w:sz w:val="20"/>
          <w:szCs w:val="20"/>
          <w:lang w:eastAsia="en-US"/>
        </w:rPr>
        <w:t>Protocol</w:t>
      </w:r>
      <w:proofErr w:type="spellEnd"/>
      <w:r w:rsidRPr="0078709A">
        <w:rPr>
          <w:rFonts w:asciiTheme="minorHAnsi" w:eastAsia="Calibri" w:hAnsiTheme="minorHAnsi" w:cstheme="minorHAnsi"/>
          <w:bCs/>
          <w:kern w:val="2"/>
          <w:sz w:val="20"/>
          <w:szCs w:val="20"/>
          <w:lang w:eastAsia="en-US"/>
        </w:rPr>
        <w:t xml:space="preserve"> VLAN, Multicast VLAN, </w:t>
      </w:r>
      <w:proofErr w:type="spellStart"/>
      <w:r w:rsidRPr="0078709A">
        <w:rPr>
          <w:rFonts w:asciiTheme="minorHAnsi" w:eastAsia="Calibri" w:hAnsiTheme="minorHAnsi" w:cstheme="minorHAnsi"/>
          <w:bCs/>
          <w:kern w:val="2"/>
          <w:sz w:val="20"/>
          <w:szCs w:val="20"/>
          <w:lang w:eastAsia="en-US"/>
        </w:rPr>
        <w:t>QinQ</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Flexible</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QinQ</w:t>
      </w:r>
      <w:proofErr w:type="spellEnd"/>
      <w:r w:rsidRPr="0078709A">
        <w:rPr>
          <w:rFonts w:asciiTheme="minorHAnsi" w:eastAsia="Calibri" w:hAnsiTheme="minorHAnsi" w:cstheme="minorHAnsi"/>
          <w:bCs/>
          <w:kern w:val="2"/>
          <w:sz w:val="20"/>
          <w:szCs w:val="20"/>
          <w:lang w:eastAsia="en-US"/>
        </w:rPr>
        <w:t xml:space="preserve">, GVRP, N:1 VLAN </w:t>
      </w:r>
      <w:proofErr w:type="spellStart"/>
      <w:r w:rsidRPr="0078709A">
        <w:rPr>
          <w:rFonts w:asciiTheme="minorHAnsi" w:eastAsia="Calibri" w:hAnsiTheme="minorHAnsi" w:cstheme="minorHAnsi"/>
          <w:bCs/>
          <w:kern w:val="2"/>
          <w:sz w:val="20"/>
          <w:szCs w:val="20"/>
          <w:lang w:eastAsia="en-US"/>
        </w:rPr>
        <w:t>Translation</w:t>
      </w:r>
      <w:proofErr w:type="spellEnd"/>
      <w:r w:rsidRPr="0078709A">
        <w:rPr>
          <w:rFonts w:asciiTheme="minorHAnsi" w:eastAsia="Calibri" w:hAnsiTheme="minorHAnsi" w:cstheme="minorHAnsi"/>
          <w:bCs/>
          <w:kern w:val="2"/>
          <w:sz w:val="20"/>
          <w:szCs w:val="20"/>
          <w:lang w:eastAsia="en-US"/>
        </w:rPr>
        <w:t xml:space="preserve">, Broadcast / Multicast / </w:t>
      </w:r>
      <w:proofErr w:type="spellStart"/>
      <w:r w:rsidRPr="0078709A">
        <w:rPr>
          <w:rFonts w:asciiTheme="minorHAnsi" w:eastAsia="Calibri" w:hAnsiTheme="minorHAnsi" w:cstheme="minorHAnsi"/>
          <w:bCs/>
          <w:kern w:val="2"/>
          <w:sz w:val="20"/>
          <w:szCs w:val="20"/>
          <w:lang w:eastAsia="en-US"/>
        </w:rPr>
        <w:t>Unicast</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Storm</w:t>
      </w:r>
      <w:proofErr w:type="spellEnd"/>
      <w:r w:rsidRPr="0078709A">
        <w:rPr>
          <w:rFonts w:asciiTheme="minorHAnsi" w:eastAsia="Calibri" w:hAnsiTheme="minorHAnsi" w:cstheme="minorHAnsi"/>
          <w:bCs/>
          <w:kern w:val="2"/>
          <w:sz w:val="20"/>
          <w:szCs w:val="20"/>
          <w:lang w:eastAsia="en-US"/>
        </w:rPr>
        <w:t xml:space="preserve"> Control, IGMP v1/v2/v3 </w:t>
      </w:r>
      <w:proofErr w:type="spellStart"/>
      <w:r w:rsidRPr="0078709A">
        <w:rPr>
          <w:rFonts w:asciiTheme="minorHAnsi" w:eastAsia="Calibri" w:hAnsiTheme="minorHAnsi" w:cstheme="minorHAnsi"/>
          <w:bCs/>
          <w:kern w:val="2"/>
          <w:sz w:val="20"/>
          <w:szCs w:val="20"/>
          <w:lang w:eastAsia="en-US"/>
        </w:rPr>
        <w:t>Snooping</w:t>
      </w:r>
      <w:proofErr w:type="spellEnd"/>
      <w:r w:rsidRPr="0078709A">
        <w:rPr>
          <w:rFonts w:asciiTheme="minorHAnsi" w:eastAsia="Calibri" w:hAnsiTheme="minorHAnsi" w:cstheme="minorHAnsi"/>
          <w:bCs/>
          <w:kern w:val="2"/>
          <w:sz w:val="20"/>
          <w:szCs w:val="20"/>
          <w:lang w:eastAsia="en-US"/>
        </w:rPr>
        <w:t xml:space="preserve"> and L2 Query, ND </w:t>
      </w:r>
      <w:proofErr w:type="spellStart"/>
      <w:r w:rsidRPr="0078709A">
        <w:rPr>
          <w:rFonts w:asciiTheme="minorHAnsi" w:eastAsia="Calibri" w:hAnsiTheme="minorHAnsi" w:cstheme="minorHAnsi"/>
          <w:bCs/>
          <w:kern w:val="2"/>
          <w:sz w:val="20"/>
          <w:szCs w:val="20"/>
          <w:lang w:eastAsia="en-US"/>
        </w:rPr>
        <w:t>Snooping</w:t>
      </w:r>
      <w:proofErr w:type="spellEnd"/>
      <w:r w:rsidRPr="0078709A">
        <w:rPr>
          <w:rFonts w:asciiTheme="minorHAnsi" w:eastAsia="Calibri" w:hAnsiTheme="minorHAnsi" w:cstheme="minorHAnsi"/>
          <w:bCs/>
          <w:kern w:val="2"/>
          <w:sz w:val="20"/>
          <w:szCs w:val="20"/>
          <w:lang w:eastAsia="en-US"/>
        </w:rPr>
        <w:t xml:space="preserve">, MLDv1/v2 </w:t>
      </w:r>
      <w:proofErr w:type="spellStart"/>
      <w:r w:rsidRPr="0078709A">
        <w:rPr>
          <w:rFonts w:asciiTheme="minorHAnsi" w:eastAsia="Calibri" w:hAnsiTheme="minorHAnsi" w:cstheme="minorHAnsi"/>
          <w:bCs/>
          <w:kern w:val="2"/>
          <w:sz w:val="20"/>
          <w:szCs w:val="20"/>
          <w:lang w:eastAsia="en-US"/>
        </w:rPr>
        <w:t>Snooping</w:t>
      </w:r>
      <w:proofErr w:type="spellEnd"/>
      <w:r w:rsidRPr="0078709A">
        <w:rPr>
          <w:rFonts w:asciiTheme="minorHAnsi" w:eastAsia="Calibri" w:hAnsiTheme="minorHAnsi" w:cstheme="minorHAnsi"/>
          <w:bCs/>
          <w:kern w:val="2"/>
          <w:sz w:val="20"/>
          <w:szCs w:val="20"/>
          <w:lang w:eastAsia="en-US"/>
        </w:rPr>
        <w:t xml:space="preserve">, Port Security, </w:t>
      </w:r>
      <w:proofErr w:type="spellStart"/>
      <w:r w:rsidRPr="0078709A">
        <w:rPr>
          <w:rFonts w:asciiTheme="minorHAnsi" w:eastAsia="Calibri" w:hAnsiTheme="minorHAnsi" w:cstheme="minorHAnsi"/>
          <w:bCs/>
          <w:kern w:val="2"/>
          <w:sz w:val="20"/>
          <w:szCs w:val="20"/>
          <w:lang w:eastAsia="en-US"/>
        </w:rPr>
        <w:t>Flow</w:t>
      </w:r>
      <w:proofErr w:type="spellEnd"/>
      <w:r w:rsidRPr="0078709A">
        <w:rPr>
          <w:rFonts w:asciiTheme="minorHAnsi" w:eastAsia="Calibri" w:hAnsiTheme="minorHAnsi" w:cstheme="minorHAnsi"/>
          <w:bCs/>
          <w:kern w:val="2"/>
          <w:sz w:val="20"/>
          <w:szCs w:val="20"/>
          <w:lang w:eastAsia="en-US"/>
        </w:rPr>
        <w:t xml:space="preserve"> </w:t>
      </w:r>
      <w:proofErr w:type="spellStart"/>
      <w:r w:rsidRPr="0078709A">
        <w:rPr>
          <w:rFonts w:asciiTheme="minorHAnsi" w:eastAsia="Calibri" w:hAnsiTheme="minorHAnsi" w:cstheme="minorHAnsi"/>
          <w:bCs/>
          <w:kern w:val="2"/>
          <w:sz w:val="20"/>
          <w:szCs w:val="20"/>
          <w:lang w:eastAsia="en-US"/>
        </w:rPr>
        <w:t>control</w:t>
      </w:r>
      <w:proofErr w:type="spellEnd"/>
      <w:r w:rsidRPr="0078709A">
        <w:rPr>
          <w:rFonts w:asciiTheme="minorHAnsi" w:eastAsia="Calibri" w:hAnsiTheme="minorHAnsi" w:cstheme="minorHAnsi"/>
          <w:bCs/>
          <w:kern w:val="2"/>
          <w:sz w:val="20"/>
          <w:szCs w:val="20"/>
          <w:lang w:eastAsia="en-US"/>
        </w:rPr>
        <w:t xml:space="preserve">: HOL, IEEE802.3x, </w:t>
      </w:r>
      <w:proofErr w:type="spellStart"/>
      <w:r w:rsidRPr="0078709A">
        <w:rPr>
          <w:rFonts w:asciiTheme="minorHAnsi" w:eastAsia="Calibri" w:hAnsiTheme="minorHAnsi" w:cstheme="minorHAnsi"/>
          <w:bCs/>
          <w:kern w:val="2"/>
          <w:sz w:val="20"/>
          <w:szCs w:val="20"/>
          <w:lang w:eastAsia="en-US"/>
        </w:rPr>
        <w:t>Bandwidth</w:t>
      </w:r>
      <w:proofErr w:type="spellEnd"/>
      <w:r w:rsidRPr="0078709A">
        <w:rPr>
          <w:rFonts w:asciiTheme="minorHAnsi" w:eastAsia="Calibri" w:hAnsiTheme="minorHAnsi" w:cstheme="minorHAnsi"/>
          <w:bCs/>
          <w:kern w:val="2"/>
          <w:sz w:val="20"/>
          <w:szCs w:val="20"/>
          <w:lang w:eastAsia="en-US"/>
        </w:rPr>
        <w:t xml:space="preserve"> Control</w:t>
      </w:r>
    </w:p>
    <w:p w14:paraId="4B1A719A"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proofErr w:type="spellStart"/>
      <w:r w:rsidRPr="00352D07">
        <w:rPr>
          <w:rFonts w:asciiTheme="minorHAnsi" w:eastAsia="Calibri" w:hAnsiTheme="minorHAnsi" w:cstheme="minorHAnsi"/>
          <w:b/>
          <w:bCs/>
          <w:kern w:val="2"/>
          <w:sz w:val="20"/>
          <w:szCs w:val="20"/>
          <w:lang w:val="en-GB" w:eastAsia="en-US"/>
        </w:rPr>
        <w:t>Ruting</w:t>
      </w:r>
      <w:proofErr w:type="spellEnd"/>
      <w:r w:rsidRPr="00352D07">
        <w:rPr>
          <w:rFonts w:asciiTheme="minorHAnsi" w:eastAsia="Calibri" w:hAnsiTheme="minorHAnsi" w:cstheme="minorHAnsi"/>
          <w:b/>
          <w:bCs/>
          <w:kern w:val="2"/>
          <w:sz w:val="20"/>
          <w:szCs w:val="20"/>
          <w:lang w:val="en-GB" w:eastAsia="en-US"/>
        </w:rPr>
        <w:t xml:space="preserve"> L3</w:t>
      </w:r>
      <w:r w:rsidRPr="00352D07">
        <w:rPr>
          <w:rFonts w:asciiTheme="minorHAnsi" w:eastAsia="Calibri" w:hAnsiTheme="minorHAnsi" w:cstheme="minorHAnsi"/>
          <w:bCs/>
          <w:kern w:val="2"/>
          <w:sz w:val="20"/>
          <w:szCs w:val="20"/>
          <w:lang w:val="en-GB" w:eastAsia="en-US"/>
        </w:rPr>
        <w:t xml:space="preserve">: Static Routing, RIPv1/v2, OSPFv2, BGP4, OSPFv3, BGP4+, OSPF Multiple Process, LPM Routing, Policy-based Routing (PBR) for IPv4 and IPv6, VRRP, URPF, ECMP, BFD, IGMP v1/v2/v3, IGMP Proxy, DVMRP, PIM-DM, PIM-SM, PIM-SSM, any cast RP, MSDP, Static Multicast Route, Multicast Receive Control, Illegal Multicast Source Detection, ARP Guard, Local ARP Proxy, Proxy ARP, ARP Binding, Gratuitous ARP, ARP Limit, Anti ARP Cheat, Anti ARP Scan, DNS Client, GRE Tunnel </w:t>
      </w:r>
    </w:p>
    <w:p w14:paraId="5084EB6C"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r w:rsidRPr="00352D07">
        <w:rPr>
          <w:rFonts w:asciiTheme="minorHAnsi" w:eastAsia="Calibri" w:hAnsiTheme="minorHAnsi" w:cstheme="minorHAnsi"/>
          <w:b/>
          <w:bCs/>
          <w:kern w:val="2"/>
          <w:sz w:val="20"/>
          <w:szCs w:val="20"/>
          <w:lang w:val="en-GB" w:eastAsia="en-US"/>
        </w:rPr>
        <w:t xml:space="preserve">IPv6: </w:t>
      </w:r>
      <w:r w:rsidRPr="00352D07">
        <w:rPr>
          <w:rFonts w:asciiTheme="minorHAnsi" w:eastAsia="Calibri" w:hAnsiTheme="minorHAnsi" w:cstheme="minorHAnsi"/>
          <w:bCs/>
          <w:kern w:val="2"/>
          <w:sz w:val="20"/>
          <w:szCs w:val="20"/>
          <w:lang w:val="en-GB" w:eastAsia="en-US"/>
        </w:rPr>
        <w:t xml:space="preserve">6to4 Tunnel, Configured Tunnel, ISATAP Tunnel, GRE Tunnel, ICMPv6, ND, DNSv6, IPv6 LPM Routing, IPv6 Policy-Based Routing (PBR), IPv6 VRRPv3, IPv6 URPF, IPv6 RA, </w:t>
      </w:r>
      <w:proofErr w:type="spellStart"/>
      <w:r w:rsidRPr="00352D07">
        <w:rPr>
          <w:rFonts w:asciiTheme="minorHAnsi" w:eastAsia="Calibri" w:hAnsiTheme="minorHAnsi" w:cstheme="minorHAnsi"/>
          <w:bCs/>
          <w:kern w:val="2"/>
          <w:sz w:val="20"/>
          <w:szCs w:val="20"/>
          <w:lang w:val="en-GB" w:eastAsia="en-US"/>
        </w:rPr>
        <w:t>RIPng</w:t>
      </w:r>
      <w:proofErr w:type="spellEnd"/>
      <w:r w:rsidRPr="00352D07">
        <w:rPr>
          <w:rFonts w:asciiTheme="minorHAnsi" w:eastAsia="Calibri" w:hAnsiTheme="minorHAnsi" w:cstheme="minorHAnsi"/>
          <w:bCs/>
          <w:kern w:val="2"/>
          <w:sz w:val="20"/>
          <w:szCs w:val="20"/>
          <w:lang w:val="en-GB" w:eastAsia="en-US"/>
        </w:rPr>
        <w:t>, OSPFv3, BGP4+, MLD Snooping, IPv6 multicast VLAN, MLDv1/v2, PIM-SM/DM for IPv6, IPv6 Anycast RP, IPv6 ACL, IPv6 QOS</w:t>
      </w:r>
    </w:p>
    <w:p w14:paraId="16487D35"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proofErr w:type="spellStart"/>
      <w:r w:rsidRPr="00352D07">
        <w:rPr>
          <w:rFonts w:asciiTheme="minorHAnsi" w:eastAsia="Calibri" w:hAnsiTheme="minorHAnsi" w:cstheme="minorHAnsi"/>
          <w:b/>
          <w:bCs/>
          <w:kern w:val="2"/>
          <w:sz w:val="20"/>
          <w:szCs w:val="20"/>
          <w:lang w:val="en-GB" w:eastAsia="en-US"/>
        </w:rPr>
        <w:t>Funkcje</w:t>
      </w:r>
      <w:proofErr w:type="spellEnd"/>
      <w:r w:rsidRPr="00352D07">
        <w:rPr>
          <w:rFonts w:asciiTheme="minorHAnsi" w:eastAsia="Calibri" w:hAnsiTheme="minorHAnsi" w:cstheme="minorHAnsi"/>
          <w:b/>
          <w:bCs/>
          <w:kern w:val="2"/>
          <w:sz w:val="20"/>
          <w:szCs w:val="20"/>
          <w:lang w:val="en-GB" w:eastAsia="en-US"/>
        </w:rPr>
        <w:t xml:space="preserve"> QoS: </w:t>
      </w:r>
      <w:r w:rsidRPr="00352D07">
        <w:rPr>
          <w:rFonts w:asciiTheme="minorHAnsi" w:eastAsia="Calibri" w:hAnsiTheme="minorHAnsi" w:cstheme="minorHAnsi"/>
          <w:bCs/>
          <w:kern w:val="2"/>
          <w:sz w:val="20"/>
          <w:szCs w:val="20"/>
          <w:lang w:val="en-GB" w:eastAsia="en-US"/>
        </w:rPr>
        <w:t xml:space="preserve">8 Queues, SP/WDRR/SP+WDRR, Traffic Classification Based on 802.1p </w:t>
      </w:r>
      <w:proofErr w:type="spellStart"/>
      <w:r w:rsidRPr="00352D07">
        <w:rPr>
          <w:rFonts w:asciiTheme="minorHAnsi" w:eastAsia="Calibri" w:hAnsiTheme="minorHAnsi" w:cstheme="minorHAnsi"/>
          <w:bCs/>
          <w:kern w:val="2"/>
          <w:sz w:val="20"/>
          <w:szCs w:val="20"/>
          <w:lang w:val="en-GB" w:eastAsia="en-US"/>
        </w:rPr>
        <w:t>CoS</w:t>
      </w:r>
      <w:proofErr w:type="spellEnd"/>
      <w:r w:rsidRPr="00352D07">
        <w:rPr>
          <w:rFonts w:asciiTheme="minorHAnsi" w:eastAsia="Calibri" w:hAnsiTheme="minorHAnsi" w:cstheme="minorHAnsi"/>
          <w:bCs/>
          <w:kern w:val="2"/>
          <w:sz w:val="20"/>
          <w:szCs w:val="20"/>
          <w:lang w:val="en-GB" w:eastAsia="en-US"/>
        </w:rPr>
        <w:t xml:space="preserve">, </w:t>
      </w:r>
      <w:proofErr w:type="spellStart"/>
      <w:r w:rsidRPr="00352D07">
        <w:rPr>
          <w:rFonts w:asciiTheme="minorHAnsi" w:eastAsia="Calibri" w:hAnsiTheme="minorHAnsi" w:cstheme="minorHAnsi"/>
          <w:bCs/>
          <w:kern w:val="2"/>
          <w:sz w:val="20"/>
          <w:szCs w:val="20"/>
          <w:lang w:val="en-GB" w:eastAsia="en-US"/>
        </w:rPr>
        <w:t>ToS</w:t>
      </w:r>
      <w:proofErr w:type="spellEnd"/>
      <w:r w:rsidRPr="00352D07">
        <w:rPr>
          <w:rFonts w:asciiTheme="minorHAnsi" w:eastAsia="Calibri" w:hAnsiTheme="minorHAnsi" w:cstheme="minorHAnsi"/>
          <w:bCs/>
          <w:kern w:val="2"/>
          <w:sz w:val="20"/>
          <w:szCs w:val="20"/>
          <w:lang w:val="en-GB" w:eastAsia="en-US"/>
        </w:rPr>
        <w:t xml:space="preserve">, </w:t>
      </w:r>
      <w:proofErr w:type="spellStart"/>
      <w:r w:rsidRPr="00352D07">
        <w:rPr>
          <w:rFonts w:asciiTheme="minorHAnsi" w:eastAsia="Calibri" w:hAnsiTheme="minorHAnsi" w:cstheme="minorHAnsi"/>
          <w:bCs/>
          <w:kern w:val="2"/>
          <w:sz w:val="20"/>
          <w:szCs w:val="20"/>
          <w:lang w:val="en-GB" w:eastAsia="en-US"/>
        </w:rPr>
        <w:t>DiffServ</w:t>
      </w:r>
      <w:proofErr w:type="spellEnd"/>
      <w:r w:rsidRPr="00352D07">
        <w:rPr>
          <w:rFonts w:asciiTheme="minorHAnsi" w:eastAsia="Calibri" w:hAnsiTheme="minorHAnsi" w:cstheme="minorHAnsi"/>
          <w:bCs/>
          <w:kern w:val="2"/>
          <w:sz w:val="20"/>
          <w:szCs w:val="20"/>
          <w:lang w:val="en-GB" w:eastAsia="en-US"/>
        </w:rPr>
        <w:t xml:space="preserve"> DSCP, ACL, port number, Traffic Shaping, PRI Mark/Remark</w:t>
      </w:r>
    </w:p>
    <w:p w14:paraId="75F80E1A"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r w:rsidRPr="00352D07">
        <w:rPr>
          <w:rFonts w:asciiTheme="minorHAnsi" w:eastAsia="Calibri" w:hAnsiTheme="minorHAnsi" w:cstheme="minorHAnsi"/>
          <w:b/>
          <w:bCs/>
          <w:kern w:val="2"/>
          <w:sz w:val="20"/>
          <w:szCs w:val="20"/>
          <w:lang w:val="en-GB" w:eastAsia="en-US"/>
        </w:rPr>
        <w:t xml:space="preserve">Lista </w:t>
      </w:r>
      <w:proofErr w:type="spellStart"/>
      <w:r w:rsidRPr="00352D07">
        <w:rPr>
          <w:rFonts w:asciiTheme="minorHAnsi" w:eastAsia="Calibri" w:hAnsiTheme="minorHAnsi" w:cstheme="minorHAnsi"/>
          <w:b/>
          <w:bCs/>
          <w:kern w:val="2"/>
          <w:sz w:val="20"/>
          <w:szCs w:val="20"/>
          <w:lang w:val="en-GB" w:eastAsia="en-US"/>
        </w:rPr>
        <w:t>kontrolidostępu</w:t>
      </w:r>
      <w:proofErr w:type="spellEnd"/>
      <w:r w:rsidRPr="00352D07">
        <w:rPr>
          <w:rFonts w:asciiTheme="minorHAnsi" w:eastAsia="Calibri" w:hAnsiTheme="minorHAnsi" w:cstheme="minorHAnsi"/>
          <w:b/>
          <w:bCs/>
          <w:kern w:val="2"/>
          <w:sz w:val="20"/>
          <w:szCs w:val="20"/>
          <w:lang w:val="en-GB" w:eastAsia="en-US"/>
        </w:rPr>
        <w:t xml:space="preserve">: </w:t>
      </w:r>
      <w:r w:rsidRPr="00352D07">
        <w:rPr>
          <w:rFonts w:asciiTheme="minorHAnsi" w:eastAsia="Calibri" w:hAnsiTheme="minorHAnsi" w:cstheme="minorHAnsi"/>
          <w:bCs/>
          <w:kern w:val="2"/>
          <w:sz w:val="20"/>
          <w:szCs w:val="20"/>
          <w:lang w:val="en-GB" w:eastAsia="en-US"/>
        </w:rPr>
        <w:t xml:space="preserve">IP ACL, MAC ACL, IP-MAC ACL, Standard and Expanded ACL Based on source/destination IP or MAC, IP protocol, TCP/UDP port, DSCP, </w:t>
      </w:r>
      <w:proofErr w:type="spellStart"/>
      <w:r w:rsidRPr="00352D07">
        <w:rPr>
          <w:rFonts w:asciiTheme="minorHAnsi" w:eastAsia="Calibri" w:hAnsiTheme="minorHAnsi" w:cstheme="minorHAnsi"/>
          <w:bCs/>
          <w:kern w:val="2"/>
          <w:sz w:val="20"/>
          <w:szCs w:val="20"/>
          <w:lang w:val="en-GB" w:eastAsia="en-US"/>
        </w:rPr>
        <w:t>ToS</w:t>
      </w:r>
      <w:proofErr w:type="spellEnd"/>
      <w:r w:rsidRPr="00352D07">
        <w:rPr>
          <w:rFonts w:asciiTheme="minorHAnsi" w:eastAsia="Calibri" w:hAnsiTheme="minorHAnsi" w:cstheme="minorHAnsi"/>
          <w:bCs/>
          <w:kern w:val="2"/>
          <w:sz w:val="20"/>
          <w:szCs w:val="20"/>
          <w:lang w:val="en-GB" w:eastAsia="en-US"/>
        </w:rPr>
        <w:t>, IP Precedence), VLAN, Tag/</w:t>
      </w:r>
      <w:proofErr w:type="spellStart"/>
      <w:r w:rsidRPr="00352D07">
        <w:rPr>
          <w:rFonts w:asciiTheme="minorHAnsi" w:eastAsia="Calibri" w:hAnsiTheme="minorHAnsi" w:cstheme="minorHAnsi"/>
          <w:bCs/>
          <w:kern w:val="2"/>
          <w:sz w:val="20"/>
          <w:szCs w:val="20"/>
          <w:lang w:val="en-GB" w:eastAsia="en-US"/>
        </w:rPr>
        <w:t>Untag</w:t>
      </w:r>
      <w:proofErr w:type="spellEnd"/>
      <w:r w:rsidRPr="00352D07">
        <w:rPr>
          <w:rFonts w:asciiTheme="minorHAnsi" w:eastAsia="Calibri" w:hAnsiTheme="minorHAnsi" w:cstheme="minorHAnsi"/>
          <w:bCs/>
          <w:kern w:val="2"/>
          <w:sz w:val="20"/>
          <w:szCs w:val="20"/>
          <w:lang w:val="en-GB" w:eastAsia="en-US"/>
        </w:rPr>
        <w:t xml:space="preserve">, </w:t>
      </w:r>
      <w:proofErr w:type="spellStart"/>
      <w:r w:rsidRPr="00352D07">
        <w:rPr>
          <w:rFonts w:asciiTheme="minorHAnsi" w:eastAsia="Calibri" w:hAnsiTheme="minorHAnsi" w:cstheme="minorHAnsi"/>
          <w:bCs/>
          <w:kern w:val="2"/>
          <w:sz w:val="20"/>
          <w:szCs w:val="20"/>
          <w:lang w:val="en-GB" w:eastAsia="en-US"/>
        </w:rPr>
        <w:t>CoS</w:t>
      </w:r>
      <w:proofErr w:type="spellEnd"/>
      <w:r w:rsidRPr="00352D07">
        <w:rPr>
          <w:rFonts w:asciiTheme="minorHAnsi" w:eastAsia="Calibri" w:hAnsiTheme="minorHAnsi" w:cstheme="minorHAnsi"/>
          <w:bCs/>
          <w:kern w:val="2"/>
          <w:sz w:val="20"/>
          <w:szCs w:val="20"/>
          <w:lang w:val="en-GB" w:eastAsia="en-US"/>
        </w:rPr>
        <w:t>, REDIRECT and accounting-based ACL, Rules can be configured to port, VLAN, Time ranged ACL</w:t>
      </w:r>
    </w:p>
    <w:p w14:paraId="4841EFF5"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proofErr w:type="spellStart"/>
      <w:r w:rsidRPr="00352D07">
        <w:rPr>
          <w:rFonts w:asciiTheme="minorHAnsi" w:eastAsia="Calibri" w:hAnsiTheme="minorHAnsi" w:cstheme="minorHAnsi"/>
          <w:b/>
          <w:bCs/>
          <w:kern w:val="2"/>
          <w:sz w:val="20"/>
          <w:szCs w:val="20"/>
          <w:lang w:val="en-GB" w:eastAsia="en-US"/>
        </w:rPr>
        <w:t>Bezpieczeństwo</w:t>
      </w:r>
      <w:proofErr w:type="spellEnd"/>
      <w:r w:rsidRPr="00352D07">
        <w:rPr>
          <w:rFonts w:asciiTheme="minorHAnsi" w:eastAsia="Calibri" w:hAnsiTheme="minorHAnsi" w:cstheme="minorHAnsi"/>
          <w:b/>
          <w:bCs/>
          <w:kern w:val="2"/>
          <w:sz w:val="20"/>
          <w:szCs w:val="20"/>
          <w:lang w:val="en-GB" w:eastAsia="en-US"/>
        </w:rPr>
        <w:t xml:space="preserve">: </w:t>
      </w:r>
      <w:r w:rsidRPr="00352D07">
        <w:rPr>
          <w:rFonts w:asciiTheme="minorHAnsi" w:eastAsia="Calibri" w:hAnsiTheme="minorHAnsi" w:cstheme="minorHAnsi"/>
          <w:bCs/>
          <w:kern w:val="2"/>
          <w:sz w:val="20"/>
          <w:szCs w:val="20"/>
          <w:lang w:val="en-GB" w:eastAsia="en-US"/>
        </w:rPr>
        <w:t>802.1x AAA, Port, MAC based authentication, Accounting based on time length and traffic, Guest VLAN and Auto VLAN, RADIUS for IPv4 and IPv6, TACACS+ for IPv4 and IPv6, MAB</w:t>
      </w:r>
    </w:p>
    <w:p w14:paraId="249F753A"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r w:rsidRPr="00352D07">
        <w:rPr>
          <w:rFonts w:asciiTheme="minorHAnsi" w:eastAsia="Calibri" w:hAnsiTheme="minorHAnsi" w:cstheme="minorHAnsi"/>
          <w:b/>
          <w:bCs/>
          <w:kern w:val="2"/>
          <w:sz w:val="20"/>
          <w:szCs w:val="20"/>
          <w:lang w:val="en-GB" w:eastAsia="en-US"/>
        </w:rPr>
        <w:t xml:space="preserve">DHCPv4/v6: </w:t>
      </w:r>
      <w:r w:rsidRPr="00352D07">
        <w:rPr>
          <w:rFonts w:asciiTheme="minorHAnsi" w:eastAsia="Calibri" w:hAnsiTheme="minorHAnsi" w:cstheme="minorHAnsi"/>
          <w:bCs/>
          <w:kern w:val="2"/>
          <w:sz w:val="20"/>
          <w:szCs w:val="20"/>
          <w:lang w:val="en-GB" w:eastAsia="en-US"/>
        </w:rPr>
        <w:t>DHCP Server/Client for IPv4/IPv6, DHCP Relay/Option 82, DHCP Snooping/Option 82</w:t>
      </w:r>
    </w:p>
    <w:p w14:paraId="14610924"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r w:rsidRPr="00352D07">
        <w:rPr>
          <w:rFonts w:asciiTheme="minorHAnsi" w:eastAsia="Calibri" w:hAnsiTheme="minorHAnsi" w:cstheme="minorHAnsi"/>
          <w:b/>
          <w:bCs/>
          <w:kern w:val="2"/>
          <w:sz w:val="20"/>
          <w:szCs w:val="20"/>
          <w:lang w:val="en-GB" w:eastAsia="en-US"/>
        </w:rPr>
        <w:t xml:space="preserve">Traffic </w:t>
      </w:r>
      <w:proofErr w:type="spellStart"/>
      <w:r w:rsidRPr="00352D07">
        <w:rPr>
          <w:rFonts w:asciiTheme="minorHAnsi" w:eastAsia="Calibri" w:hAnsiTheme="minorHAnsi" w:cstheme="minorHAnsi"/>
          <w:b/>
          <w:bCs/>
          <w:kern w:val="2"/>
          <w:sz w:val="20"/>
          <w:szCs w:val="20"/>
          <w:lang w:val="en-GB" w:eastAsia="en-US"/>
        </w:rPr>
        <w:t>Monitor:</w:t>
      </w:r>
      <w:r w:rsidRPr="00352D07">
        <w:rPr>
          <w:rFonts w:asciiTheme="minorHAnsi" w:eastAsia="Calibri" w:hAnsiTheme="minorHAnsi" w:cstheme="minorHAnsi"/>
          <w:bCs/>
          <w:kern w:val="2"/>
          <w:sz w:val="20"/>
          <w:szCs w:val="20"/>
          <w:lang w:val="en-GB" w:eastAsia="en-US"/>
        </w:rPr>
        <w:t>sFlow</w:t>
      </w:r>
      <w:proofErr w:type="spellEnd"/>
      <w:r w:rsidRPr="00352D07">
        <w:rPr>
          <w:rFonts w:asciiTheme="minorHAnsi" w:eastAsia="Calibri" w:hAnsiTheme="minorHAnsi" w:cstheme="minorHAnsi"/>
          <w:bCs/>
          <w:kern w:val="2"/>
          <w:sz w:val="20"/>
          <w:szCs w:val="20"/>
          <w:lang w:val="en-GB" w:eastAsia="en-US"/>
        </w:rPr>
        <w:t xml:space="preserve"> Traffic Analysis</w:t>
      </w:r>
    </w:p>
    <w:p w14:paraId="69A86019" w14:textId="77777777" w:rsidR="00352D07" w:rsidRPr="00352D07" w:rsidRDefault="00352D07" w:rsidP="00352D07">
      <w:pPr>
        <w:ind w:left="720"/>
        <w:rPr>
          <w:rFonts w:asciiTheme="minorHAnsi" w:eastAsia="Calibri" w:hAnsiTheme="minorHAnsi" w:cstheme="minorHAnsi"/>
          <w:bCs/>
          <w:kern w:val="2"/>
          <w:sz w:val="20"/>
          <w:szCs w:val="20"/>
          <w:lang w:val="en-GB" w:eastAsia="en-US"/>
        </w:rPr>
      </w:pPr>
      <w:proofErr w:type="spellStart"/>
      <w:r w:rsidRPr="00352D07">
        <w:rPr>
          <w:rFonts w:asciiTheme="minorHAnsi" w:eastAsia="Calibri" w:hAnsiTheme="minorHAnsi" w:cstheme="minorHAnsi"/>
          <w:b/>
          <w:bCs/>
          <w:kern w:val="2"/>
          <w:sz w:val="20"/>
          <w:szCs w:val="20"/>
          <w:lang w:val="en-GB" w:eastAsia="en-US"/>
        </w:rPr>
        <w:t>Zarządzanie</w:t>
      </w:r>
      <w:proofErr w:type="spellEnd"/>
      <w:r w:rsidRPr="00352D07">
        <w:rPr>
          <w:rFonts w:asciiTheme="minorHAnsi" w:eastAsia="Calibri" w:hAnsiTheme="minorHAnsi" w:cstheme="minorHAnsi"/>
          <w:bCs/>
          <w:kern w:val="2"/>
          <w:sz w:val="20"/>
          <w:szCs w:val="20"/>
          <w:lang w:val="en-GB" w:eastAsia="en-US"/>
        </w:rPr>
        <w:t>: CLI, WEB, Telnet, SNMPv1/v2c/v3 through IPv4 and IPv6, Syslog and external Syslog server, HTTP SSL, SNMP MIB, SNMP TRAP, FTP/TFTP, SNTP/NTP, RMOM 1,2,3,9, Authentication by radius, SSH v1/v2, Dual firmware images/ Configuration files, 802.3ah OAM, 802.1ag OAM</w:t>
      </w:r>
    </w:p>
    <w:p w14:paraId="7B7B9DDB" w14:textId="77777777" w:rsidR="00352D07" w:rsidRPr="00352D07" w:rsidRDefault="00352D07" w:rsidP="00352D07">
      <w:pPr>
        <w:ind w:left="720"/>
        <w:rPr>
          <w:rFonts w:asciiTheme="minorHAnsi" w:eastAsia="Calibri" w:hAnsiTheme="minorHAnsi" w:cstheme="minorHAnsi"/>
          <w:bCs/>
          <w:kern w:val="2"/>
          <w:sz w:val="20"/>
          <w:szCs w:val="20"/>
          <w:lang w:eastAsia="en-US"/>
        </w:rPr>
      </w:pPr>
      <w:proofErr w:type="spellStart"/>
      <w:r w:rsidRPr="00352D07">
        <w:rPr>
          <w:rFonts w:asciiTheme="minorHAnsi" w:eastAsia="Calibri" w:hAnsiTheme="minorHAnsi" w:cstheme="minorHAnsi"/>
          <w:b/>
          <w:bCs/>
          <w:kern w:val="2"/>
          <w:sz w:val="20"/>
          <w:szCs w:val="20"/>
          <w:lang w:eastAsia="en-US"/>
        </w:rPr>
        <w:t>Firmware</w:t>
      </w:r>
      <w:proofErr w:type="spellEnd"/>
      <w:r w:rsidRPr="00352D07">
        <w:rPr>
          <w:rFonts w:asciiTheme="minorHAnsi" w:eastAsia="Calibri" w:hAnsiTheme="minorHAnsi" w:cstheme="minorHAnsi"/>
          <w:b/>
          <w:bCs/>
          <w:kern w:val="2"/>
          <w:sz w:val="20"/>
          <w:szCs w:val="20"/>
          <w:lang w:eastAsia="en-US"/>
        </w:rPr>
        <w:t xml:space="preserve"> oraz konfiguracja</w:t>
      </w:r>
      <w:r w:rsidRPr="00352D07">
        <w:rPr>
          <w:rFonts w:asciiTheme="minorHAnsi" w:eastAsia="Calibri" w:hAnsiTheme="minorHAnsi" w:cstheme="minorHAnsi"/>
          <w:bCs/>
          <w:kern w:val="2"/>
          <w:sz w:val="20"/>
          <w:szCs w:val="20"/>
          <w:lang w:eastAsia="en-US"/>
        </w:rPr>
        <w:t>: oprogramowanie przełącznika (</w:t>
      </w:r>
      <w:proofErr w:type="spellStart"/>
      <w:r w:rsidRPr="00352D07">
        <w:rPr>
          <w:rFonts w:asciiTheme="minorHAnsi" w:eastAsia="Calibri" w:hAnsiTheme="minorHAnsi" w:cstheme="minorHAnsi"/>
          <w:bCs/>
          <w:kern w:val="2"/>
          <w:sz w:val="20"/>
          <w:szCs w:val="20"/>
          <w:lang w:eastAsia="en-US"/>
        </w:rPr>
        <w:t>firmware</w:t>
      </w:r>
      <w:proofErr w:type="spellEnd"/>
      <w:r w:rsidRPr="00352D07">
        <w:rPr>
          <w:rFonts w:asciiTheme="minorHAnsi" w:eastAsia="Calibri" w:hAnsiTheme="minorHAnsi" w:cstheme="minorHAnsi"/>
          <w:bCs/>
          <w:kern w:val="2"/>
          <w:sz w:val="20"/>
          <w:szCs w:val="20"/>
          <w:lang w:eastAsia="en-US"/>
        </w:rPr>
        <w:t xml:space="preserve">) dostępny bez ograniczeń czasowych, przez cały okres cyklu życiowego urządzenia poprzez Internet, wsparcie techniczne producenta lub dystrybutora bez konieczności wykupu dodatkowych usług, możliwość wgrania kilku plików z obrazem lub konfiguracją systemu, możliwość wgrania oprogramowania oraz konfiguracji poprzez TFTP/FTP, </w:t>
      </w:r>
    </w:p>
    <w:p w14:paraId="5063E7A6" w14:textId="77777777" w:rsidR="00352D07" w:rsidRPr="003C66B2" w:rsidRDefault="00352D07" w:rsidP="007C4684">
      <w:pPr>
        <w:ind w:left="720"/>
        <w:rPr>
          <w:rFonts w:asciiTheme="minorHAnsi" w:eastAsia="Calibri" w:hAnsiTheme="minorHAnsi" w:cstheme="minorHAnsi"/>
          <w:bCs/>
          <w:kern w:val="2"/>
          <w:sz w:val="20"/>
          <w:szCs w:val="20"/>
          <w:lang w:eastAsia="en-US"/>
        </w:rPr>
      </w:pPr>
    </w:p>
    <w:p w14:paraId="23BAA658" w14:textId="5AE8D339" w:rsidR="00352D07" w:rsidRPr="00D13D9F" w:rsidRDefault="00D13D9F" w:rsidP="00D13D9F">
      <w:pPr>
        <w:keepNext/>
        <w:keepLines/>
        <w:ind w:left="142"/>
        <w:outlineLvl w:val="1"/>
        <w:rPr>
          <w:rFonts w:asciiTheme="minorHAnsi" w:hAnsiTheme="minorHAnsi" w:cstheme="minorHAnsi"/>
          <w:kern w:val="2"/>
          <w:sz w:val="20"/>
          <w:szCs w:val="20"/>
          <w:lang w:eastAsia="en-US"/>
        </w:rPr>
      </w:pPr>
      <w:r>
        <w:rPr>
          <w:rFonts w:asciiTheme="minorHAnsi" w:hAnsiTheme="minorHAnsi" w:cstheme="minorHAnsi"/>
          <w:kern w:val="2"/>
          <w:sz w:val="20"/>
          <w:szCs w:val="20"/>
          <w:lang w:eastAsia="en-US"/>
        </w:rPr>
        <w:t xml:space="preserve">3.3.6. </w:t>
      </w:r>
      <w:r w:rsidR="00352D07" w:rsidRPr="00D13D9F">
        <w:rPr>
          <w:rFonts w:asciiTheme="minorHAnsi" w:hAnsiTheme="minorHAnsi" w:cstheme="minorHAnsi"/>
          <w:kern w:val="2"/>
          <w:sz w:val="20"/>
          <w:szCs w:val="20"/>
          <w:lang w:eastAsia="en-US"/>
        </w:rPr>
        <w:t xml:space="preserve">Switch brzegowy 18 szt. </w:t>
      </w:r>
    </w:p>
    <w:p w14:paraId="4A8C4C0B" w14:textId="77777777" w:rsidR="00352D07" w:rsidRDefault="00352D07" w:rsidP="00352D07">
      <w:pPr>
        <w:pStyle w:val="Zwykytekst"/>
        <w:ind w:left="708"/>
        <w:rPr>
          <w:rFonts w:ascii="Abadi" w:hAnsi="Abadi"/>
          <w:sz w:val="19"/>
          <w:szCs w:val="19"/>
        </w:rPr>
      </w:pPr>
      <w:r>
        <w:rPr>
          <w:rFonts w:ascii="Abadi" w:hAnsi="Abadi"/>
          <w:b/>
          <w:sz w:val="19"/>
          <w:szCs w:val="19"/>
        </w:rPr>
        <w:t>Porty przełącznika</w:t>
      </w:r>
      <w:r>
        <w:rPr>
          <w:rFonts w:ascii="Abadi" w:hAnsi="Abadi"/>
          <w:sz w:val="19"/>
          <w:szCs w:val="19"/>
        </w:rPr>
        <w:t xml:space="preserve">: minimum 48x 10/100/1000Base-T RJ45 </w:t>
      </w:r>
      <w:proofErr w:type="spellStart"/>
      <w:r>
        <w:rPr>
          <w:rFonts w:ascii="Abadi" w:hAnsi="Abadi"/>
          <w:sz w:val="19"/>
          <w:szCs w:val="19"/>
        </w:rPr>
        <w:t>PoE</w:t>
      </w:r>
      <w:proofErr w:type="spellEnd"/>
      <w:r>
        <w:rPr>
          <w:rFonts w:ascii="Abadi" w:hAnsi="Abadi"/>
          <w:sz w:val="19"/>
          <w:szCs w:val="19"/>
        </w:rPr>
        <w:t xml:space="preserve"> oraz minimum 4x 1/10GBase-X SFP+</w:t>
      </w:r>
    </w:p>
    <w:p w14:paraId="034E262E" w14:textId="77777777" w:rsidR="00352D07" w:rsidRDefault="00352D07" w:rsidP="00352D07">
      <w:pPr>
        <w:pStyle w:val="Zwykytekst"/>
        <w:ind w:left="708"/>
        <w:rPr>
          <w:rFonts w:ascii="Abadi" w:hAnsi="Abadi"/>
          <w:sz w:val="19"/>
          <w:szCs w:val="19"/>
        </w:rPr>
      </w:pPr>
      <w:r>
        <w:rPr>
          <w:rFonts w:ascii="Abadi" w:hAnsi="Abadi"/>
          <w:b/>
          <w:sz w:val="19"/>
          <w:szCs w:val="19"/>
        </w:rPr>
        <w:t xml:space="preserve">Port konsolowy: </w:t>
      </w:r>
      <w:r>
        <w:rPr>
          <w:rFonts w:ascii="Abadi" w:hAnsi="Abadi"/>
          <w:sz w:val="19"/>
          <w:szCs w:val="19"/>
        </w:rPr>
        <w:t>RJ45 (RS-232)</w:t>
      </w:r>
    </w:p>
    <w:p w14:paraId="681B6091" w14:textId="77777777" w:rsidR="00352D07" w:rsidRDefault="00352D07" w:rsidP="00352D07">
      <w:pPr>
        <w:pStyle w:val="Zwykytekst"/>
        <w:ind w:left="708"/>
        <w:rPr>
          <w:rFonts w:ascii="Abadi" w:hAnsi="Abadi"/>
          <w:sz w:val="19"/>
          <w:szCs w:val="19"/>
        </w:rPr>
      </w:pPr>
      <w:r>
        <w:rPr>
          <w:rFonts w:ascii="Abadi" w:hAnsi="Abadi"/>
          <w:b/>
          <w:sz w:val="19"/>
          <w:szCs w:val="19"/>
        </w:rPr>
        <w:t xml:space="preserve">Port USB: </w:t>
      </w:r>
      <w:r>
        <w:rPr>
          <w:rFonts w:ascii="Abadi" w:hAnsi="Abadi"/>
          <w:sz w:val="19"/>
          <w:szCs w:val="19"/>
        </w:rPr>
        <w:t>minimum 1 port co najmniej w standardzie 2.0</w:t>
      </w:r>
    </w:p>
    <w:p w14:paraId="7D547ACF" w14:textId="77777777" w:rsidR="00352D07" w:rsidRDefault="00352D07" w:rsidP="00352D07">
      <w:pPr>
        <w:pStyle w:val="Bezodstpw"/>
        <w:ind w:left="708"/>
        <w:rPr>
          <w:rFonts w:ascii="Abadi" w:hAnsi="Abadi"/>
          <w:sz w:val="19"/>
          <w:szCs w:val="19"/>
        </w:rPr>
      </w:pPr>
      <w:r>
        <w:rPr>
          <w:rFonts w:ascii="Abadi" w:hAnsi="Abadi"/>
          <w:b/>
          <w:sz w:val="19"/>
          <w:szCs w:val="19"/>
        </w:rPr>
        <w:t xml:space="preserve">Szybkość przełączania: </w:t>
      </w:r>
      <w:r>
        <w:rPr>
          <w:rFonts w:ascii="Abadi" w:hAnsi="Abadi"/>
          <w:sz w:val="19"/>
          <w:szCs w:val="19"/>
        </w:rPr>
        <w:t>minimum176Gb/s</w:t>
      </w:r>
    </w:p>
    <w:p w14:paraId="2CF849C4" w14:textId="77777777" w:rsidR="00352D07" w:rsidRDefault="00352D07" w:rsidP="00352D07">
      <w:pPr>
        <w:pStyle w:val="Bezodstpw"/>
        <w:ind w:left="708"/>
        <w:rPr>
          <w:rFonts w:ascii="Abadi" w:hAnsi="Abadi"/>
          <w:sz w:val="19"/>
          <w:szCs w:val="19"/>
        </w:rPr>
      </w:pPr>
      <w:r>
        <w:rPr>
          <w:rFonts w:ascii="Abadi" w:hAnsi="Abadi"/>
          <w:b/>
          <w:sz w:val="19"/>
          <w:szCs w:val="19"/>
        </w:rPr>
        <w:t xml:space="preserve">Przepustowość: </w:t>
      </w:r>
      <w:r>
        <w:rPr>
          <w:rFonts w:ascii="Abadi" w:hAnsi="Abadi"/>
          <w:sz w:val="19"/>
          <w:szCs w:val="19"/>
        </w:rPr>
        <w:t>minimum131Mp/s (dla pakietów 64Kb)</w:t>
      </w:r>
    </w:p>
    <w:p w14:paraId="4C32B3B4" w14:textId="77777777" w:rsidR="00352D07" w:rsidRDefault="00352D07" w:rsidP="00352D07">
      <w:pPr>
        <w:pStyle w:val="Bezodstpw"/>
        <w:ind w:left="708"/>
        <w:rPr>
          <w:rFonts w:ascii="Abadi" w:hAnsi="Abadi"/>
          <w:sz w:val="19"/>
          <w:szCs w:val="19"/>
        </w:rPr>
      </w:pPr>
      <w:r>
        <w:rPr>
          <w:rFonts w:ascii="Abadi" w:hAnsi="Abadi"/>
          <w:b/>
          <w:sz w:val="19"/>
          <w:szCs w:val="19"/>
        </w:rPr>
        <w:t xml:space="preserve">Bufor pakietów: </w:t>
      </w:r>
      <w:r>
        <w:rPr>
          <w:rFonts w:ascii="Abadi" w:hAnsi="Abadi"/>
          <w:sz w:val="19"/>
          <w:szCs w:val="19"/>
        </w:rPr>
        <w:t>minimum3 MB</w:t>
      </w:r>
    </w:p>
    <w:p w14:paraId="5024CF84" w14:textId="77777777" w:rsidR="00352D07" w:rsidRDefault="00352D07" w:rsidP="00352D07">
      <w:pPr>
        <w:pStyle w:val="Bezodstpw"/>
        <w:ind w:left="708"/>
        <w:rPr>
          <w:rFonts w:ascii="Abadi" w:hAnsi="Abadi"/>
          <w:sz w:val="19"/>
          <w:szCs w:val="19"/>
        </w:rPr>
      </w:pPr>
      <w:r>
        <w:rPr>
          <w:rFonts w:ascii="Abadi" w:hAnsi="Abadi"/>
          <w:b/>
          <w:sz w:val="19"/>
          <w:szCs w:val="19"/>
        </w:rPr>
        <w:t xml:space="preserve">Ramki Jumbo: </w:t>
      </w:r>
      <w:r>
        <w:rPr>
          <w:rFonts w:ascii="Abadi" w:hAnsi="Abadi"/>
          <w:sz w:val="19"/>
          <w:szCs w:val="19"/>
        </w:rPr>
        <w:t>minimum10k</w:t>
      </w:r>
    </w:p>
    <w:p w14:paraId="2F39CD9A" w14:textId="77777777" w:rsidR="00352D07" w:rsidRDefault="00352D07" w:rsidP="00352D07">
      <w:pPr>
        <w:pStyle w:val="Bezodstpw"/>
        <w:ind w:left="708"/>
        <w:rPr>
          <w:rFonts w:ascii="Abadi" w:hAnsi="Abadi"/>
          <w:sz w:val="19"/>
          <w:szCs w:val="19"/>
          <w:lang w:val="en-GB"/>
        </w:rPr>
      </w:pPr>
      <w:proofErr w:type="spellStart"/>
      <w:r>
        <w:rPr>
          <w:rFonts w:ascii="Abadi" w:hAnsi="Abadi"/>
          <w:b/>
          <w:sz w:val="19"/>
          <w:szCs w:val="19"/>
          <w:lang w:val="en-GB"/>
        </w:rPr>
        <w:t>Tablicaadresów</w:t>
      </w:r>
      <w:proofErr w:type="spellEnd"/>
      <w:r>
        <w:rPr>
          <w:rFonts w:ascii="Abadi" w:hAnsi="Abadi"/>
          <w:b/>
          <w:sz w:val="19"/>
          <w:szCs w:val="19"/>
          <w:lang w:val="en-GB"/>
        </w:rPr>
        <w:t xml:space="preserve"> MAC: </w:t>
      </w:r>
      <w:r>
        <w:rPr>
          <w:rFonts w:ascii="Abadi" w:hAnsi="Abadi"/>
          <w:sz w:val="19"/>
          <w:szCs w:val="19"/>
          <w:lang w:val="en-GB"/>
        </w:rPr>
        <w:t xml:space="preserve">minimum16k </w:t>
      </w:r>
    </w:p>
    <w:p w14:paraId="57914DD5" w14:textId="77777777" w:rsidR="00352D07" w:rsidRDefault="00352D07" w:rsidP="00352D07">
      <w:pPr>
        <w:pStyle w:val="Bezodstpw"/>
        <w:ind w:left="708"/>
        <w:rPr>
          <w:rFonts w:ascii="Abadi" w:hAnsi="Abadi"/>
          <w:b/>
          <w:sz w:val="19"/>
          <w:szCs w:val="19"/>
          <w:lang w:val="en-GB"/>
        </w:rPr>
      </w:pPr>
      <w:proofErr w:type="spellStart"/>
      <w:r>
        <w:rPr>
          <w:rFonts w:ascii="Abadi" w:hAnsi="Abadi"/>
          <w:b/>
          <w:sz w:val="19"/>
          <w:szCs w:val="19"/>
          <w:lang w:val="en-GB"/>
        </w:rPr>
        <w:t>Adresy</w:t>
      </w:r>
      <w:proofErr w:type="spellEnd"/>
      <w:r>
        <w:rPr>
          <w:rFonts w:ascii="Abadi" w:hAnsi="Abadi"/>
          <w:b/>
          <w:sz w:val="19"/>
          <w:szCs w:val="19"/>
          <w:lang w:val="en-GB"/>
        </w:rPr>
        <w:t xml:space="preserve"> MAC – Multicast: </w:t>
      </w:r>
      <w:r>
        <w:rPr>
          <w:rFonts w:ascii="Abadi" w:hAnsi="Abadi"/>
          <w:sz w:val="19"/>
          <w:szCs w:val="19"/>
          <w:lang w:val="en-GB"/>
        </w:rPr>
        <w:t>minimum 4k</w:t>
      </w:r>
    </w:p>
    <w:p w14:paraId="7C63C9C1" w14:textId="77777777" w:rsidR="00352D07" w:rsidRDefault="00352D07" w:rsidP="00352D07">
      <w:pPr>
        <w:pStyle w:val="Bezodstpw"/>
        <w:ind w:left="708"/>
        <w:rPr>
          <w:rFonts w:ascii="Abadi" w:hAnsi="Abadi"/>
          <w:b/>
          <w:sz w:val="19"/>
          <w:szCs w:val="19"/>
          <w:lang w:val="en-GB"/>
        </w:rPr>
      </w:pPr>
      <w:proofErr w:type="spellStart"/>
      <w:r>
        <w:rPr>
          <w:rFonts w:ascii="Abadi" w:hAnsi="Abadi"/>
          <w:b/>
          <w:sz w:val="19"/>
          <w:szCs w:val="19"/>
          <w:lang w:val="en-GB"/>
        </w:rPr>
        <w:t>Tablica</w:t>
      </w:r>
      <w:proofErr w:type="spellEnd"/>
      <w:r>
        <w:rPr>
          <w:rFonts w:ascii="Abadi" w:hAnsi="Abadi"/>
          <w:b/>
          <w:sz w:val="19"/>
          <w:szCs w:val="19"/>
          <w:lang w:val="en-GB"/>
        </w:rPr>
        <w:t xml:space="preserve"> ACL: </w:t>
      </w:r>
      <w:r>
        <w:rPr>
          <w:rFonts w:ascii="Abadi" w:hAnsi="Abadi"/>
          <w:sz w:val="19"/>
          <w:szCs w:val="19"/>
          <w:lang w:val="en-GB"/>
        </w:rPr>
        <w:t>minimum 512</w:t>
      </w:r>
    </w:p>
    <w:p w14:paraId="1B3FE81A" w14:textId="77777777" w:rsidR="00352D07" w:rsidRPr="0078709A" w:rsidRDefault="00352D07" w:rsidP="00352D07">
      <w:pPr>
        <w:pStyle w:val="Bezodstpw"/>
        <w:ind w:left="708"/>
        <w:rPr>
          <w:rFonts w:ascii="Abadi" w:hAnsi="Abadi"/>
          <w:sz w:val="19"/>
          <w:szCs w:val="19"/>
          <w:lang w:val="en-US"/>
        </w:rPr>
      </w:pPr>
      <w:proofErr w:type="spellStart"/>
      <w:r w:rsidRPr="0078709A">
        <w:rPr>
          <w:rFonts w:ascii="Abadi" w:hAnsi="Abadi"/>
          <w:b/>
          <w:sz w:val="19"/>
          <w:szCs w:val="19"/>
          <w:lang w:val="en-US"/>
        </w:rPr>
        <w:t>Tablica</w:t>
      </w:r>
      <w:proofErr w:type="spellEnd"/>
      <w:r w:rsidRPr="0078709A">
        <w:rPr>
          <w:rFonts w:ascii="Abadi" w:hAnsi="Abadi"/>
          <w:b/>
          <w:sz w:val="19"/>
          <w:szCs w:val="19"/>
          <w:lang w:val="en-US"/>
        </w:rPr>
        <w:t xml:space="preserve"> VLAN: </w:t>
      </w:r>
      <w:r w:rsidRPr="0078709A">
        <w:rPr>
          <w:rFonts w:ascii="Abadi" w:hAnsi="Abadi"/>
          <w:sz w:val="19"/>
          <w:szCs w:val="19"/>
          <w:lang w:val="en-US"/>
        </w:rPr>
        <w:t>minimum 4k</w:t>
      </w:r>
    </w:p>
    <w:p w14:paraId="7DB7F200" w14:textId="77777777" w:rsidR="00352D07" w:rsidRDefault="00352D07" w:rsidP="00352D07">
      <w:pPr>
        <w:pStyle w:val="Bezodstpw"/>
        <w:ind w:left="708"/>
        <w:rPr>
          <w:rFonts w:ascii="Abadi" w:hAnsi="Abadi"/>
          <w:b/>
          <w:sz w:val="19"/>
          <w:szCs w:val="19"/>
        </w:rPr>
      </w:pPr>
      <w:r>
        <w:rPr>
          <w:rFonts w:ascii="Abadi" w:hAnsi="Abadi"/>
          <w:b/>
          <w:sz w:val="19"/>
          <w:szCs w:val="19"/>
        </w:rPr>
        <w:t xml:space="preserve">Taktowanie procesora: </w:t>
      </w:r>
      <w:r>
        <w:rPr>
          <w:rFonts w:ascii="Abadi" w:hAnsi="Abadi"/>
          <w:sz w:val="19"/>
          <w:szCs w:val="19"/>
        </w:rPr>
        <w:t>minimum 800MHz</w:t>
      </w:r>
    </w:p>
    <w:p w14:paraId="14CBF1EC" w14:textId="77777777" w:rsidR="00352D07" w:rsidRDefault="00352D07" w:rsidP="00352D07">
      <w:pPr>
        <w:pStyle w:val="Bezodstpw"/>
        <w:ind w:left="708"/>
        <w:rPr>
          <w:rFonts w:ascii="Abadi" w:hAnsi="Abadi"/>
          <w:b/>
          <w:sz w:val="19"/>
          <w:szCs w:val="19"/>
        </w:rPr>
      </w:pPr>
      <w:r>
        <w:rPr>
          <w:rFonts w:ascii="Abadi" w:hAnsi="Abadi"/>
          <w:b/>
          <w:sz w:val="19"/>
          <w:szCs w:val="19"/>
        </w:rPr>
        <w:t xml:space="preserve">Pamięć Flash: </w:t>
      </w:r>
      <w:r>
        <w:rPr>
          <w:rFonts w:ascii="Abadi" w:hAnsi="Abadi"/>
          <w:sz w:val="19"/>
          <w:szCs w:val="19"/>
        </w:rPr>
        <w:t xml:space="preserve">minimum 32MB + </w:t>
      </w:r>
      <w:proofErr w:type="spellStart"/>
      <w:r>
        <w:rPr>
          <w:rFonts w:ascii="Abadi" w:hAnsi="Abadi"/>
          <w:sz w:val="19"/>
          <w:szCs w:val="19"/>
        </w:rPr>
        <w:t>Nand</w:t>
      </w:r>
      <w:proofErr w:type="spellEnd"/>
      <w:r>
        <w:rPr>
          <w:rFonts w:ascii="Abadi" w:hAnsi="Abadi"/>
          <w:sz w:val="19"/>
          <w:szCs w:val="19"/>
        </w:rPr>
        <w:t xml:space="preserve"> 128MB</w:t>
      </w:r>
    </w:p>
    <w:p w14:paraId="6F0CB164" w14:textId="77777777" w:rsidR="00352D07" w:rsidRDefault="00352D07" w:rsidP="00352D07">
      <w:pPr>
        <w:pStyle w:val="Bezodstpw"/>
        <w:ind w:left="708"/>
        <w:rPr>
          <w:rFonts w:ascii="Abadi" w:hAnsi="Abadi"/>
          <w:sz w:val="19"/>
          <w:szCs w:val="19"/>
        </w:rPr>
      </w:pPr>
      <w:r>
        <w:rPr>
          <w:rFonts w:ascii="Abadi" w:hAnsi="Abadi"/>
          <w:b/>
          <w:sz w:val="19"/>
          <w:szCs w:val="19"/>
        </w:rPr>
        <w:t xml:space="preserve">Pamięć RAM: </w:t>
      </w:r>
      <w:r>
        <w:rPr>
          <w:rFonts w:ascii="Abadi" w:hAnsi="Abadi"/>
          <w:sz w:val="19"/>
          <w:szCs w:val="19"/>
        </w:rPr>
        <w:t>minimum 256MB</w:t>
      </w:r>
    </w:p>
    <w:p w14:paraId="54FE2E2E" w14:textId="77777777" w:rsidR="00352D07" w:rsidRDefault="00352D07" w:rsidP="00352D07">
      <w:pPr>
        <w:pStyle w:val="Bezodstpw"/>
        <w:ind w:left="708"/>
        <w:rPr>
          <w:rFonts w:ascii="Abadi" w:hAnsi="Abadi"/>
          <w:sz w:val="19"/>
          <w:szCs w:val="19"/>
        </w:rPr>
      </w:pPr>
      <w:r>
        <w:rPr>
          <w:rFonts w:ascii="Abadi" w:hAnsi="Abadi"/>
          <w:b/>
          <w:sz w:val="19"/>
          <w:szCs w:val="19"/>
        </w:rPr>
        <w:t xml:space="preserve">Obsługa technologii </w:t>
      </w:r>
      <w:proofErr w:type="spellStart"/>
      <w:r>
        <w:rPr>
          <w:rFonts w:ascii="Abadi" w:hAnsi="Abadi"/>
          <w:b/>
          <w:sz w:val="19"/>
          <w:szCs w:val="19"/>
        </w:rPr>
        <w:t>PoE</w:t>
      </w:r>
      <w:proofErr w:type="spellEnd"/>
      <w:r>
        <w:rPr>
          <w:rFonts w:ascii="Abadi" w:hAnsi="Abadi"/>
          <w:b/>
          <w:sz w:val="19"/>
          <w:szCs w:val="19"/>
        </w:rPr>
        <w:t xml:space="preserve">: </w:t>
      </w:r>
      <w:r>
        <w:rPr>
          <w:rFonts w:ascii="Abadi" w:hAnsi="Abadi"/>
          <w:sz w:val="19"/>
          <w:szCs w:val="19"/>
        </w:rPr>
        <w:t xml:space="preserve">IEEE 802.3 </w:t>
      </w:r>
      <w:proofErr w:type="spellStart"/>
      <w:r>
        <w:rPr>
          <w:rFonts w:ascii="Abadi" w:hAnsi="Abadi"/>
          <w:sz w:val="19"/>
          <w:szCs w:val="19"/>
        </w:rPr>
        <w:t>af</w:t>
      </w:r>
      <w:proofErr w:type="spellEnd"/>
      <w:r>
        <w:rPr>
          <w:rFonts w:ascii="Abadi" w:hAnsi="Abadi"/>
          <w:sz w:val="19"/>
          <w:szCs w:val="19"/>
        </w:rPr>
        <w:t>/</w:t>
      </w:r>
      <w:proofErr w:type="spellStart"/>
      <w:r>
        <w:rPr>
          <w:rFonts w:ascii="Abadi" w:hAnsi="Abadi"/>
          <w:sz w:val="19"/>
          <w:szCs w:val="19"/>
        </w:rPr>
        <w:t>at</w:t>
      </w:r>
      <w:proofErr w:type="spellEnd"/>
    </w:p>
    <w:p w14:paraId="363E876F" w14:textId="77777777" w:rsidR="00352D07" w:rsidRDefault="00352D07" w:rsidP="00352D07">
      <w:pPr>
        <w:pStyle w:val="Bezodstpw"/>
        <w:ind w:left="708"/>
        <w:rPr>
          <w:rFonts w:ascii="Abadi" w:hAnsi="Abadi"/>
          <w:sz w:val="19"/>
          <w:szCs w:val="19"/>
        </w:rPr>
      </w:pPr>
      <w:r>
        <w:rPr>
          <w:rFonts w:ascii="Abadi" w:hAnsi="Abadi"/>
          <w:b/>
          <w:sz w:val="19"/>
          <w:szCs w:val="19"/>
        </w:rPr>
        <w:t xml:space="preserve">Budżet mocy </w:t>
      </w:r>
      <w:proofErr w:type="spellStart"/>
      <w:r>
        <w:rPr>
          <w:rFonts w:ascii="Abadi" w:hAnsi="Abadi"/>
          <w:b/>
          <w:sz w:val="19"/>
          <w:szCs w:val="19"/>
        </w:rPr>
        <w:t>PoE</w:t>
      </w:r>
      <w:proofErr w:type="spellEnd"/>
      <w:r>
        <w:rPr>
          <w:rFonts w:ascii="Abadi" w:hAnsi="Abadi"/>
          <w:b/>
          <w:sz w:val="19"/>
          <w:szCs w:val="19"/>
        </w:rPr>
        <w:t xml:space="preserve">: </w:t>
      </w:r>
      <w:r>
        <w:rPr>
          <w:rFonts w:ascii="Abadi" w:hAnsi="Abadi"/>
          <w:sz w:val="19"/>
          <w:szCs w:val="19"/>
        </w:rPr>
        <w:t>minimum 740W</w:t>
      </w:r>
    </w:p>
    <w:p w14:paraId="17DE764F" w14:textId="173795CB" w:rsidR="00352D07" w:rsidRDefault="00352D07" w:rsidP="00352D07">
      <w:pPr>
        <w:pStyle w:val="Bezodstpw"/>
        <w:ind w:left="708"/>
        <w:rPr>
          <w:rFonts w:ascii="Abadi" w:hAnsi="Abadi"/>
          <w:sz w:val="19"/>
          <w:szCs w:val="19"/>
        </w:rPr>
      </w:pPr>
      <w:r>
        <w:rPr>
          <w:rFonts w:ascii="Abadi" w:hAnsi="Abadi"/>
          <w:b/>
          <w:sz w:val="19"/>
          <w:szCs w:val="19"/>
        </w:rPr>
        <w:t>Temperatura pracy:</w:t>
      </w:r>
      <w:r>
        <w:rPr>
          <w:rFonts w:ascii="Abadi" w:hAnsi="Abadi"/>
          <w:sz w:val="19"/>
          <w:szCs w:val="19"/>
        </w:rPr>
        <w:t xml:space="preserve"> zakres minimum 0°C </w:t>
      </w:r>
      <w:r w:rsidR="00D13D9F">
        <w:rPr>
          <w:rFonts w:ascii="Abadi" w:hAnsi="Abadi"/>
          <w:sz w:val="19"/>
          <w:szCs w:val="19"/>
        </w:rPr>
        <w:t>–</w:t>
      </w:r>
      <w:r>
        <w:rPr>
          <w:rFonts w:ascii="Abadi" w:hAnsi="Abadi"/>
          <w:sz w:val="19"/>
          <w:szCs w:val="19"/>
        </w:rPr>
        <w:t xml:space="preserve"> 50°C</w:t>
      </w:r>
    </w:p>
    <w:p w14:paraId="4C6D6507" w14:textId="77777777" w:rsidR="00352D07" w:rsidRDefault="00352D07" w:rsidP="00352D07">
      <w:pPr>
        <w:pStyle w:val="Bezodstpw"/>
        <w:ind w:left="708"/>
        <w:rPr>
          <w:rFonts w:ascii="Abadi" w:hAnsi="Abadi"/>
          <w:sz w:val="19"/>
          <w:szCs w:val="19"/>
        </w:rPr>
      </w:pPr>
      <w:r>
        <w:rPr>
          <w:rFonts w:ascii="Abadi" w:hAnsi="Abadi"/>
          <w:b/>
          <w:sz w:val="19"/>
          <w:szCs w:val="19"/>
        </w:rPr>
        <w:t xml:space="preserve">Wilgotność względna: </w:t>
      </w:r>
      <w:r>
        <w:rPr>
          <w:rFonts w:ascii="Abadi" w:hAnsi="Abadi"/>
          <w:sz w:val="19"/>
          <w:szCs w:val="19"/>
        </w:rPr>
        <w:t>zakres minimum 10% - 90% (bez kondensacji)</w:t>
      </w:r>
    </w:p>
    <w:p w14:paraId="1BC99D74" w14:textId="77777777" w:rsidR="00352D07" w:rsidRDefault="00352D07" w:rsidP="00352D07">
      <w:pPr>
        <w:pStyle w:val="Bezodstpw"/>
        <w:ind w:left="708"/>
        <w:rPr>
          <w:rFonts w:ascii="Abadi" w:hAnsi="Abadi"/>
          <w:sz w:val="19"/>
          <w:szCs w:val="19"/>
        </w:rPr>
      </w:pPr>
      <w:r>
        <w:rPr>
          <w:rFonts w:ascii="Abadi" w:hAnsi="Abadi"/>
          <w:b/>
          <w:sz w:val="19"/>
          <w:szCs w:val="19"/>
        </w:rPr>
        <w:t xml:space="preserve">Zasilanie: </w:t>
      </w:r>
      <w:r>
        <w:rPr>
          <w:rFonts w:ascii="Abadi" w:hAnsi="Abadi"/>
          <w:sz w:val="19"/>
          <w:szCs w:val="19"/>
        </w:rPr>
        <w:t>zabudowany zasilacz 230V AC</w:t>
      </w:r>
    </w:p>
    <w:p w14:paraId="20AA31CD" w14:textId="77777777" w:rsidR="00352D07" w:rsidRDefault="00352D07" w:rsidP="00352D07">
      <w:pPr>
        <w:pStyle w:val="Bezodstpw"/>
        <w:ind w:left="708"/>
        <w:rPr>
          <w:rFonts w:ascii="Abadi" w:hAnsi="Abadi"/>
          <w:sz w:val="19"/>
          <w:szCs w:val="19"/>
        </w:rPr>
      </w:pPr>
      <w:r>
        <w:rPr>
          <w:rFonts w:ascii="Abadi" w:hAnsi="Abadi"/>
          <w:b/>
          <w:sz w:val="19"/>
          <w:szCs w:val="19"/>
        </w:rPr>
        <w:t xml:space="preserve">Pobór mocy: </w:t>
      </w:r>
      <w:r>
        <w:rPr>
          <w:rFonts w:ascii="Abadi" w:hAnsi="Abadi"/>
          <w:sz w:val="19"/>
          <w:szCs w:val="19"/>
        </w:rPr>
        <w:t>maksymalnie 897W</w:t>
      </w:r>
    </w:p>
    <w:p w14:paraId="3C4543F7" w14:textId="77777777" w:rsidR="00352D07" w:rsidRDefault="00352D07" w:rsidP="00352D07">
      <w:pPr>
        <w:pStyle w:val="Bezodstpw"/>
        <w:ind w:left="708"/>
        <w:rPr>
          <w:rFonts w:ascii="Abadi" w:hAnsi="Abadi"/>
          <w:sz w:val="19"/>
          <w:szCs w:val="19"/>
        </w:rPr>
      </w:pPr>
      <w:r>
        <w:rPr>
          <w:rFonts w:ascii="Abadi" w:hAnsi="Abadi"/>
          <w:b/>
          <w:sz w:val="19"/>
          <w:szCs w:val="19"/>
        </w:rPr>
        <w:t xml:space="preserve">Zabezpieczenie przeciwprzepięciowe: </w:t>
      </w:r>
      <w:r>
        <w:rPr>
          <w:rFonts w:ascii="Abadi" w:hAnsi="Abadi"/>
          <w:sz w:val="19"/>
          <w:szCs w:val="19"/>
        </w:rPr>
        <w:t>minimum 6kV</w:t>
      </w:r>
    </w:p>
    <w:p w14:paraId="484D20F0" w14:textId="77777777" w:rsidR="00352D07" w:rsidRDefault="00352D07" w:rsidP="00352D07">
      <w:pPr>
        <w:pStyle w:val="Bezodstpw"/>
        <w:ind w:left="708"/>
        <w:rPr>
          <w:rFonts w:ascii="Abadi" w:hAnsi="Abadi"/>
          <w:sz w:val="19"/>
          <w:szCs w:val="19"/>
        </w:rPr>
      </w:pPr>
      <w:r>
        <w:rPr>
          <w:rFonts w:ascii="Abadi" w:hAnsi="Abadi"/>
          <w:b/>
          <w:sz w:val="19"/>
          <w:szCs w:val="19"/>
        </w:rPr>
        <w:t xml:space="preserve">Wymiary: </w:t>
      </w:r>
      <w:r>
        <w:rPr>
          <w:rFonts w:ascii="Abadi" w:hAnsi="Abadi"/>
          <w:sz w:val="19"/>
          <w:szCs w:val="19"/>
        </w:rPr>
        <w:t>maksymalna: szerokość 440 mm, wysokość 44mm , głębokość 320mm</w:t>
      </w:r>
    </w:p>
    <w:p w14:paraId="51F57898" w14:textId="77777777" w:rsidR="00352D07" w:rsidRDefault="00352D07" w:rsidP="00352D07">
      <w:pPr>
        <w:pStyle w:val="Bezodstpw"/>
        <w:ind w:left="708"/>
        <w:rPr>
          <w:rFonts w:ascii="Abadi" w:hAnsi="Abadi"/>
          <w:sz w:val="19"/>
          <w:szCs w:val="19"/>
        </w:rPr>
      </w:pPr>
      <w:r>
        <w:rPr>
          <w:rFonts w:ascii="Abadi" w:hAnsi="Abadi"/>
          <w:b/>
          <w:sz w:val="19"/>
          <w:szCs w:val="19"/>
        </w:rPr>
        <w:t>Certyfikaty bezpieczeństwa</w:t>
      </w:r>
      <w:r>
        <w:rPr>
          <w:rFonts w:ascii="Abadi" w:hAnsi="Abadi"/>
          <w:sz w:val="19"/>
          <w:szCs w:val="19"/>
        </w:rPr>
        <w:t xml:space="preserve">: CE, </w:t>
      </w:r>
      <w:proofErr w:type="spellStart"/>
      <w:r>
        <w:rPr>
          <w:rFonts w:ascii="Abadi" w:hAnsi="Abadi"/>
          <w:sz w:val="19"/>
          <w:szCs w:val="19"/>
        </w:rPr>
        <w:t>RoHS</w:t>
      </w:r>
      <w:proofErr w:type="spellEnd"/>
    </w:p>
    <w:p w14:paraId="51203E27" w14:textId="77777777" w:rsidR="00352D07" w:rsidRDefault="00352D07" w:rsidP="00352D07">
      <w:pPr>
        <w:pStyle w:val="Bezodstpw"/>
        <w:ind w:left="708"/>
        <w:rPr>
          <w:rFonts w:ascii="Abadi" w:hAnsi="Abadi"/>
          <w:sz w:val="19"/>
          <w:szCs w:val="19"/>
        </w:rPr>
      </w:pPr>
    </w:p>
    <w:p w14:paraId="5CFD3D53" w14:textId="77777777" w:rsidR="00352D07" w:rsidRDefault="00352D07" w:rsidP="00352D07">
      <w:pPr>
        <w:pStyle w:val="Bezodstpw"/>
        <w:ind w:left="708"/>
        <w:rPr>
          <w:rFonts w:ascii="Abadi" w:hAnsi="Abadi"/>
          <w:sz w:val="19"/>
          <w:szCs w:val="19"/>
        </w:rPr>
      </w:pPr>
      <w:r>
        <w:rPr>
          <w:rFonts w:ascii="Abadi" w:hAnsi="Abadi"/>
          <w:b/>
          <w:sz w:val="19"/>
          <w:szCs w:val="19"/>
        </w:rPr>
        <w:t xml:space="preserve">Algorytm: </w:t>
      </w:r>
      <w:proofErr w:type="spellStart"/>
      <w:r>
        <w:rPr>
          <w:rFonts w:ascii="Abadi" w:hAnsi="Abadi"/>
          <w:sz w:val="19"/>
          <w:szCs w:val="19"/>
        </w:rPr>
        <w:t>Store</w:t>
      </w:r>
      <w:proofErr w:type="spellEnd"/>
      <w:r>
        <w:rPr>
          <w:rFonts w:ascii="Abadi" w:hAnsi="Abadi"/>
          <w:sz w:val="19"/>
          <w:szCs w:val="19"/>
        </w:rPr>
        <w:t xml:space="preserve"> and </w:t>
      </w:r>
      <w:proofErr w:type="spellStart"/>
      <w:r>
        <w:rPr>
          <w:rFonts w:ascii="Abadi" w:hAnsi="Abadi"/>
          <w:sz w:val="19"/>
          <w:szCs w:val="19"/>
        </w:rPr>
        <w:t>Forward</w:t>
      </w:r>
      <w:proofErr w:type="spellEnd"/>
    </w:p>
    <w:p w14:paraId="7A268D37" w14:textId="77777777" w:rsidR="00352D07" w:rsidRDefault="00352D07" w:rsidP="00352D07">
      <w:pPr>
        <w:pStyle w:val="Bezodstpw"/>
        <w:ind w:left="708"/>
        <w:rPr>
          <w:rFonts w:ascii="Abadi" w:hAnsi="Abadi"/>
          <w:b/>
          <w:sz w:val="19"/>
          <w:szCs w:val="19"/>
          <w:lang w:val="en-GB"/>
        </w:rPr>
      </w:pPr>
      <w:r>
        <w:rPr>
          <w:rFonts w:ascii="Abadi" w:hAnsi="Abadi"/>
          <w:b/>
          <w:sz w:val="19"/>
          <w:szCs w:val="19"/>
          <w:lang w:val="en-GB"/>
        </w:rPr>
        <w:t xml:space="preserve">VLAN: </w:t>
      </w:r>
      <w:r>
        <w:rPr>
          <w:rFonts w:ascii="Abadi" w:hAnsi="Abadi"/>
          <w:sz w:val="19"/>
          <w:szCs w:val="19"/>
          <w:lang w:val="en-GB"/>
        </w:rPr>
        <w:t xml:space="preserve">Voice VLAN, Port based VLAN, MAC based VLAN, Protocol based VLAN, Private VLAN, VLAN Translation, N:1 VLAN Translation, GVRP, IEEE 802.1Q, Normal </w:t>
      </w:r>
      <w:proofErr w:type="spellStart"/>
      <w:r>
        <w:rPr>
          <w:rFonts w:ascii="Abadi" w:hAnsi="Abadi"/>
          <w:sz w:val="19"/>
          <w:szCs w:val="19"/>
          <w:lang w:val="en-GB"/>
        </w:rPr>
        <w:t>QinQ</w:t>
      </w:r>
      <w:proofErr w:type="spellEnd"/>
      <w:r>
        <w:rPr>
          <w:rFonts w:ascii="Abadi" w:hAnsi="Abadi"/>
          <w:sz w:val="19"/>
          <w:szCs w:val="19"/>
          <w:lang w:val="en-GB"/>
        </w:rPr>
        <w:t xml:space="preserve">, Flexible </w:t>
      </w:r>
      <w:proofErr w:type="spellStart"/>
      <w:r>
        <w:rPr>
          <w:rFonts w:ascii="Abadi" w:hAnsi="Abadi"/>
          <w:sz w:val="19"/>
          <w:szCs w:val="19"/>
          <w:lang w:val="en-GB"/>
        </w:rPr>
        <w:t>QinQ</w:t>
      </w:r>
      <w:proofErr w:type="spellEnd"/>
    </w:p>
    <w:p w14:paraId="34045EAF" w14:textId="4996FAA9" w:rsidR="00352D07" w:rsidRDefault="00352D07" w:rsidP="00352D07">
      <w:pPr>
        <w:pStyle w:val="Bezodstpw"/>
        <w:ind w:left="708"/>
        <w:rPr>
          <w:rFonts w:ascii="Abadi" w:hAnsi="Abadi"/>
          <w:b/>
          <w:sz w:val="19"/>
          <w:szCs w:val="19"/>
          <w:lang w:val="en-GB"/>
        </w:rPr>
      </w:pPr>
      <w:r>
        <w:rPr>
          <w:rFonts w:ascii="Abadi" w:hAnsi="Abadi"/>
          <w:b/>
          <w:sz w:val="19"/>
          <w:szCs w:val="19"/>
          <w:lang w:val="en-GB"/>
        </w:rPr>
        <w:t xml:space="preserve">DHCP: </w:t>
      </w:r>
      <w:r>
        <w:rPr>
          <w:rFonts w:ascii="Abadi" w:hAnsi="Abadi"/>
          <w:sz w:val="19"/>
          <w:szCs w:val="19"/>
          <w:lang w:val="en-GB"/>
        </w:rPr>
        <w:t>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DHCP Client,I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DHCP Relay, Option 82,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DHCP Snooping,I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DHCP Server</w:t>
      </w:r>
    </w:p>
    <w:p w14:paraId="26B1220A" w14:textId="77777777" w:rsidR="00352D07" w:rsidRDefault="00352D07" w:rsidP="00352D07">
      <w:pPr>
        <w:pStyle w:val="Bezodstpw"/>
        <w:ind w:left="708"/>
        <w:rPr>
          <w:rFonts w:ascii="Abadi" w:hAnsi="Abadi"/>
          <w:b/>
          <w:sz w:val="19"/>
          <w:szCs w:val="19"/>
          <w:lang w:val="en-GB"/>
        </w:rPr>
      </w:pPr>
      <w:r>
        <w:rPr>
          <w:rFonts w:ascii="Abadi" w:hAnsi="Abadi"/>
          <w:b/>
          <w:sz w:val="19"/>
          <w:szCs w:val="19"/>
          <w:lang w:val="en-GB"/>
        </w:rPr>
        <w:lastRenderedPageBreak/>
        <w:t xml:space="preserve">Spanning tree: </w:t>
      </w:r>
      <w:r>
        <w:rPr>
          <w:rFonts w:ascii="Abadi" w:hAnsi="Abadi"/>
          <w:sz w:val="19"/>
          <w:szCs w:val="19"/>
          <w:lang w:val="en-GB"/>
        </w:rPr>
        <w:t>IEEE802.1D (STP), IEEE802.1W (RSTP), IEEE802.1S (MSTP), Multi-Process MSTP, Root Guard, BPDU guard, BPDU forwarding</w:t>
      </w:r>
    </w:p>
    <w:p w14:paraId="74739187" w14:textId="77777777" w:rsidR="00352D07" w:rsidRDefault="00352D07" w:rsidP="00352D07">
      <w:pPr>
        <w:pStyle w:val="Bezodstpw"/>
        <w:ind w:left="708"/>
        <w:rPr>
          <w:rFonts w:ascii="Abadi" w:hAnsi="Abadi"/>
          <w:sz w:val="19"/>
          <w:szCs w:val="19"/>
          <w:lang w:val="en-GB"/>
        </w:rPr>
      </w:pPr>
      <w:proofErr w:type="spellStart"/>
      <w:r>
        <w:rPr>
          <w:rFonts w:ascii="Abadi" w:hAnsi="Abadi"/>
          <w:b/>
          <w:sz w:val="19"/>
          <w:szCs w:val="19"/>
          <w:lang w:val="en-GB"/>
        </w:rPr>
        <w:t>Protekcjaringowa</w:t>
      </w:r>
      <w:proofErr w:type="spellEnd"/>
      <w:r>
        <w:rPr>
          <w:rFonts w:ascii="Abadi" w:hAnsi="Abadi"/>
          <w:b/>
          <w:sz w:val="19"/>
          <w:szCs w:val="19"/>
          <w:lang w:val="en-GB"/>
        </w:rPr>
        <w:t>:</w:t>
      </w:r>
      <w:r>
        <w:rPr>
          <w:rFonts w:ascii="Abadi" w:hAnsi="Abadi"/>
          <w:sz w:val="19"/>
          <w:szCs w:val="19"/>
          <w:lang w:val="en-GB"/>
        </w:rPr>
        <w:t xml:space="preserve"> ITU-T G.8032 – recovery time &lt; 50ms, Fast Link, Loopback Detection</w:t>
      </w:r>
    </w:p>
    <w:p w14:paraId="10A2D537" w14:textId="77777777" w:rsidR="00352D07" w:rsidRDefault="00352D07" w:rsidP="00352D07">
      <w:pPr>
        <w:pStyle w:val="Bezodstpw"/>
        <w:ind w:left="708"/>
        <w:rPr>
          <w:rFonts w:ascii="Abadi" w:hAnsi="Abadi"/>
          <w:sz w:val="19"/>
          <w:szCs w:val="19"/>
          <w:lang w:val="en-GB"/>
        </w:rPr>
      </w:pPr>
      <w:proofErr w:type="spellStart"/>
      <w:r>
        <w:rPr>
          <w:rFonts w:ascii="Abadi" w:hAnsi="Abadi"/>
          <w:b/>
          <w:sz w:val="19"/>
          <w:szCs w:val="19"/>
          <w:lang w:val="en-GB"/>
        </w:rPr>
        <w:t>Agregacjałączy</w:t>
      </w:r>
      <w:proofErr w:type="spellEnd"/>
      <w:r>
        <w:rPr>
          <w:rFonts w:ascii="Abadi" w:hAnsi="Abadi"/>
          <w:b/>
          <w:sz w:val="19"/>
          <w:szCs w:val="19"/>
          <w:lang w:val="en-GB"/>
        </w:rPr>
        <w:t xml:space="preserve">: </w:t>
      </w:r>
      <w:r>
        <w:rPr>
          <w:rFonts w:ascii="Abadi" w:hAnsi="Abadi"/>
          <w:sz w:val="19"/>
          <w:szCs w:val="19"/>
          <w:lang w:val="en-GB"/>
        </w:rPr>
        <w:t>IEEE 802.3ad (LACP), 64 groups per device / 8 ports per group, load balance</w:t>
      </w:r>
    </w:p>
    <w:p w14:paraId="51DA6B7B" w14:textId="570BAE85" w:rsidR="00352D07" w:rsidRDefault="00352D07" w:rsidP="00352D07">
      <w:pPr>
        <w:pStyle w:val="Bezodstpw"/>
        <w:ind w:left="708"/>
        <w:rPr>
          <w:rFonts w:ascii="Abadi" w:hAnsi="Abadi"/>
          <w:b/>
          <w:sz w:val="19"/>
          <w:szCs w:val="19"/>
          <w:lang w:val="en-GB"/>
        </w:rPr>
      </w:pPr>
      <w:proofErr w:type="spellStart"/>
      <w:r>
        <w:rPr>
          <w:rFonts w:ascii="Abadi" w:hAnsi="Abadi"/>
          <w:b/>
          <w:sz w:val="19"/>
          <w:szCs w:val="19"/>
          <w:lang w:val="en-GB"/>
        </w:rPr>
        <w:t>Bezpieczeństwo</w:t>
      </w:r>
      <w:proofErr w:type="spellEnd"/>
      <w:r>
        <w:rPr>
          <w:rFonts w:ascii="Abadi" w:hAnsi="Abadi"/>
          <w:b/>
          <w:sz w:val="19"/>
          <w:szCs w:val="19"/>
          <w:lang w:val="en-GB"/>
        </w:rPr>
        <w:t xml:space="preserve">: </w:t>
      </w:r>
      <w:r>
        <w:rPr>
          <w:rFonts w:ascii="Abadi" w:hAnsi="Abadi"/>
          <w:sz w:val="19"/>
          <w:szCs w:val="19"/>
          <w:lang w:val="en-GB"/>
        </w:rPr>
        <w:t>Storm Control based on packets, Port Security, MAC Limit based on VLAN and Port, Anti-ARP-Spoofing , Anti-ARP-Scan, ARP Binding, Gratuitous ARP, ARP Limit, Anti ARP/NDP Cheat, Anti ARP Scan,  ND Snooping, DAI, IEEE 802.1x, Authentication, Authorization, Accounting, Radius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TACACS+, MAB, Port and MAC based authentication, Accounting based on time length and traffic, Guest VLAN and auto VLAN,</w:t>
      </w:r>
    </w:p>
    <w:p w14:paraId="435A38FB" w14:textId="3D8B2BB5" w:rsidR="00352D07" w:rsidRDefault="00352D07" w:rsidP="00352D07">
      <w:pPr>
        <w:pStyle w:val="Bezodstpw"/>
        <w:ind w:left="708"/>
        <w:rPr>
          <w:rFonts w:ascii="Abadi" w:hAnsi="Abadi"/>
          <w:sz w:val="19"/>
          <w:szCs w:val="19"/>
          <w:lang w:val="en-GB"/>
        </w:rPr>
      </w:pPr>
      <w:r>
        <w:rPr>
          <w:rFonts w:ascii="Abadi" w:hAnsi="Abadi"/>
          <w:b/>
          <w:sz w:val="19"/>
          <w:szCs w:val="19"/>
          <w:lang w:val="en-GB"/>
        </w:rPr>
        <w:t xml:space="preserve">Multicast: </w:t>
      </w:r>
      <w:r>
        <w:rPr>
          <w:rFonts w:ascii="Abadi" w:hAnsi="Abadi"/>
          <w:sz w:val="19"/>
          <w:szCs w:val="19"/>
          <w:lang w:val="en-GB"/>
        </w:rPr>
        <w:t>IGMP v1/v2/v3 snooping and L2 Query, IGMP Fast leave, MVR, MLD v1/v2 Snooping,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DCSCM, IGMP authentication</w:t>
      </w:r>
    </w:p>
    <w:p w14:paraId="7748D337" w14:textId="77777777" w:rsidR="00352D07" w:rsidRDefault="00352D07" w:rsidP="00352D07">
      <w:pPr>
        <w:pStyle w:val="Bezodstpw"/>
        <w:ind w:left="708"/>
        <w:rPr>
          <w:rFonts w:ascii="Abadi" w:hAnsi="Abadi"/>
          <w:b/>
          <w:sz w:val="19"/>
          <w:szCs w:val="19"/>
          <w:lang w:val="en-GB"/>
        </w:rPr>
      </w:pPr>
      <w:r>
        <w:rPr>
          <w:rFonts w:ascii="Abadi" w:hAnsi="Abadi"/>
          <w:b/>
          <w:sz w:val="19"/>
          <w:szCs w:val="19"/>
          <w:lang w:val="en-GB"/>
        </w:rPr>
        <w:t xml:space="preserve">QoS: </w:t>
      </w:r>
      <w:r>
        <w:rPr>
          <w:rFonts w:ascii="Abadi" w:hAnsi="Abadi"/>
          <w:sz w:val="19"/>
          <w:szCs w:val="19"/>
          <w:lang w:val="en-GB"/>
        </w:rPr>
        <w:t xml:space="preserve">8 </w:t>
      </w:r>
      <w:proofErr w:type="spellStart"/>
      <w:r>
        <w:rPr>
          <w:rFonts w:ascii="Abadi" w:hAnsi="Abadi"/>
          <w:sz w:val="19"/>
          <w:szCs w:val="19"/>
          <w:lang w:val="en-GB"/>
        </w:rPr>
        <w:t>queques</w:t>
      </w:r>
      <w:proofErr w:type="spellEnd"/>
      <w:r>
        <w:rPr>
          <w:rFonts w:ascii="Abadi" w:hAnsi="Abadi"/>
          <w:sz w:val="19"/>
          <w:szCs w:val="19"/>
          <w:lang w:val="en-GB"/>
        </w:rPr>
        <w:t xml:space="preserve"> per port, Bandwidth Control, Flow Control: HOL, IEEE802.3x, Flow Redirect, Classification based on ACL, COS, TOS, </w:t>
      </w:r>
      <w:proofErr w:type="spellStart"/>
      <w:r>
        <w:rPr>
          <w:rFonts w:ascii="Abadi" w:hAnsi="Abadi"/>
          <w:sz w:val="19"/>
          <w:szCs w:val="19"/>
          <w:lang w:val="en-GB"/>
        </w:rPr>
        <w:t>DiffServ</w:t>
      </w:r>
      <w:proofErr w:type="spellEnd"/>
      <w:r>
        <w:rPr>
          <w:rFonts w:ascii="Abadi" w:hAnsi="Abadi"/>
          <w:sz w:val="19"/>
          <w:szCs w:val="19"/>
          <w:lang w:val="en-GB"/>
        </w:rPr>
        <w:t>, DSCP, port number; Traffic Policing, PRI Mark/Remark, IEEE 802.1p, Queuing Method: Strict Priority, Weighted Deficit Round Robin, Strict priority in Weighted Deficit Round Robin; DNS Client, DNS Relay</w:t>
      </w:r>
    </w:p>
    <w:p w14:paraId="3FDBE39C" w14:textId="77777777" w:rsidR="00352D07" w:rsidRDefault="00352D07" w:rsidP="00352D07">
      <w:pPr>
        <w:pStyle w:val="Bezodstpw"/>
        <w:ind w:left="708"/>
        <w:rPr>
          <w:rFonts w:ascii="Abadi" w:hAnsi="Abadi"/>
          <w:b/>
          <w:sz w:val="19"/>
          <w:szCs w:val="19"/>
          <w:lang w:val="en-GB"/>
        </w:rPr>
      </w:pPr>
      <w:r>
        <w:rPr>
          <w:rFonts w:ascii="Abadi" w:hAnsi="Abadi"/>
          <w:b/>
          <w:sz w:val="19"/>
          <w:szCs w:val="19"/>
          <w:lang w:val="en-GB"/>
        </w:rPr>
        <w:t xml:space="preserve">Lista </w:t>
      </w:r>
      <w:proofErr w:type="spellStart"/>
      <w:r>
        <w:rPr>
          <w:rFonts w:ascii="Abadi" w:hAnsi="Abadi"/>
          <w:b/>
          <w:sz w:val="19"/>
          <w:szCs w:val="19"/>
          <w:lang w:val="en-GB"/>
        </w:rPr>
        <w:t>kontrolidostępu</w:t>
      </w:r>
      <w:proofErr w:type="spellEnd"/>
      <w:r>
        <w:rPr>
          <w:rFonts w:ascii="Abadi" w:hAnsi="Abadi"/>
          <w:b/>
          <w:sz w:val="19"/>
          <w:szCs w:val="19"/>
          <w:lang w:val="en-GB"/>
        </w:rPr>
        <w:t xml:space="preserve">: </w:t>
      </w:r>
      <w:r>
        <w:rPr>
          <w:rFonts w:ascii="Abadi" w:hAnsi="Abadi"/>
          <w:sz w:val="19"/>
          <w:szCs w:val="19"/>
          <w:lang w:val="en-GB"/>
        </w:rPr>
        <w:t xml:space="preserve">IP </w:t>
      </w:r>
      <w:proofErr w:type="spellStart"/>
      <w:r>
        <w:rPr>
          <w:rFonts w:ascii="Abadi" w:hAnsi="Abadi"/>
          <w:sz w:val="19"/>
          <w:szCs w:val="19"/>
          <w:lang w:val="en-GB"/>
        </w:rPr>
        <w:t>Src</w:t>
      </w:r>
      <w:proofErr w:type="spellEnd"/>
      <w:r>
        <w:rPr>
          <w:rFonts w:ascii="Abadi" w:hAnsi="Abadi"/>
          <w:sz w:val="19"/>
          <w:szCs w:val="19"/>
          <w:lang w:val="en-GB"/>
        </w:rPr>
        <w:t>/</w:t>
      </w:r>
      <w:proofErr w:type="spellStart"/>
      <w:r>
        <w:rPr>
          <w:rFonts w:ascii="Abadi" w:hAnsi="Abadi"/>
          <w:sz w:val="19"/>
          <w:szCs w:val="19"/>
          <w:lang w:val="en-GB"/>
        </w:rPr>
        <w:t>Dst</w:t>
      </w:r>
      <w:proofErr w:type="spellEnd"/>
      <w:r>
        <w:rPr>
          <w:rFonts w:ascii="Abadi" w:hAnsi="Abadi"/>
          <w:sz w:val="19"/>
          <w:szCs w:val="19"/>
          <w:lang w:val="en-GB"/>
        </w:rPr>
        <w:t xml:space="preserve"> ACL, MAC </w:t>
      </w:r>
      <w:proofErr w:type="spellStart"/>
      <w:r>
        <w:rPr>
          <w:rFonts w:ascii="Abadi" w:hAnsi="Abadi"/>
          <w:sz w:val="19"/>
          <w:szCs w:val="19"/>
          <w:lang w:val="en-GB"/>
        </w:rPr>
        <w:t>Src</w:t>
      </w:r>
      <w:proofErr w:type="spellEnd"/>
      <w:r>
        <w:rPr>
          <w:rFonts w:ascii="Abadi" w:hAnsi="Abadi"/>
          <w:sz w:val="19"/>
          <w:szCs w:val="19"/>
          <w:lang w:val="en-GB"/>
        </w:rPr>
        <w:t>/</w:t>
      </w:r>
      <w:proofErr w:type="spellStart"/>
      <w:r>
        <w:rPr>
          <w:rFonts w:ascii="Abadi" w:hAnsi="Abadi"/>
          <w:sz w:val="19"/>
          <w:szCs w:val="19"/>
          <w:lang w:val="en-GB"/>
        </w:rPr>
        <w:t>Dst</w:t>
      </w:r>
      <w:proofErr w:type="spellEnd"/>
      <w:r>
        <w:rPr>
          <w:rFonts w:ascii="Abadi" w:hAnsi="Abadi"/>
          <w:sz w:val="19"/>
          <w:szCs w:val="19"/>
          <w:lang w:val="en-GB"/>
        </w:rPr>
        <w:t xml:space="preserve"> ACL, MAC-IP ACL, User-Defined ACL, Time Range ACL, port number TCP/UDP ACL, VLAN ACL, REDIRECT and Statistics based on ACL, Precedence, </w:t>
      </w:r>
      <w:proofErr w:type="spellStart"/>
      <w:r>
        <w:rPr>
          <w:rFonts w:ascii="Abadi" w:hAnsi="Abadi"/>
          <w:sz w:val="19"/>
          <w:szCs w:val="19"/>
          <w:lang w:val="en-GB"/>
        </w:rPr>
        <w:t>Vlan</w:t>
      </w:r>
      <w:proofErr w:type="spellEnd"/>
      <w:r>
        <w:rPr>
          <w:rFonts w:ascii="Abadi" w:hAnsi="Abadi"/>
          <w:sz w:val="19"/>
          <w:szCs w:val="19"/>
          <w:lang w:val="en-GB"/>
        </w:rPr>
        <w:t xml:space="preserve"> Tag/</w:t>
      </w:r>
      <w:proofErr w:type="spellStart"/>
      <w:r>
        <w:rPr>
          <w:rFonts w:ascii="Abadi" w:hAnsi="Abadi"/>
          <w:sz w:val="19"/>
          <w:szCs w:val="19"/>
          <w:lang w:val="en-GB"/>
        </w:rPr>
        <w:t>Untag</w:t>
      </w:r>
      <w:proofErr w:type="spellEnd"/>
      <w:r>
        <w:rPr>
          <w:rFonts w:ascii="Abadi" w:hAnsi="Abadi"/>
          <w:sz w:val="19"/>
          <w:szCs w:val="19"/>
          <w:lang w:val="en-GB"/>
        </w:rPr>
        <w:t>, Rules can be configured to port and VLAN</w:t>
      </w:r>
    </w:p>
    <w:p w14:paraId="71B7B09C" w14:textId="77777777" w:rsidR="00352D07" w:rsidRDefault="00352D07" w:rsidP="00352D07">
      <w:pPr>
        <w:pStyle w:val="Bezodstpw"/>
        <w:ind w:left="708"/>
        <w:rPr>
          <w:rFonts w:ascii="Abadi" w:hAnsi="Abadi"/>
          <w:b/>
          <w:sz w:val="19"/>
          <w:szCs w:val="19"/>
          <w:lang w:val="en-GB"/>
        </w:rPr>
      </w:pPr>
      <w:proofErr w:type="spellStart"/>
      <w:r>
        <w:rPr>
          <w:rFonts w:ascii="Abadi" w:hAnsi="Abadi"/>
          <w:b/>
          <w:sz w:val="19"/>
          <w:szCs w:val="19"/>
          <w:lang w:val="en-GB"/>
        </w:rPr>
        <w:t>Diagnostyka</w:t>
      </w:r>
      <w:proofErr w:type="spellEnd"/>
      <w:r>
        <w:rPr>
          <w:rFonts w:ascii="Abadi" w:hAnsi="Abadi"/>
          <w:b/>
          <w:sz w:val="19"/>
          <w:szCs w:val="19"/>
          <w:lang w:val="en-GB"/>
        </w:rPr>
        <w:t xml:space="preserve">: </w:t>
      </w:r>
      <w:proofErr w:type="spellStart"/>
      <w:r>
        <w:rPr>
          <w:rFonts w:ascii="Abadi" w:hAnsi="Abadi"/>
          <w:sz w:val="19"/>
          <w:szCs w:val="19"/>
          <w:lang w:val="en-GB"/>
        </w:rPr>
        <w:t>sFlow</w:t>
      </w:r>
      <w:proofErr w:type="spellEnd"/>
      <w:r>
        <w:rPr>
          <w:rFonts w:ascii="Abadi" w:hAnsi="Abadi"/>
          <w:sz w:val="19"/>
          <w:szCs w:val="19"/>
          <w:lang w:val="en-GB"/>
        </w:rPr>
        <w:t>, Traffic Analysis, RSPAN, VCT, Ping, Trace Route</w:t>
      </w:r>
    </w:p>
    <w:p w14:paraId="2EFF41D1" w14:textId="2468BCDC" w:rsidR="00352D07" w:rsidRDefault="00352D07" w:rsidP="00352D07">
      <w:pPr>
        <w:pStyle w:val="Bezodstpw"/>
        <w:ind w:left="708"/>
        <w:rPr>
          <w:rFonts w:ascii="Abadi" w:hAnsi="Abadi"/>
          <w:sz w:val="19"/>
          <w:szCs w:val="19"/>
          <w:lang w:val="en-GB"/>
        </w:rPr>
      </w:pPr>
      <w:proofErr w:type="spellStart"/>
      <w:r>
        <w:rPr>
          <w:rFonts w:ascii="Abadi" w:hAnsi="Abadi"/>
          <w:b/>
          <w:sz w:val="19"/>
          <w:szCs w:val="19"/>
          <w:lang w:val="en-GB"/>
        </w:rPr>
        <w:t>Zarządzanie</w:t>
      </w:r>
      <w:proofErr w:type="spellEnd"/>
      <w:r>
        <w:rPr>
          <w:rFonts w:ascii="Abadi" w:hAnsi="Abadi"/>
          <w:b/>
          <w:sz w:val="19"/>
          <w:szCs w:val="19"/>
          <w:lang w:val="en-GB"/>
        </w:rPr>
        <w:t xml:space="preserve">: </w:t>
      </w:r>
      <w:r>
        <w:rPr>
          <w:rFonts w:ascii="Abadi" w:hAnsi="Abadi"/>
          <w:sz w:val="19"/>
          <w:szCs w:val="19"/>
          <w:lang w:val="en-GB"/>
        </w:rPr>
        <w:t>TFTP/FTP, CLI, Telnet, Console, Web/SSL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SSH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SNMP v1/v2c/v3, SNMP Trap, Public &amp; Private MIB interface, RMON 1,2,3,9, Syslog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SNTP/NTP (I</w:t>
      </w:r>
      <w:r w:rsidR="00D13D9F">
        <w:rPr>
          <w:rFonts w:ascii="Abadi" w:hAnsi="Abadi"/>
          <w:sz w:val="19"/>
          <w:szCs w:val="19"/>
          <w:lang w:val="en-GB"/>
        </w:rPr>
        <w:t>p</w:t>
      </w:r>
      <w:r>
        <w:rPr>
          <w:rFonts w:ascii="Abadi" w:hAnsi="Abadi"/>
          <w:sz w:val="19"/>
          <w:szCs w:val="19"/>
          <w:lang w:val="en-GB"/>
        </w:rPr>
        <w:t>v4/I</w:t>
      </w:r>
      <w:r w:rsidR="00D13D9F">
        <w:rPr>
          <w:rFonts w:ascii="Abadi" w:hAnsi="Abadi"/>
          <w:sz w:val="19"/>
          <w:szCs w:val="19"/>
          <w:lang w:val="en-GB"/>
        </w:rPr>
        <w:t>p</w:t>
      </w:r>
      <w:r>
        <w:rPr>
          <w:rFonts w:ascii="Abadi" w:hAnsi="Abadi"/>
          <w:sz w:val="19"/>
          <w:szCs w:val="19"/>
          <w:lang w:val="en-GB"/>
        </w:rPr>
        <w:t>v6), Dual IMG, Multiple Configuration Files, Port Mirror, IEEE 802.3ah/802.1ag OAM, ULDP (like UDLD), LLDP/LLDP MED., VSF (4 devices in one stack) – hardware stacking</w:t>
      </w:r>
    </w:p>
    <w:p w14:paraId="118CAD32" w14:textId="77777777" w:rsidR="00352D07" w:rsidRDefault="00352D07" w:rsidP="00352D07">
      <w:pPr>
        <w:pStyle w:val="Bezodstpw"/>
        <w:ind w:left="708"/>
        <w:rPr>
          <w:rFonts w:ascii="Abadi" w:hAnsi="Abadi"/>
          <w:sz w:val="19"/>
          <w:szCs w:val="19"/>
          <w:lang w:val="en-GB"/>
        </w:rPr>
      </w:pPr>
      <w:proofErr w:type="spellStart"/>
      <w:r>
        <w:rPr>
          <w:rFonts w:ascii="Abadi" w:hAnsi="Abadi"/>
          <w:b/>
          <w:sz w:val="19"/>
          <w:szCs w:val="19"/>
          <w:lang w:val="en-GB"/>
        </w:rPr>
        <w:t>Funkcje</w:t>
      </w:r>
      <w:proofErr w:type="spellEnd"/>
      <w:r>
        <w:rPr>
          <w:rFonts w:ascii="Abadi" w:hAnsi="Abadi"/>
          <w:b/>
          <w:sz w:val="19"/>
          <w:szCs w:val="19"/>
          <w:lang w:val="en-GB"/>
        </w:rPr>
        <w:t xml:space="preserve"> PoE:</w:t>
      </w:r>
      <w:r>
        <w:rPr>
          <w:rFonts w:ascii="Abadi" w:hAnsi="Abadi"/>
          <w:sz w:val="19"/>
          <w:szCs w:val="19"/>
          <w:lang w:val="en-GB"/>
        </w:rPr>
        <w:t xml:space="preserve"> Support IEEE 802.3at for all ports, PD failure detection, PoE scheduling, </w:t>
      </w:r>
      <w:r>
        <w:rPr>
          <w:rFonts w:ascii="Abadi" w:hAnsi="Abadi"/>
          <w:sz w:val="19"/>
          <w:szCs w:val="19"/>
          <w:lang w:val="en-AU"/>
        </w:rPr>
        <w:t>Continuous powering during switches restart</w:t>
      </w:r>
    </w:p>
    <w:p w14:paraId="5CDD0877" w14:textId="77777777" w:rsidR="00352D07" w:rsidRDefault="00352D07" w:rsidP="00352D07">
      <w:pPr>
        <w:pStyle w:val="Bezodstpw"/>
        <w:ind w:left="708"/>
        <w:rPr>
          <w:rFonts w:ascii="Abadi" w:hAnsi="Abadi"/>
          <w:sz w:val="19"/>
          <w:szCs w:val="19"/>
        </w:rPr>
      </w:pPr>
      <w:r>
        <w:rPr>
          <w:rFonts w:ascii="Abadi" w:hAnsi="Abadi"/>
          <w:b/>
          <w:sz w:val="19"/>
          <w:szCs w:val="19"/>
        </w:rPr>
        <w:t>Oprogramowanie oraz wsparcie techniczne:</w:t>
      </w:r>
      <w:r>
        <w:rPr>
          <w:rFonts w:ascii="Abadi" w:hAnsi="Abadi"/>
          <w:sz w:val="19"/>
          <w:szCs w:val="19"/>
        </w:rPr>
        <w:t xml:space="preserve"> oprogramowanie przełącznika (</w:t>
      </w:r>
      <w:proofErr w:type="spellStart"/>
      <w:r>
        <w:rPr>
          <w:rFonts w:ascii="Abadi" w:hAnsi="Abadi"/>
          <w:sz w:val="19"/>
          <w:szCs w:val="19"/>
        </w:rPr>
        <w:t>firmware</w:t>
      </w:r>
      <w:proofErr w:type="spellEnd"/>
      <w:r>
        <w:rPr>
          <w:rFonts w:ascii="Abadi" w:hAnsi="Abadi"/>
          <w:sz w:val="19"/>
          <w:szCs w:val="19"/>
        </w:rPr>
        <w:t>) dostępne bez ograniczeń czasowych, przez cały okres cyklu życia urządzenia, poprzez Internet, wsparcie techniczne dystrybutora bez konieczności wykupu dodatkowych usług</w:t>
      </w:r>
    </w:p>
    <w:p w14:paraId="269AAB01" w14:textId="77777777" w:rsidR="00352D07" w:rsidRDefault="00352D07" w:rsidP="00352D07">
      <w:pPr>
        <w:pStyle w:val="Bezodstpw"/>
        <w:ind w:left="708"/>
        <w:rPr>
          <w:rFonts w:ascii="Abadi" w:hAnsi="Abadi"/>
          <w:b/>
          <w:sz w:val="19"/>
          <w:szCs w:val="19"/>
        </w:rPr>
      </w:pPr>
    </w:p>
    <w:p w14:paraId="169EFCD0" w14:textId="77777777" w:rsidR="00767695" w:rsidRDefault="00767695" w:rsidP="00352D07">
      <w:pPr>
        <w:ind w:left="708"/>
        <w:rPr>
          <w:rFonts w:asciiTheme="minorHAnsi" w:eastAsia="Calibri" w:hAnsiTheme="minorHAnsi" w:cstheme="minorHAnsi"/>
          <w:kern w:val="2"/>
          <w:sz w:val="20"/>
          <w:szCs w:val="20"/>
          <w:lang w:eastAsia="en-US"/>
        </w:rPr>
      </w:pPr>
    </w:p>
    <w:p w14:paraId="6C557AEC" w14:textId="77777777" w:rsidR="00352D07" w:rsidRPr="003C66B2" w:rsidRDefault="00352D07" w:rsidP="00436447">
      <w:pPr>
        <w:rPr>
          <w:rFonts w:asciiTheme="minorHAnsi" w:eastAsia="Calibri" w:hAnsiTheme="minorHAnsi" w:cstheme="minorHAnsi"/>
          <w:kern w:val="2"/>
          <w:sz w:val="20"/>
          <w:szCs w:val="20"/>
          <w:lang w:eastAsia="en-US"/>
        </w:rPr>
      </w:pPr>
    </w:p>
    <w:p w14:paraId="265994E4" w14:textId="33132785" w:rsidR="00767695" w:rsidRPr="00D13D9F" w:rsidRDefault="00D13D9F" w:rsidP="00D13D9F">
      <w:pPr>
        <w:keepNext/>
        <w:keepLines/>
        <w:ind w:left="142"/>
        <w:outlineLvl w:val="1"/>
        <w:rPr>
          <w:rFonts w:asciiTheme="minorHAnsi" w:hAnsiTheme="minorHAnsi" w:cstheme="minorHAnsi"/>
          <w:kern w:val="2"/>
          <w:sz w:val="20"/>
          <w:szCs w:val="20"/>
          <w:lang w:eastAsia="en-US"/>
        </w:rPr>
      </w:pPr>
      <w:bookmarkStart w:id="32" w:name="_Toc201924107"/>
      <w:r w:rsidRPr="00D13D9F">
        <w:rPr>
          <w:rFonts w:asciiTheme="minorHAnsi" w:hAnsiTheme="minorHAnsi" w:cstheme="minorHAnsi"/>
          <w:kern w:val="2"/>
          <w:sz w:val="20"/>
          <w:szCs w:val="20"/>
          <w:lang w:eastAsia="en-US"/>
        </w:rPr>
        <w:t xml:space="preserve">3.3.7. </w:t>
      </w:r>
      <w:r w:rsidR="00767695" w:rsidRPr="00D13D9F">
        <w:rPr>
          <w:rFonts w:asciiTheme="minorHAnsi" w:hAnsiTheme="minorHAnsi" w:cstheme="minorHAnsi"/>
          <w:kern w:val="2"/>
          <w:sz w:val="20"/>
          <w:szCs w:val="20"/>
          <w:lang w:eastAsia="en-US"/>
        </w:rPr>
        <w:t xml:space="preserve">System </w:t>
      </w:r>
      <w:r w:rsidR="003B1D93" w:rsidRPr="00D13D9F">
        <w:rPr>
          <w:rFonts w:asciiTheme="minorHAnsi" w:hAnsiTheme="minorHAnsi" w:cstheme="minorHAnsi"/>
          <w:kern w:val="2"/>
          <w:sz w:val="20"/>
          <w:szCs w:val="20"/>
          <w:lang w:eastAsia="en-US"/>
        </w:rPr>
        <w:t>a</w:t>
      </w:r>
      <w:r w:rsidR="00767695" w:rsidRPr="00D13D9F">
        <w:rPr>
          <w:rFonts w:asciiTheme="minorHAnsi" w:hAnsiTheme="minorHAnsi" w:cstheme="minorHAnsi"/>
          <w:kern w:val="2"/>
          <w:sz w:val="20"/>
          <w:szCs w:val="20"/>
          <w:lang w:eastAsia="en-US"/>
        </w:rPr>
        <w:t xml:space="preserve">ntywirusowy z </w:t>
      </w:r>
      <w:r w:rsidR="00AA0C30" w:rsidRPr="00D13D9F">
        <w:rPr>
          <w:rFonts w:asciiTheme="minorHAnsi" w:hAnsiTheme="minorHAnsi" w:cstheme="minorHAnsi"/>
          <w:kern w:val="2"/>
          <w:sz w:val="20"/>
          <w:szCs w:val="20"/>
          <w:lang w:eastAsia="en-US"/>
        </w:rPr>
        <w:t>E</w:t>
      </w:r>
      <w:r w:rsidR="00767695" w:rsidRPr="00D13D9F">
        <w:rPr>
          <w:rFonts w:asciiTheme="minorHAnsi" w:hAnsiTheme="minorHAnsi" w:cstheme="minorHAnsi"/>
          <w:kern w:val="2"/>
          <w:sz w:val="20"/>
          <w:szCs w:val="20"/>
          <w:lang w:eastAsia="en-US"/>
        </w:rPr>
        <w:t xml:space="preserve">DR </w:t>
      </w:r>
      <w:r w:rsidR="00BF552A" w:rsidRPr="00D13D9F">
        <w:rPr>
          <w:rFonts w:asciiTheme="minorHAnsi" w:hAnsiTheme="minorHAnsi" w:cstheme="minorHAnsi"/>
          <w:kern w:val="2"/>
          <w:sz w:val="20"/>
          <w:szCs w:val="20"/>
          <w:lang w:eastAsia="en-US"/>
        </w:rPr>
        <w:t>200 s</w:t>
      </w:r>
      <w:r w:rsidR="00767695" w:rsidRPr="00D13D9F">
        <w:rPr>
          <w:rFonts w:asciiTheme="minorHAnsi" w:hAnsiTheme="minorHAnsi" w:cstheme="minorHAnsi"/>
          <w:kern w:val="2"/>
          <w:sz w:val="20"/>
          <w:szCs w:val="20"/>
          <w:lang w:eastAsia="en-US"/>
        </w:rPr>
        <w:t>zt.</w:t>
      </w:r>
      <w:bookmarkEnd w:id="32"/>
      <w:r w:rsidR="00D94909" w:rsidRPr="00D13D9F">
        <w:rPr>
          <w:rFonts w:asciiTheme="minorHAnsi" w:hAnsiTheme="minorHAnsi" w:cstheme="minorHAnsi"/>
          <w:kern w:val="2"/>
          <w:sz w:val="20"/>
          <w:szCs w:val="20"/>
          <w:lang w:eastAsia="en-US"/>
        </w:rPr>
        <w:t xml:space="preserve">– </w:t>
      </w:r>
      <w:r w:rsidR="00BF552A" w:rsidRPr="00D13D9F">
        <w:rPr>
          <w:rFonts w:asciiTheme="minorHAnsi" w:hAnsiTheme="minorHAnsi" w:cstheme="minorHAnsi"/>
          <w:kern w:val="2"/>
          <w:sz w:val="20"/>
          <w:szCs w:val="20"/>
          <w:lang w:eastAsia="en-US"/>
        </w:rPr>
        <w:t xml:space="preserve">rozbudowa i </w:t>
      </w:r>
      <w:r w:rsidR="00D94909" w:rsidRPr="00D13D9F">
        <w:rPr>
          <w:rFonts w:asciiTheme="minorHAnsi" w:hAnsiTheme="minorHAnsi" w:cstheme="minorHAnsi"/>
          <w:kern w:val="2"/>
          <w:sz w:val="20"/>
          <w:szCs w:val="20"/>
          <w:lang w:eastAsia="en-US"/>
        </w:rPr>
        <w:t>przedłużenie posiadanego wsparcia do 31.05.2029</w:t>
      </w:r>
    </w:p>
    <w:p w14:paraId="55B1AAB2"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Opis wymagań dostarczanego systemu:</w:t>
      </w:r>
    </w:p>
    <w:p w14:paraId="1BEE4D8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Pełne wsparcie dla systemu Windows8/Windows 8.1/Windows 10/Windows 11</w:t>
      </w:r>
    </w:p>
    <w:p w14:paraId="2020E5D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Wersja programu dla stacji roboczych Windows dostępna co najmniej w języku polskim.</w:t>
      </w:r>
    </w:p>
    <w:p w14:paraId="291F6DD6" w14:textId="77777777" w:rsidR="00767695" w:rsidRPr="003C66B2" w:rsidRDefault="00767695" w:rsidP="00436447">
      <w:pPr>
        <w:ind w:right="-285"/>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Ochrona antywirusowa i </w:t>
      </w:r>
      <w:proofErr w:type="spellStart"/>
      <w:r w:rsidRPr="003C66B2">
        <w:rPr>
          <w:rFonts w:asciiTheme="minorHAnsi" w:eastAsia="Calibri" w:hAnsiTheme="minorHAnsi" w:cstheme="minorHAnsi"/>
          <w:kern w:val="2"/>
          <w:sz w:val="20"/>
          <w:szCs w:val="20"/>
          <w:lang w:eastAsia="en-US"/>
        </w:rPr>
        <w:t>antyspyware</w:t>
      </w:r>
      <w:proofErr w:type="spellEnd"/>
    </w:p>
    <w:p w14:paraId="35C56BB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Pełna ochrona przed wirusami, trojanami, robakami i innymi zagrożeniami.</w:t>
      </w:r>
    </w:p>
    <w:p w14:paraId="71C1C4BC"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Wbudowana technologia do ochrony przed </w:t>
      </w:r>
      <w:proofErr w:type="spellStart"/>
      <w:r w:rsidRPr="003C66B2">
        <w:rPr>
          <w:rFonts w:asciiTheme="minorHAnsi" w:eastAsia="Calibri" w:hAnsiTheme="minorHAnsi" w:cstheme="minorHAnsi"/>
          <w:kern w:val="2"/>
          <w:sz w:val="20"/>
          <w:szCs w:val="20"/>
          <w:lang w:eastAsia="en-US"/>
        </w:rPr>
        <w:t>rootkitami</w:t>
      </w:r>
      <w:proofErr w:type="spellEnd"/>
      <w:r w:rsidRPr="003C66B2">
        <w:rPr>
          <w:rFonts w:asciiTheme="minorHAnsi" w:eastAsia="Calibri" w:hAnsiTheme="minorHAnsi" w:cstheme="minorHAnsi"/>
          <w:kern w:val="2"/>
          <w:sz w:val="20"/>
          <w:szCs w:val="20"/>
          <w:lang w:eastAsia="en-US"/>
        </w:rPr>
        <w:t>.</w:t>
      </w:r>
    </w:p>
    <w:p w14:paraId="31A5532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Wykrywanie potencjalnie niepożądanych, niebezpiecznych oraz podejrzanych aplikacji.</w:t>
      </w:r>
    </w:p>
    <w:p w14:paraId="2E74374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Skanowanie w czasie rzeczywistym otwieranych, zapisywanych i wykonywanych plików.</w:t>
      </w:r>
    </w:p>
    <w:p w14:paraId="3B7910B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ma oferować administratorowi możliwość definiowania zadań w harmonogramie w taki sposób, aby zadanie przed wykonaniem sprawdzało czy komputer pracuje na zasilaniu bateryjnym i jeśli tak – nie wykonywało danego zadania.</w:t>
      </w:r>
    </w:p>
    <w:p w14:paraId="2E82C3E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Możliwość utworzenia wielu różnych zadań skanowania według harmonogramu (w tym: co godzinę, po zalogowaniu i po uruchomieniu komputera). Każde zadanie ma mieć możliwość uruchomienia z innymi ustawieniami </w:t>
      </w:r>
    </w:p>
    <w:p w14:paraId="69A227B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określania poziomu obciążenia procesora (CPU) podczas skanowania „na żądanie” i według harmonogramu.</w:t>
      </w:r>
    </w:p>
    <w:p w14:paraId="0CDA9D8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automatycznego wyłączenia komputera po zakończonym skanowaniu.</w:t>
      </w:r>
    </w:p>
    <w:p w14:paraId="39DA1C2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Brak konieczności ponownego uruchomienia (restartu) komputera po instalacji programu. </w:t>
      </w:r>
    </w:p>
    <w:p w14:paraId="7F771BB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Użytkownik musi posiadać możliwość tymczasowego wyłączenia ochrony na czas co najmniej 10 min lub do ponownego uruchomienia komputera.</w:t>
      </w:r>
    </w:p>
    <w:p w14:paraId="177059D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Ponowne włączenie ochrony antywirusowej nie może wymagać od użytkownika ponownego uruchomienia komputera.</w:t>
      </w:r>
    </w:p>
    <w:p w14:paraId="4C332C80"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przeniesienia zainfekowanych plików i załączników poczty w bezpieczny obszar dysku (do katalogu kwarantanny) w celu dalszej kontroli. Pliki muszą być przechowywane w katalogu kwarantanny w postaci zaszyfrowanej.</w:t>
      </w:r>
    </w:p>
    <w:p w14:paraId="623F087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Wbudowany konektor dla programów MS Outlook, Outlook Express, Windows Mail i Windows Live Mail (funkcje programu dostępne są bezpośrednio z menu programu pocztowego).</w:t>
      </w:r>
    </w:p>
    <w:p w14:paraId="2734682B"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Skanowanie i oczyszczanie poczty przychodzącej POP3 i IMAP "w locie" (w czasie rzeczywistym), zanim zostanie dostarczona do klienta pocztowego zainstalowanego na stacji roboczej (niezależnie od konkretnego klienta pocztowego). </w:t>
      </w:r>
    </w:p>
    <w:p w14:paraId="208CF02C"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Automatyczna integracja skanera POP3 i IMAP z dowolnym klientem pocztowym bez konieczności zmian w konfiguracji.</w:t>
      </w:r>
    </w:p>
    <w:p w14:paraId="59E68473"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opcjonalnego dołączenia informacji o przeskanowaniu do każdej odbieranej wiadomości e-mail lub tylko do zainfekowanych wiadomości e-mail.</w:t>
      </w:r>
    </w:p>
    <w:p w14:paraId="7B742004"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Skanowanie ruchu HTTP na poziomie stacji roboczych. Zainfekowany ruch jest automatycznie blokowany a użytkownikowi wyświetlane jest stosowne powiadomienie.</w:t>
      </w:r>
    </w:p>
    <w:p w14:paraId="30FD3D6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14:paraId="7E296D4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Automatyczna integracja z dowolną przeglądarką internetową bez konieczności zmian w konfiguracji. </w:t>
      </w:r>
    </w:p>
    <w:p w14:paraId="16536830"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umożliwiać skanowanie ruchu sieciowego wewnątrz szyfrowanych protokołów HTTPS, POP3S, IMAPS.</w:t>
      </w:r>
    </w:p>
    <w:p w14:paraId="18D0AFE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zapewniać skanowanie ruchu HTTPS transparentnie bez potrzeby konfiguracji zewnętrznych aplikacji takich jak przeglądarki Web lub programy pocztowe.</w:t>
      </w:r>
    </w:p>
    <w:p w14:paraId="18F9598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zgłoszenia witryny z podejrzeniem</w:t>
      </w:r>
      <w:r w:rsidR="00DF392E">
        <w:rPr>
          <w:rFonts w:asciiTheme="minorHAnsi" w:eastAsia="Calibri" w:hAnsiTheme="minorHAnsi" w:cstheme="minorHAnsi"/>
          <w:kern w:val="2"/>
          <w:sz w:val="20"/>
          <w:szCs w:val="20"/>
          <w:lang w:eastAsia="en-US"/>
        </w:rPr>
        <w:t xml:space="preserve"> </w:t>
      </w:r>
      <w:r w:rsidRPr="003C66B2">
        <w:rPr>
          <w:rFonts w:asciiTheme="minorHAnsi" w:eastAsia="Calibri" w:hAnsiTheme="minorHAnsi" w:cstheme="minorHAnsi"/>
          <w:kern w:val="2"/>
          <w:sz w:val="20"/>
          <w:szCs w:val="20"/>
          <w:lang w:eastAsia="en-US"/>
        </w:rPr>
        <w:t xml:space="preserve"> </w:t>
      </w:r>
      <w:proofErr w:type="spellStart"/>
      <w:r w:rsidRPr="003C66B2">
        <w:rPr>
          <w:rFonts w:asciiTheme="minorHAnsi" w:eastAsia="Calibri" w:hAnsiTheme="minorHAnsi" w:cstheme="minorHAnsi"/>
          <w:kern w:val="2"/>
          <w:sz w:val="20"/>
          <w:szCs w:val="20"/>
          <w:lang w:eastAsia="en-US"/>
        </w:rPr>
        <w:t>phishingu</w:t>
      </w:r>
      <w:proofErr w:type="spellEnd"/>
      <w:r w:rsidRPr="003C66B2">
        <w:rPr>
          <w:rFonts w:asciiTheme="minorHAnsi" w:eastAsia="Calibri" w:hAnsiTheme="minorHAnsi" w:cstheme="minorHAnsi"/>
          <w:kern w:val="2"/>
          <w:sz w:val="20"/>
          <w:szCs w:val="20"/>
          <w:lang w:eastAsia="en-US"/>
        </w:rPr>
        <w:t xml:space="preserve"> z poziomu graficznego interfejsu użytkownika w celu analizy przez laboratorium producenta.</w:t>
      </w:r>
    </w:p>
    <w:p w14:paraId="30EB9E3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posiadać funkcjonalność która na bieżąco będzie odpytywać serwery producenta o znane i bezpieczne procesy uruchomione na komputerze użytkownika.</w:t>
      </w:r>
    </w:p>
    <w:p w14:paraId="5A21F44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Procesy zweryfikowane jako bezpieczne mają być pomijane podczas procesu skanowania na żądanie oraz przez moduły ochrony w czasie rzeczywistym.</w:t>
      </w:r>
    </w:p>
    <w:p w14:paraId="63A5467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Użytkownik musi posiadać możliwość przesłania pliku celem zweryfikowania jego reputacji bezpośrednio z poziomu menu kontekstowego. </w:t>
      </w:r>
    </w:p>
    <w:p w14:paraId="568E55E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Wbudowane dwa niezależne moduły heurystyczne –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2D82114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automatycznego wysyłania nowych zagrożeń (wykrytych przez metody heurystyczne) do laboratoriów producenta bezpośrednio z programu (nie wymaga ingerencji użytkownika). Użytkownik musi mieć możliwość określenia rozszerzeń dla plików, które nie będą wysyłane automatycznie, oraz czy próbki zagrożeń mają być wysyłane w pełni automatycznie czy też po dodatkowym potwierdzeniu przez użytkownika.</w:t>
      </w:r>
    </w:p>
    <w:p w14:paraId="71DD978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 wysłania próbki zagrożenia do laboratorium producenta aplikacja nie może wykorzystywać klienta pocztowego wykorzystywanego na komputerze użytkownika.</w:t>
      </w:r>
    </w:p>
    <w:p w14:paraId="5D0ADB80"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zabezpieczenia konfiguracji programu hasłem, w taki sposób, aby użytkownik siedzący przy komputerze przy próbie dostępu do konfiguracji był proszony o podanie hasła.</w:t>
      </w:r>
    </w:p>
    <w:p w14:paraId="0493A60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mieć możliwość kontroli zainstalowanych aktualizacji systemu operacyjnego i w przypadku braku jakiejś aktualizacji – poinformować o tym użytkownika i administratora wraz z listą niezainstalowanych aktualizacji.</w:t>
      </w:r>
    </w:p>
    <w:p w14:paraId="2F551CEE"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 instalacji programu, użytkownik ma mieć możliwość przygotowania płyty CD, DVD lub pamięci USB, z której będzie w stanie uruchomić komputer w przypadku infekcji i przeskanować dysk w poszukiwaniu wirusów.</w:t>
      </w:r>
    </w:p>
    <w:p w14:paraId="6F43ADC0"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antywirusowy uruchomiony z płyty </w:t>
      </w:r>
      <w:proofErr w:type="spellStart"/>
      <w:r w:rsidRPr="003C66B2">
        <w:rPr>
          <w:rFonts w:asciiTheme="minorHAnsi" w:eastAsia="Calibri" w:hAnsiTheme="minorHAnsi" w:cstheme="minorHAnsi"/>
          <w:kern w:val="2"/>
          <w:sz w:val="20"/>
          <w:szCs w:val="20"/>
          <w:lang w:eastAsia="en-US"/>
        </w:rPr>
        <w:t>bootowalnej</w:t>
      </w:r>
      <w:proofErr w:type="spellEnd"/>
      <w:r w:rsidRPr="003C66B2">
        <w:rPr>
          <w:rFonts w:asciiTheme="minorHAnsi" w:eastAsia="Calibri" w:hAnsiTheme="minorHAnsi" w:cstheme="minorHAnsi"/>
          <w:kern w:val="2"/>
          <w:sz w:val="20"/>
          <w:szCs w:val="20"/>
          <w:lang w:eastAsia="en-US"/>
        </w:rPr>
        <w:t xml:space="preserve"> lub pamięci USB ma umożliwiać pełną aktualizację baz sygnatur wirusów z Internetu lub z bazy zapisanej na dysku.</w:t>
      </w:r>
    </w:p>
    <w:p w14:paraId="126D900B"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ma umożliwiać administratorowi blokowanie zewnętrznych nośników danych na stacji w tym przynajmniej: Pamięci masowych, optycznych pamięci masowych, pamięci masowych </w:t>
      </w:r>
      <w:proofErr w:type="spellStart"/>
      <w:r w:rsidRPr="003C66B2">
        <w:rPr>
          <w:rFonts w:asciiTheme="minorHAnsi" w:eastAsia="Calibri" w:hAnsiTheme="minorHAnsi" w:cstheme="minorHAnsi"/>
          <w:kern w:val="2"/>
          <w:sz w:val="20"/>
          <w:szCs w:val="20"/>
          <w:lang w:eastAsia="en-US"/>
        </w:rPr>
        <w:t>Firewire</w:t>
      </w:r>
      <w:proofErr w:type="spellEnd"/>
      <w:r w:rsidRPr="003C66B2">
        <w:rPr>
          <w:rFonts w:asciiTheme="minorHAnsi" w:eastAsia="Calibri" w:hAnsiTheme="minorHAnsi" w:cstheme="minorHAnsi"/>
          <w:kern w:val="2"/>
          <w:sz w:val="20"/>
          <w:szCs w:val="20"/>
          <w:lang w:eastAsia="en-US"/>
        </w:rPr>
        <w:t>, urządzeń do tworzenia obrazów, drukarek USB, urządzeń Bluetooth, czytników kart inteligentnych, modemów, portów LPT/COM , urządzeń przenośnych oraz urządzeń dowolnego typu.</w:t>
      </w:r>
    </w:p>
    <w:p w14:paraId="103BC20D"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Funkcja blokowania nośników wymiennych bądź grup urządzeń ma umożliwiać użytkownikowi tworzenie reguł dla podłączanych urządzeń minimum w oparciu o typ urządzenia, numer seryjny urządzenia, dostawcę urządzenia, model.</w:t>
      </w:r>
    </w:p>
    <w:p w14:paraId="5F902E3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umożliwiać użytkownikowi nadanie uprawnień dla podłączanych urządzeń w tym co najmniej: dostęp w trybie do odczytu, pełen dostęp, ostrzeżenie brak dostępu do podłączanego urządzenia.</w:t>
      </w:r>
    </w:p>
    <w:p w14:paraId="39499E04"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posiadać funkcjonalność umożliwiającą zastosowanie reguł dla podłączanych urządzeń w zależności od zalogowanego użytkownika.</w:t>
      </w:r>
    </w:p>
    <w:p w14:paraId="583FD57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momencie podłączenia zewnętrznego nośnika aplikacja musi wyświetlić użytkownikowi odpowiedni komunikat i umożliwić natychmiastowe przeskanowanie całej zawartości podłączanego nośnika.</w:t>
      </w:r>
    </w:p>
    <w:p w14:paraId="23ED4A84"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Użytkownik ma posiadać możliwość takiej konfiguracji programu aby skanowanie całego nośnika odbywało się automatycznie lub za potwierdzeniem przez użytkownika</w:t>
      </w:r>
    </w:p>
    <w:p w14:paraId="61506F5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być wyposażony w system zapobiegania włamaniom działający na hoście (HIPS).</w:t>
      </w:r>
    </w:p>
    <w:p w14:paraId="65CC17B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Oprogramowanie musi posiadać zaawansowany skaner pamięci.</w:t>
      </w:r>
    </w:p>
    <w:p w14:paraId="61B6FA1C"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musi być wyposażona w mechanizm ochrony przed </w:t>
      </w:r>
      <w:proofErr w:type="spellStart"/>
      <w:r w:rsidRPr="003C66B2">
        <w:rPr>
          <w:rFonts w:asciiTheme="minorHAnsi" w:eastAsia="Calibri" w:hAnsiTheme="minorHAnsi" w:cstheme="minorHAnsi"/>
          <w:kern w:val="2"/>
          <w:sz w:val="20"/>
          <w:szCs w:val="20"/>
          <w:lang w:eastAsia="en-US"/>
        </w:rPr>
        <w:t>exploitami</w:t>
      </w:r>
      <w:proofErr w:type="spellEnd"/>
      <w:r w:rsidRPr="003C66B2">
        <w:rPr>
          <w:rFonts w:asciiTheme="minorHAnsi" w:eastAsia="Calibri" w:hAnsiTheme="minorHAnsi" w:cstheme="minorHAnsi"/>
          <w:kern w:val="2"/>
          <w:sz w:val="20"/>
          <w:szCs w:val="20"/>
          <w:lang w:eastAsia="en-US"/>
        </w:rPr>
        <w:t xml:space="preserve"> w popularnych aplikacjach np. czytnikach PDF, aplikacjach JAVA itp.</w:t>
      </w:r>
    </w:p>
    <w:p w14:paraId="43A5DF3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4D70E8B1"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Funkcja generująca taki log ma oferować filtrowanie wyników pod kątem tego, które z nich są podejrzane dla programu i mogą stanowić dla niego zagrożenie bezpieczeństwa.</w:t>
      </w:r>
    </w:p>
    <w:p w14:paraId="7F9BB27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ma oferować funkcję, która aktywnie monitoruje i skutecznie blokuje działania wszystkich plików programu, jego procesów, usług i wpisów w rejestrze przed próbą ich modyfikacji przez aplikacje trzecie. </w:t>
      </w:r>
    </w:p>
    <w:p w14:paraId="131AECE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Automatyczna, inkrementacyjna aktualizacja baz wirusów i innych zagrożeń dostępna z Internetu.</w:t>
      </w:r>
    </w:p>
    <w:p w14:paraId="0AFF3A0E"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określenia maksymalnego czasu ważności dla bazy danych sygnatur, po upływie czasu i braku aktualizacji program zgłosi posiadanie nieaktualnej bazy sygnatur.</w:t>
      </w:r>
    </w:p>
    <w:p w14:paraId="7C62E04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posiadać funkcjonalność tworzenia lokalnego repozytorium aktualizacji.</w:t>
      </w:r>
    </w:p>
    <w:p w14:paraId="7843290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Program musi być wyposażona w funkcjonalność umożliwiającą tworzenie kopii wcześniejszych aktualizacji w celu ich późniejszego przywrócenia (</w:t>
      </w:r>
      <w:proofErr w:type="spellStart"/>
      <w:r w:rsidRPr="003C66B2">
        <w:rPr>
          <w:rFonts w:asciiTheme="minorHAnsi" w:eastAsia="Calibri" w:hAnsiTheme="minorHAnsi" w:cstheme="minorHAnsi"/>
          <w:kern w:val="2"/>
          <w:sz w:val="20"/>
          <w:szCs w:val="20"/>
          <w:lang w:eastAsia="en-US"/>
        </w:rPr>
        <w:t>rollback</w:t>
      </w:r>
      <w:proofErr w:type="spellEnd"/>
      <w:r w:rsidRPr="003C66B2">
        <w:rPr>
          <w:rFonts w:asciiTheme="minorHAnsi" w:eastAsia="Calibri" w:hAnsiTheme="minorHAnsi" w:cstheme="minorHAnsi"/>
          <w:kern w:val="2"/>
          <w:sz w:val="20"/>
          <w:szCs w:val="20"/>
          <w:lang w:eastAsia="en-US"/>
        </w:rPr>
        <w:t>).</w:t>
      </w:r>
    </w:p>
    <w:p w14:paraId="43891F7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wyposażony tylko w jeden skaner uruchamiany w pamięci, z którego korzystają wszystkie funkcje systemu (antywirus, </w:t>
      </w:r>
      <w:proofErr w:type="spellStart"/>
      <w:r w:rsidRPr="003C66B2">
        <w:rPr>
          <w:rFonts w:asciiTheme="minorHAnsi" w:eastAsia="Calibri" w:hAnsiTheme="minorHAnsi" w:cstheme="minorHAnsi"/>
          <w:kern w:val="2"/>
          <w:sz w:val="20"/>
          <w:szCs w:val="20"/>
          <w:lang w:eastAsia="en-US"/>
        </w:rPr>
        <w:t>antyspyware</w:t>
      </w:r>
      <w:proofErr w:type="spellEnd"/>
      <w:r w:rsidRPr="003C66B2">
        <w:rPr>
          <w:rFonts w:asciiTheme="minorHAnsi" w:eastAsia="Calibri" w:hAnsiTheme="minorHAnsi" w:cstheme="minorHAnsi"/>
          <w:kern w:val="2"/>
          <w:sz w:val="20"/>
          <w:szCs w:val="20"/>
          <w:lang w:eastAsia="en-US"/>
        </w:rPr>
        <w:t>, metody heurystyczne, zapora sieciowa).</w:t>
      </w:r>
    </w:p>
    <w:p w14:paraId="7E8A290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być w pełni zgodny z technologią CISCO Network Access Control.</w:t>
      </w:r>
    </w:p>
    <w:p w14:paraId="15549583"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być wyposażony w dziennik zdarzeń rejestrujący informacje na temat znalezionych zagrożeń, pracy zapory osobistej, modułu antyspamowego, kontroli stron Internetowych i kontroli urządzeń, skanowania na żądanie i według harmonogramu, dokonanych aktualizacji baz wirusów i samego oprogramowania.</w:t>
      </w:r>
    </w:p>
    <w:p w14:paraId="68F87D4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Wsparcie techniczne do programu świadczone w języku polskim przez polskiego dystrybutora autoryzowanego przez producenta programu.</w:t>
      </w:r>
    </w:p>
    <w:p w14:paraId="1FEA2F6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posiadać możliwość aktywacji poprzez podanie konta administratora licencji, podanie klucza licencyjnego oraz możliwość aktywacji programu offline.</w:t>
      </w:r>
    </w:p>
    <w:p w14:paraId="762A82B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programie musi istnieć możliwość tymczasowego wstrzymania polityk wysłanych z poziomu serwera zdalnej administracji.</w:t>
      </w:r>
    </w:p>
    <w:p w14:paraId="57E5E56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bookmarkStart w:id="33" w:name="_Hlk482598467"/>
      <w:r w:rsidRPr="003C66B2">
        <w:rPr>
          <w:rFonts w:asciiTheme="minorHAnsi" w:eastAsia="Calibri" w:hAnsiTheme="minorHAnsi" w:cstheme="minorHAnsi"/>
          <w:kern w:val="2"/>
          <w:sz w:val="20"/>
          <w:szCs w:val="20"/>
          <w:lang w:eastAsia="en-US"/>
        </w:rPr>
        <w:t>Wstrzymanie polityk ma umożliwić lokalną zmianę ustawień programu na stacji końcowej.</w:t>
      </w:r>
      <w:bookmarkEnd w:id="33"/>
    </w:p>
    <w:p w14:paraId="299E4D01"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Ochrona przed spamem</w:t>
      </w:r>
    </w:p>
    <w:p w14:paraId="38FCD5C3" w14:textId="77777777" w:rsidR="00767695" w:rsidRPr="003C66B2" w:rsidRDefault="00767695" w:rsidP="000B22A5">
      <w:pPr>
        <w:numPr>
          <w:ilvl w:val="0"/>
          <w:numId w:val="233"/>
        </w:numPr>
        <w:rPr>
          <w:rFonts w:asciiTheme="minorHAnsi" w:eastAsia="Calibri" w:hAnsiTheme="minorHAnsi" w:cstheme="minorHAnsi"/>
          <w:kern w:val="2"/>
          <w:sz w:val="20"/>
          <w:szCs w:val="20"/>
          <w:lang w:val="en-US" w:eastAsia="en-US"/>
        </w:rPr>
      </w:pPr>
      <w:r w:rsidRPr="003C66B2">
        <w:rPr>
          <w:rFonts w:asciiTheme="minorHAnsi" w:eastAsia="Calibri" w:hAnsiTheme="minorHAnsi" w:cstheme="minorHAnsi"/>
          <w:kern w:val="2"/>
          <w:sz w:val="20"/>
          <w:szCs w:val="20"/>
          <w:lang w:eastAsia="en-US"/>
        </w:rPr>
        <w:t>Ochrona antyspamowa dla programów pocztowy</w:t>
      </w:r>
      <w:proofErr w:type="spellStart"/>
      <w:r w:rsidRPr="003C66B2">
        <w:rPr>
          <w:rFonts w:asciiTheme="minorHAnsi" w:eastAsia="Calibri" w:hAnsiTheme="minorHAnsi" w:cstheme="minorHAnsi"/>
          <w:kern w:val="2"/>
          <w:sz w:val="20"/>
          <w:szCs w:val="20"/>
          <w:lang w:val="en-US" w:eastAsia="en-US"/>
        </w:rPr>
        <w:t>ch</w:t>
      </w:r>
      <w:proofErr w:type="spellEnd"/>
      <w:r w:rsidRPr="003C66B2">
        <w:rPr>
          <w:rFonts w:asciiTheme="minorHAnsi" w:eastAsia="Calibri" w:hAnsiTheme="minorHAnsi" w:cstheme="minorHAnsi"/>
          <w:kern w:val="2"/>
          <w:sz w:val="20"/>
          <w:szCs w:val="20"/>
          <w:lang w:val="en-US" w:eastAsia="en-US"/>
        </w:rPr>
        <w:t xml:space="preserve"> MS Outlook, Outlook Express, Windows Mail </w:t>
      </w:r>
      <w:proofErr w:type="spellStart"/>
      <w:r w:rsidRPr="003C66B2">
        <w:rPr>
          <w:rFonts w:asciiTheme="minorHAnsi" w:eastAsia="Calibri" w:hAnsiTheme="minorHAnsi" w:cstheme="minorHAnsi"/>
          <w:kern w:val="2"/>
          <w:sz w:val="20"/>
          <w:szCs w:val="20"/>
          <w:lang w:val="en-US" w:eastAsia="en-US"/>
        </w:rPr>
        <w:t>oraz</w:t>
      </w:r>
      <w:proofErr w:type="spellEnd"/>
      <w:r w:rsidRPr="003C66B2">
        <w:rPr>
          <w:rFonts w:asciiTheme="minorHAnsi" w:eastAsia="Calibri" w:hAnsiTheme="minorHAnsi" w:cstheme="minorHAnsi"/>
          <w:kern w:val="2"/>
          <w:sz w:val="20"/>
          <w:szCs w:val="20"/>
          <w:lang w:val="en-US" w:eastAsia="en-US"/>
        </w:rPr>
        <w:t xml:space="preserve"> Windows Live Mail.</w:t>
      </w:r>
    </w:p>
    <w:p w14:paraId="56A16EBC"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umożliwiać uaktywnienie funkcji wyłączenia skanowania baz programu pocztowego po zmianie zawartości skrzynki odbiorczej.</w:t>
      </w:r>
    </w:p>
    <w:p w14:paraId="0A21F46C"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Pełna integracja z programami pocztowymi MS Outlook, Outlook Express, Windows Mail oraz Windows Live Mail – antyspamowe funkcje programu dostępne są bezpośrednio z paska menu programu pocztowego.</w:t>
      </w:r>
    </w:p>
    <w:p w14:paraId="53AA89B5"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Automatyczne wpisanie do białej listy wszystkich kontaktów z książki adresowej programu pocztowego.</w:t>
      </w:r>
    </w:p>
    <w:p w14:paraId="5071C09E"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Możliwość ręcznej zmiany klasyfikacji wiadomości spamu na pożądaną wiadomość i odwrotnie oraz ręcznego dodania wiadomości do białej i czarnej listy z wykorzystaniem funkcji programu zintegrowanych z programem pocztowym. </w:t>
      </w:r>
    </w:p>
    <w:p w14:paraId="36F73B66"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definiowania swoich własnych folderów, gdzie program pocztowy będzie umieszczać spam.</w:t>
      </w:r>
    </w:p>
    <w:p w14:paraId="45AE9544"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zdefiniowania dowolnego Tag-u dodawanego do tematu wiadomości zakwalifikowanej jako spam.</w:t>
      </w:r>
    </w:p>
    <w:p w14:paraId="55A12A0B"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umożliwiać współpracę w swojej domyślnej konfiguracji z folderem „Wiadomości śmieci” obecnym w programie Microsoft Outlook.</w:t>
      </w:r>
    </w:p>
    <w:p w14:paraId="22D6C7C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umożliwiać funkcjonalność, która po zmianie klasyfikacji wiadomości typu spam na pożądaną zmieni jej właściwość jako „nieprzeczytana” oraz w momencie zaklasyfikowania wiadomości jako spam na automatyczne ustawienie jej właściwości jako „przeczytana”.</w:t>
      </w:r>
    </w:p>
    <w:p w14:paraId="24BA1633"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posiadać funkcjonalność wyłączenia modułu antyspamowego na określony czas lub do czasu ponownego uruchomienia komputera.</w:t>
      </w:r>
    </w:p>
    <w:p w14:paraId="11F26943"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Zapora osobista (</w:t>
      </w:r>
      <w:proofErr w:type="spellStart"/>
      <w:r w:rsidRPr="003C66B2">
        <w:rPr>
          <w:rFonts w:asciiTheme="minorHAnsi" w:eastAsia="Calibri" w:hAnsiTheme="minorHAnsi" w:cstheme="minorHAnsi"/>
          <w:kern w:val="2"/>
          <w:sz w:val="20"/>
          <w:szCs w:val="20"/>
          <w:lang w:eastAsia="en-US"/>
        </w:rPr>
        <w:t>personal</w:t>
      </w:r>
      <w:proofErr w:type="spellEnd"/>
      <w:r w:rsidRPr="003C66B2">
        <w:rPr>
          <w:rFonts w:asciiTheme="minorHAnsi" w:eastAsia="Calibri" w:hAnsiTheme="minorHAnsi" w:cstheme="minorHAnsi"/>
          <w:kern w:val="2"/>
          <w:sz w:val="20"/>
          <w:szCs w:val="20"/>
          <w:lang w:eastAsia="en-US"/>
        </w:rPr>
        <w:t xml:space="preserve"> firewall)</w:t>
      </w:r>
    </w:p>
    <w:p w14:paraId="1BBCF4CD"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Zapora osobista ma pracować jednym z 4 trybów:</w:t>
      </w:r>
    </w:p>
    <w:p w14:paraId="3B081E8F" w14:textId="77777777" w:rsidR="00767695" w:rsidRPr="003C66B2" w:rsidRDefault="00767695" w:rsidP="000B22A5">
      <w:pPr>
        <w:numPr>
          <w:ilvl w:val="1"/>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tryb automatyczny – program blokuje cały ruch przychodzący i zezwala tylko na znane, bezpieczne połączenia wychodzące, jednocześnie umożliwia utworzenie dodatkowych reguł przez administratora</w:t>
      </w:r>
    </w:p>
    <w:p w14:paraId="418935BB" w14:textId="77777777" w:rsidR="00767695" w:rsidRPr="003C66B2" w:rsidRDefault="00767695" w:rsidP="000B22A5">
      <w:pPr>
        <w:numPr>
          <w:ilvl w:val="1"/>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tryb interaktywny – program pyta się o każde nowe nawiązywane połączenie i automatycznie tworzy dla niego regułę (na stałe lub tymczasowo),</w:t>
      </w:r>
    </w:p>
    <w:p w14:paraId="47DF2259" w14:textId="77777777" w:rsidR="00767695" w:rsidRPr="003C66B2" w:rsidRDefault="00767695" w:rsidP="000B22A5">
      <w:pPr>
        <w:numPr>
          <w:ilvl w:val="1"/>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tryb oparty na regułach – użytkownik/administrator musi ręcznie zdefiniować reguły określające jaki ruch jest blokowany a jaki przepuszczany,</w:t>
      </w:r>
    </w:p>
    <w:p w14:paraId="56357AE2" w14:textId="77777777" w:rsidR="00767695" w:rsidRPr="003C66B2" w:rsidRDefault="00767695" w:rsidP="000B22A5">
      <w:pPr>
        <w:numPr>
          <w:ilvl w:val="1"/>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tryb uczenia się – umożliwia zdefiniowanie przez administratora określonego okresu czasu w którym oprogramowanie samo tworzy odpowiednie reguły zapory analizując aktywność sieciową danej stacji.</w:t>
      </w:r>
    </w:p>
    <w:p w14:paraId="5CB8260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akceptować istniejące reguły w zaporze systemu Windows, zezwalające na ruch przychodzący</w:t>
      </w:r>
    </w:p>
    <w:p w14:paraId="1F9823B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tworzenia list sieci zaufanych.</w:t>
      </w:r>
    </w:p>
    <w:p w14:paraId="2A9F651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dezaktywacji funkcji zapory sieciowej poprzez trwałe wyłączenie</w:t>
      </w:r>
    </w:p>
    <w:p w14:paraId="3FF6315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określenia w regułach zapory osobistej kierunku ruchu, portu lub zakresu portów, protokołu, aplikacji i adresu komputera zdalnego.</w:t>
      </w:r>
    </w:p>
    <w:p w14:paraId="62CFDED3"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zdefiniowania wielu niezależnych zestawów reguł dla każdej sieci, w której pracuje komputer w tym minimum dla strefy zaufanej i sieci Internet.</w:t>
      </w:r>
    </w:p>
    <w:p w14:paraId="5BA42708"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Wbudowany system IDS z detekcją prób ataków, anomalii w pracy sieci oraz wykrywaniem aktywności wirusów sieciowych</w:t>
      </w:r>
      <w:r w:rsidRPr="003C66B2">
        <w:rPr>
          <w:rFonts w:asciiTheme="minorHAnsi" w:eastAsia="Calibri" w:hAnsiTheme="minorHAnsi" w:cstheme="minorHAnsi"/>
          <w:i/>
          <w:kern w:val="2"/>
          <w:sz w:val="20"/>
          <w:szCs w:val="20"/>
          <w:lang w:eastAsia="en-US"/>
        </w:rPr>
        <w:t>.</w:t>
      </w:r>
    </w:p>
    <w:p w14:paraId="437A4AB4"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musi umożliwiać ochronę przed przyłączeniem komputera do sieci </w:t>
      </w:r>
      <w:proofErr w:type="spellStart"/>
      <w:r w:rsidRPr="003C66B2">
        <w:rPr>
          <w:rFonts w:asciiTheme="minorHAnsi" w:eastAsia="Calibri" w:hAnsiTheme="minorHAnsi" w:cstheme="minorHAnsi"/>
          <w:kern w:val="2"/>
          <w:sz w:val="20"/>
          <w:szCs w:val="20"/>
          <w:lang w:eastAsia="en-US"/>
        </w:rPr>
        <w:t>botnet</w:t>
      </w:r>
      <w:proofErr w:type="spellEnd"/>
      <w:r w:rsidRPr="003C66B2">
        <w:rPr>
          <w:rFonts w:asciiTheme="minorHAnsi" w:eastAsia="Calibri" w:hAnsiTheme="minorHAnsi" w:cstheme="minorHAnsi"/>
          <w:kern w:val="2"/>
          <w:sz w:val="20"/>
          <w:szCs w:val="20"/>
          <w:lang w:eastAsia="en-US"/>
        </w:rPr>
        <w:t>.</w:t>
      </w:r>
    </w:p>
    <w:p w14:paraId="4590AB5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Wykrywanie zmian w aplikacjach korzystających z sieci i monitorowanie o tym zdarzeniu.</w:t>
      </w:r>
    </w:p>
    <w:p w14:paraId="5A09FB2D"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ma oferować pełne wsparcie zarówno dla protokołu IPv4 jak i dla standardu IPv6.</w:t>
      </w:r>
    </w:p>
    <w:p w14:paraId="4BF5CDA1"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tworzenia profili pracy zapory osobistej w zależności od wykrytej sieci.</w:t>
      </w:r>
    </w:p>
    <w:p w14:paraId="2FDE82FD"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ma możliwość sprecyzowania, który profil zapory ma zostać zaaplikowany po wykryciu danej sieci</w:t>
      </w:r>
    </w:p>
    <w:p w14:paraId="0653F42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Autoryzacja stref ma się odbywać min. w oparciu o: zaaplikowany profil połączenia, adres serwera DNS, sufiks </w:t>
      </w:r>
      <w:proofErr w:type="spellStart"/>
      <w:r w:rsidRPr="003C66B2">
        <w:rPr>
          <w:rFonts w:asciiTheme="minorHAnsi" w:eastAsia="Calibri" w:hAnsiTheme="minorHAnsi" w:cstheme="minorHAnsi"/>
          <w:kern w:val="2"/>
          <w:sz w:val="20"/>
          <w:szCs w:val="20"/>
          <w:lang w:eastAsia="en-US"/>
        </w:rPr>
        <w:t>domeny,adres</w:t>
      </w:r>
      <w:proofErr w:type="spellEnd"/>
      <w:r w:rsidRPr="003C66B2">
        <w:rPr>
          <w:rFonts w:asciiTheme="minorHAnsi" w:eastAsia="Calibri" w:hAnsiTheme="minorHAnsi" w:cstheme="minorHAnsi"/>
          <w:kern w:val="2"/>
          <w:sz w:val="20"/>
          <w:szCs w:val="20"/>
          <w:lang w:eastAsia="en-US"/>
        </w:rPr>
        <w:t xml:space="preserve"> domyślnej bramy, adres serwera WINS, adres serwera DHCP, lokalny adres IP, identyfikator </w:t>
      </w:r>
      <w:proofErr w:type="spellStart"/>
      <w:r w:rsidRPr="003C66B2">
        <w:rPr>
          <w:rFonts w:asciiTheme="minorHAnsi" w:eastAsia="Calibri" w:hAnsiTheme="minorHAnsi" w:cstheme="minorHAnsi"/>
          <w:kern w:val="2"/>
          <w:sz w:val="20"/>
          <w:szCs w:val="20"/>
          <w:lang w:eastAsia="en-US"/>
        </w:rPr>
        <w:t>SSID,szyfrowaniu</w:t>
      </w:r>
      <w:proofErr w:type="spellEnd"/>
      <w:r w:rsidRPr="003C66B2">
        <w:rPr>
          <w:rFonts w:asciiTheme="minorHAnsi" w:eastAsia="Calibri" w:hAnsiTheme="minorHAnsi" w:cstheme="minorHAnsi"/>
          <w:kern w:val="2"/>
          <w:sz w:val="20"/>
          <w:szCs w:val="20"/>
          <w:lang w:eastAsia="en-US"/>
        </w:rPr>
        <w:t xml:space="preserve"> sieci bezprzewodowej lub jego braku, aktywności połączenia bezprzewodowego lub jego braku, konkretny interfejs sieciowy w systemie.</w:t>
      </w:r>
    </w:p>
    <w:p w14:paraId="5DCA90F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musi możliwość ustalenia tymczasowej czarnej listy adresów IP, które będą blokowane podczas próby połączenia. </w:t>
      </w:r>
    </w:p>
    <w:p w14:paraId="3F28969F"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musi posiadać kreator, który umożliwia rozwiązać problemy z połączeniem. </w:t>
      </w:r>
    </w:p>
    <w:p w14:paraId="13271666"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Kontrola dostępu do stron internetowych</w:t>
      </w:r>
    </w:p>
    <w:p w14:paraId="5D93093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musi być wyposażona w zintegrowany moduł kontroli odwiedzanych stron internetowych.</w:t>
      </w:r>
    </w:p>
    <w:p w14:paraId="6CD56BBA"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Moduł kontroli dostępu do stron internetowych musi posiadać możliwość dodawania różnych użytkowników, dla których będą stosowane zdefiniowane reguły.</w:t>
      </w:r>
    </w:p>
    <w:p w14:paraId="5292BC39"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Profile mają być automatycznie aktywowane w zależności od zalogowanego użytkownika.</w:t>
      </w:r>
    </w:p>
    <w:p w14:paraId="624BC81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Podstawowe kategorie w jakie aplikacja musi być wyposażona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 xml:space="preserve">, alkohol i tytoń, szukanie pracy, nieruchomości, finanse i pieniądze, niebezpieczne sporty, nierozpoznane kategorie oraz elementy niezaliczone do żadnej kategorii. </w:t>
      </w:r>
    </w:p>
    <w:p w14:paraId="104753ED"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Moduł musi posiadać także możliwość grupowania kategorii już istniejących. </w:t>
      </w:r>
    </w:p>
    <w:p w14:paraId="1B6B6877"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Aplikacja musi posiadać możliwość określenia uprawnień dla dostępu do kategorii </w:t>
      </w:r>
      <w:proofErr w:type="spellStart"/>
      <w:r w:rsidRPr="003C66B2">
        <w:rPr>
          <w:rFonts w:asciiTheme="minorHAnsi" w:eastAsia="Calibri" w:hAnsiTheme="minorHAnsi" w:cstheme="minorHAnsi"/>
          <w:kern w:val="2"/>
          <w:sz w:val="20"/>
          <w:szCs w:val="20"/>
          <w:lang w:eastAsia="en-US"/>
        </w:rPr>
        <w:t>url</w:t>
      </w:r>
      <w:proofErr w:type="spellEnd"/>
      <w:r w:rsidRPr="003C66B2">
        <w:rPr>
          <w:rFonts w:asciiTheme="minorHAnsi" w:eastAsia="Calibri" w:hAnsiTheme="minorHAnsi" w:cstheme="minorHAnsi"/>
          <w:kern w:val="2"/>
          <w:sz w:val="20"/>
          <w:szCs w:val="20"/>
          <w:lang w:eastAsia="en-US"/>
        </w:rPr>
        <w:t xml:space="preserve"> – zezwól, zezwól i ostrzeż, blokuj. </w:t>
      </w:r>
    </w:p>
    <w:p w14:paraId="02936E02" w14:textId="77777777" w:rsidR="00767695" w:rsidRPr="003C66B2" w:rsidRDefault="00767695" w:rsidP="000B22A5">
      <w:pPr>
        <w:numPr>
          <w:ilvl w:val="0"/>
          <w:numId w:val="233"/>
        </w:num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Program musi posiadać także możliwość dodania komunikatu i grafiki w przypadku zablokowania określonej w regułach witryny. </w:t>
      </w:r>
    </w:p>
    <w:p w14:paraId="6CEFEEDB" w14:textId="63D85330" w:rsidR="00767695" w:rsidRPr="006D53A3" w:rsidRDefault="00767695" w:rsidP="00436447">
      <w:pPr>
        <w:rPr>
          <w:rFonts w:asciiTheme="minorHAnsi" w:eastAsia="Calibri" w:hAnsiTheme="minorHAnsi" w:cstheme="minorHAnsi"/>
          <w:kern w:val="2"/>
          <w:sz w:val="20"/>
          <w:szCs w:val="20"/>
          <w:lang w:eastAsia="en-US"/>
        </w:rPr>
      </w:pPr>
      <w:r w:rsidRPr="006D53A3">
        <w:rPr>
          <w:rFonts w:asciiTheme="minorHAnsi" w:eastAsia="Calibri" w:hAnsiTheme="minorHAnsi" w:cstheme="minorHAnsi"/>
          <w:kern w:val="2"/>
          <w:sz w:val="20"/>
          <w:szCs w:val="20"/>
          <w:lang w:eastAsia="en-US"/>
        </w:rPr>
        <w:t>Ochrona</w:t>
      </w:r>
      <w:r w:rsidR="00C75DC7" w:rsidRPr="006D53A3">
        <w:rPr>
          <w:rFonts w:asciiTheme="minorHAnsi" w:eastAsia="Calibri" w:hAnsiTheme="minorHAnsi" w:cstheme="minorHAnsi"/>
          <w:kern w:val="2"/>
          <w:sz w:val="20"/>
          <w:szCs w:val="20"/>
          <w:lang w:eastAsia="en-US"/>
        </w:rPr>
        <w:t xml:space="preserve"> </w:t>
      </w:r>
      <w:r w:rsidRPr="006D53A3">
        <w:rPr>
          <w:rFonts w:asciiTheme="minorHAnsi" w:eastAsia="Calibri" w:hAnsiTheme="minorHAnsi" w:cstheme="minorHAnsi"/>
          <w:kern w:val="2"/>
          <w:sz w:val="20"/>
          <w:szCs w:val="20"/>
          <w:lang w:eastAsia="en-US"/>
        </w:rPr>
        <w:t>serwera</w:t>
      </w:r>
      <w:r w:rsidR="00C75DC7" w:rsidRPr="006D53A3">
        <w:rPr>
          <w:rFonts w:asciiTheme="minorHAnsi" w:eastAsia="Calibri" w:hAnsiTheme="minorHAnsi" w:cstheme="minorHAnsi"/>
          <w:kern w:val="2"/>
          <w:sz w:val="20"/>
          <w:szCs w:val="20"/>
          <w:lang w:eastAsia="en-US"/>
        </w:rPr>
        <w:t xml:space="preserve"> </w:t>
      </w:r>
      <w:r w:rsidRPr="006D53A3">
        <w:rPr>
          <w:rFonts w:asciiTheme="minorHAnsi" w:eastAsia="Calibri" w:hAnsiTheme="minorHAnsi" w:cstheme="minorHAnsi"/>
          <w:kern w:val="2"/>
          <w:sz w:val="20"/>
          <w:szCs w:val="20"/>
          <w:lang w:eastAsia="en-US"/>
        </w:rPr>
        <w:t>plików Windows</w:t>
      </w:r>
    </w:p>
    <w:p w14:paraId="4BAB473D"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Wsparcie dla systemów: Microsoft Windows Server min 2012 R2, 2016 i nowsze</w:t>
      </w:r>
    </w:p>
    <w:p w14:paraId="04D8CD80"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Pełna ochrona przed wirusami, trojanami, robakami i innymi zagrożeniami.</w:t>
      </w:r>
    </w:p>
    <w:p w14:paraId="0C504EEA"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Wykrywanie i usuwanie niebezpiecznych aplikacji typu </w:t>
      </w:r>
      <w:proofErr w:type="spellStart"/>
      <w:r w:rsidRPr="003C66B2">
        <w:rPr>
          <w:rFonts w:asciiTheme="minorHAnsi" w:eastAsia="Calibri" w:hAnsiTheme="minorHAnsi" w:cstheme="minorHAnsi"/>
          <w:kern w:val="2"/>
          <w:sz w:val="20"/>
          <w:szCs w:val="20"/>
          <w:lang w:eastAsia="en-US"/>
        </w:rPr>
        <w:t>adware</w:t>
      </w:r>
      <w:proofErr w:type="spellEnd"/>
      <w:r w:rsidRPr="003C66B2">
        <w:rPr>
          <w:rFonts w:asciiTheme="minorHAnsi" w:eastAsia="Calibri" w:hAnsiTheme="minorHAnsi" w:cstheme="minorHAnsi"/>
          <w:kern w:val="2"/>
          <w:sz w:val="20"/>
          <w:szCs w:val="20"/>
          <w:lang w:eastAsia="en-US"/>
        </w:rPr>
        <w:t xml:space="preserve">, spyware, dialer, </w:t>
      </w:r>
      <w:proofErr w:type="spellStart"/>
      <w:r w:rsidRPr="003C66B2">
        <w:rPr>
          <w:rFonts w:asciiTheme="minorHAnsi" w:eastAsia="Calibri" w:hAnsiTheme="minorHAnsi" w:cstheme="minorHAnsi"/>
          <w:kern w:val="2"/>
          <w:sz w:val="20"/>
          <w:szCs w:val="20"/>
          <w:lang w:eastAsia="en-US"/>
        </w:rPr>
        <w:t>phishing</w:t>
      </w:r>
      <w:proofErr w:type="spellEnd"/>
      <w:r w:rsidRPr="003C66B2">
        <w:rPr>
          <w:rFonts w:asciiTheme="minorHAnsi" w:eastAsia="Calibri" w:hAnsiTheme="minorHAnsi" w:cstheme="minorHAnsi"/>
          <w:kern w:val="2"/>
          <w:sz w:val="20"/>
          <w:szCs w:val="20"/>
          <w:lang w:eastAsia="en-US"/>
        </w:rPr>
        <w:t xml:space="preserve">, narzędzi </w:t>
      </w:r>
      <w:proofErr w:type="spellStart"/>
      <w:r w:rsidRPr="003C66B2">
        <w:rPr>
          <w:rFonts w:asciiTheme="minorHAnsi" w:eastAsia="Calibri" w:hAnsiTheme="minorHAnsi" w:cstheme="minorHAnsi"/>
          <w:kern w:val="2"/>
          <w:sz w:val="20"/>
          <w:szCs w:val="20"/>
          <w:lang w:eastAsia="en-US"/>
        </w:rPr>
        <w:t>hakerskich</w:t>
      </w:r>
      <w:proofErr w:type="spellEnd"/>
      <w:r w:rsidRPr="003C66B2">
        <w:rPr>
          <w:rFonts w:asciiTheme="minorHAnsi" w:eastAsia="Calibri" w:hAnsiTheme="minorHAnsi" w:cstheme="minorHAnsi"/>
          <w:kern w:val="2"/>
          <w:sz w:val="20"/>
          <w:szCs w:val="20"/>
          <w:lang w:eastAsia="en-US"/>
        </w:rPr>
        <w:t xml:space="preserve">, </w:t>
      </w:r>
      <w:proofErr w:type="spellStart"/>
      <w:r w:rsidRPr="003C66B2">
        <w:rPr>
          <w:rFonts w:asciiTheme="minorHAnsi" w:eastAsia="Calibri" w:hAnsiTheme="minorHAnsi" w:cstheme="minorHAnsi"/>
          <w:kern w:val="2"/>
          <w:sz w:val="20"/>
          <w:szCs w:val="20"/>
          <w:lang w:eastAsia="en-US"/>
        </w:rPr>
        <w:t>backdoor</w:t>
      </w:r>
      <w:proofErr w:type="spellEnd"/>
      <w:r w:rsidRPr="003C66B2">
        <w:rPr>
          <w:rFonts w:asciiTheme="minorHAnsi" w:eastAsia="Calibri" w:hAnsiTheme="minorHAnsi" w:cstheme="minorHAnsi"/>
          <w:kern w:val="2"/>
          <w:sz w:val="20"/>
          <w:szCs w:val="20"/>
          <w:lang w:eastAsia="en-US"/>
        </w:rPr>
        <w:t>, itp.</w:t>
      </w:r>
    </w:p>
    <w:p w14:paraId="7FF02F4F"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Wbudowana technologia do ochrony przed </w:t>
      </w:r>
      <w:proofErr w:type="spellStart"/>
      <w:r w:rsidRPr="003C66B2">
        <w:rPr>
          <w:rFonts w:asciiTheme="minorHAnsi" w:eastAsia="Calibri" w:hAnsiTheme="minorHAnsi" w:cstheme="minorHAnsi"/>
          <w:kern w:val="2"/>
          <w:sz w:val="20"/>
          <w:szCs w:val="20"/>
          <w:lang w:eastAsia="en-US"/>
        </w:rPr>
        <w:t>rootkitami</w:t>
      </w:r>
      <w:proofErr w:type="spellEnd"/>
      <w:r w:rsidRPr="003C66B2">
        <w:rPr>
          <w:rFonts w:asciiTheme="minorHAnsi" w:eastAsia="Calibri" w:hAnsiTheme="minorHAnsi" w:cstheme="minorHAnsi"/>
          <w:kern w:val="2"/>
          <w:sz w:val="20"/>
          <w:szCs w:val="20"/>
          <w:lang w:eastAsia="en-US"/>
        </w:rPr>
        <w:t xml:space="preserve"> i </w:t>
      </w:r>
      <w:proofErr w:type="spellStart"/>
      <w:r w:rsidRPr="003C66B2">
        <w:rPr>
          <w:rFonts w:asciiTheme="minorHAnsi" w:eastAsia="Calibri" w:hAnsiTheme="minorHAnsi" w:cstheme="minorHAnsi"/>
          <w:kern w:val="2"/>
          <w:sz w:val="20"/>
          <w:szCs w:val="20"/>
          <w:lang w:eastAsia="en-US"/>
        </w:rPr>
        <w:t>exploitami</w:t>
      </w:r>
      <w:proofErr w:type="spellEnd"/>
      <w:r w:rsidRPr="003C66B2">
        <w:rPr>
          <w:rFonts w:asciiTheme="minorHAnsi" w:eastAsia="Calibri" w:hAnsiTheme="minorHAnsi" w:cstheme="minorHAnsi"/>
          <w:kern w:val="2"/>
          <w:sz w:val="20"/>
          <w:szCs w:val="20"/>
          <w:lang w:eastAsia="en-US"/>
        </w:rPr>
        <w:t>.</w:t>
      </w:r>
    </w:p>
    <w:p w14:paraId="3C53F4C4"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Skanowanie w czasie rzeczywistym otwieranych, zapisywanych i wykonywanych plików.</w:t>
      </w:r>
    </w:p>
    <w:p w14:paraId="7BE1E1D6"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skanowania całego dysku, wybranych katalogów lub pojedynczych plików "na żądanie" lub według harmonogramu.</w:t>
      </w:r>
    </w:p>
    <w:p w14:paraId="23A1B865"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Skanowanie "na żądanie" pojedynczych plików lub katalogów przy pomocy skrótu w menu kontekstowym.</w:t>
      </w:r>
    </w:p>
    <w:p w14:paraId="0E2BB2AB"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antywirusowy ma mieć możliwość wykorzystania wielu wątków skanowania w przypadku maszyn wieloprocesorowych.</w:t>
      </w:r>
    </w:p>
    <w:p w14:paraId="3D71F189"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Użytkownik ma mieć możliwość zmiany ilości wątków skanowania w ustawieniach systemu antywirusowego.</w:t>
      </w:r>
    </w:p>
    <w:p w14:paraId="574BDD13"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skanowania dysków sieciowych i dysków przenośnych.</w:t>
      </w:r>
    </w:p>
    <w:p w14:paraId="146D069C"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Skanowanie plików spakowanych i skompresowanych.</w:t>
      </w:r>
    </w:p>
    <w:p w14:paraId="35A346F2"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posiadać funkcjonalność pozwalającą na ograniczenie wielokrotnego skanowania plików w środowisku wirtualnym za pomocą mechanizmu przechowującego informacje o przeskanowanym już obiekcie i współdzieleniu tych informacji z innymi maszynami wirtualnymi.</w:t>
      </w:r>
    </w:p>
    <w:p w14:paraId="53E57533"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Aplikacja powinna wspierać mechanizm </w:t>
      </w:r>
      <w:proofErr w:type="spellStart"/>
      <w:r w:rsidRPr="003C66B2">
        <w:rPr>
          <w:rFonts w:asciiTheme="minorHAnsi" w:eastAsia="Calibri" w:hAnsiTheme="minorHAnsi" w:cstheme="minorHAnsi"/>
          <w:kern w:val="2"/>
          <w:sz w:val="20"/>
          <w:szCs w:val="20"/>
          <w:lang w:eastAsia="en-US"/>
        </w:rPr>
        <w:t>klastrowania</w:t>
      </w:r>
      <w:proofErr w:type="spellEnd"/>
      <w:r w:rsidRPr="003C66B2">
        <w:rPr>
          <w:rFonts w:asciiTheme="minorHAnsi" w:eastAsia="Calibri" w:hAnsiTheme="minorHAnsi" w:cstheme="minorHAnsi"/>
          <w:kern w:val="2"/>
          <w:sz w:val="20"/>
          <w:szCs w:val="20"/>
          <w:lang w:eastAsia="en-US"/>
        </w:rPr>
        <w:t>.</w:t>
      </w:r>
    </w:p>
    <w:p w14:paraId="24CE03B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musi być wyposażony w system zapobiegania włamaniom działający na hoście (HIPS).</w:t>
      </w:r>
    </w:p>
    <w:p w14:paraId="0E714353"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Program powinien oferować możliwość skanowania dysków sieciowych typu NAS.</w:t>
      </w:r>
    </w:p>
    <w:p w14:paraId="2A30715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musi posiadać funkcjonalność, która na bieżąco będzie odpytywać serwery producenta o znane i bezpieczne procesy uruchomione na komputerze użytkownika.</w:t>
      </w:r>
    </w:p>
    <w:p w14:paraId="1F78D433"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Funkcja blokowania nośników wymiennych ma umożliwiać użytkownikowi tworzenie reguł dla podłączanych urządzeń minimum w oparciu o typ urządzenia, numer seryjny urządzenia, dostawcę urządzenia, model i wersję modelu urządzenia. </w:t>
      </w:r>
    </w:p>
    <w:p w14:paraId="797167D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ma umożliwiać użytkownikowi nadanie uprawnień dla podłączanych urządzeń w tym co najmniej: dostęp w trybie do odczytu, pełen dostęp, brak dostępu do podłączanego urządzenia.</w:t>
      </w:r>
    </w:p>
    <w:p w14:paraId="0EA98F9B"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ma posiadać funkcjonalność umożliwiającą zastosowanie reguł dla podłączanych urządzeń w zależności od zalogowanego użytkownika.</w:t>
      </w:r>
    </w:p>
    <w:p w14:paraId="19F6E163"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antywirusowy ma automatyczne wykrywać usługi zainstalowane na serwerze i tworzyć dla nich odpowiednie wyjątki.</w:t>
      </w:r>
    </w:p>
    <w:p w14:paraId="2F314FA8"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Zainstalowanie na serwerze nowych usług serwerowych ma skutkować automatycznym dodaniem kolejnych </w:t>
      </w:r>
      <w:proofErr w:type="spellStart"/>
      <w:r w:rsidRPr="003C66B2">
        <w:rPr>
          <w:rFonts w:asciiTheme="minorHAnsi" w:eastAsia="Calibri" w:hAnsiTheme="minorHAnsi" w:cstheme="minorHAnsi"/>
          <w:kern w:val="2"/>
          <w:sz w:val="20"/>
          <w:szCs w:val="20"/>
          <w:lang w:eastAsia="en-US"/>
        </w:rPr>
        <w:t>wyłączeń</w:t>
      </w:r>
      <w:proofErr w:type="spellEnd"/>
      <w:r w:rsidRPr="003C66B2">
        <w:rPr>
          <w:rFonts w:asciiTheme="minorHAnsi" w:eastAsia="Calibri" w:hAnsiTheme="minorHAnsi" w:cstheme="minorHAnsi"/>
          <w:kern w:val="2"/>
          <w:sz w:val="20"/>
          <w:szCs w:val="20"/>
          <w:lang w:eastAsia="en-US"/>
        </w:rPr>
        <w:t xml:space="preserve"> w systemie ochrony.</w:t>
      </w:r>
    </w:p>
    <w:p w14:paraId="11C9BED2"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Dodanie automatycznych </w:t>
      </w:r>
      <w:proofErr w:type="spellStart"/>
      <w:r w:rsidRPr="003C66B2">
        <w:rPr>
          <w:rFonts w:asciiTheme="minorHAnsi" w:eastAsia="Calibri" w:hAnsiTheme="minorHAnsi" w:cstheme="minorHAnsi"/>
          <w:kern w:val="2"/>
          <w:sz w:val="20"/>
          <w:szCs w:val="20"/>
          <w:lang w:eastAsia="en-US"/>
        </w:rPr>
        <w:t>wyłączeń</w:t>
      </w:r>
      <w:proofErr w:type="spellEnd"/>
      <w:r w:rsidRPr="003C66B2">
        <w:rPr>
          <w:rFonts w:asciiTheme="minorHAnsi" w:eastAsia="Calibri" w:hAnsiTheme="minorHAnsi" w:cstheme="minorHAnsi"/>
          <w:kern w:val="2"/>
          <w:sz w:val="20"/>
          <w:szCs w:val="20"/>
          <w:lang w:eastAsia="en-US"/>
        </w:rPr>
        <w:t xml:space="preserve"> nie wymaga restartu serwera.</w:t>
      </w:r>
    </w:p>
    <w:p w14:paraId="03AA292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Automatyczne wyłączenia mają być aktywne od momentu wykrycia usług serwerowych.</w:t>
      </w:r>
    </w:p>
    <w:p w14:paraId="31F96CC0"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Administrator ma mieć możliwość wglądu w elementy dodane do </w:t>
      </w:r>
      <w:proofErr w:type="spellStart"/>
      <w:r w:rsidRPr="003C66B2">
        <w:rPr>
          <w:rFonts w:asciiTheme="minorHAnsi" w:eastAsia="Calibri" w:hAnsiTheme="minorHAnsi" w:cstheme="minorHAnsi"/>
          <w:kern w:val="2"/>
          <w:sz w:val="20"/>
          <w:szCs w:val="20"/>
          <w:lang w:eastAsia="en-US"/>
        </w:rPr>
        <w:t>wyłączeń</w:t>
      </w:r>
      <w:proofErr w:type="spellEnd"/>
      <w:r w:rsidRPr="003C66B2">
        <w:rPr>
          <w:rFonts w:asciiTheme="minorHAnsi" w:eastAsia="Calibri" w:hAnsiTheme="minorHAnsi" w:cstheme="minorHAnsi"/>
          <w:kern w:val="2"/>
          <w:sz w:val="20"/>
          <w:szCs w:val="20"/>
          <w:lang w:eastAsia="en-US"/>
        </w:rPr>
        <w:t xml:space="preserve"> i ich edycji.</w:t>
      </w:r>
    </w:p>
    <w:p w14:paraId="48CDC25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 przypadku restartu serwera – usunięte z listy </w:t>
      </w:r>
      <w:proofErr w:type="spellStart"/>
      <w:r w:rsidRPr="003C66B2">
        <w:rPr>
          <w:rFonts w:asciiTheme="minorHAnsi" w:eastAsia="Calibri" w:hAnsiTheme="minorHAnsi" w:cstheme="minorHAnsi"/>
          <w:kern w:val="2"/>
          <w:sz w:val="20"/>
          <w:szCs w:val="20"/>
          <w:lang w:eastAsia="en-US"/>
        </w:rPr>
        <w:t>wyłączeń</w:t>
      </w:r>
      <w:proofErr w:type="spellEnd"/>
      <w:r w:rsidRPr="003C66B2">
        <w:rPr>
          <w:rFonts w:asciiTheme="minorHAnsi" w:eastAsia="Calibri" w:hAnsiTheme="minorHAnsi" w:cstheme="minorHAnsi"/>
          <w:kern w:val="2"/>
          <w:sz w:val="20"/>
          <w:szCs w:val="20"/>
          <w:lang w:eastAsia="en-US"/>
        </w:rPr>
        <w:t xml:space="preserve"> elementy mają być automatycznie uzupełnione.</w:t>
      </w:r>
    </w:p>
    <w:p w14:paraId="18A54D1D"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Brak konieczności ponownego uruchomienia (restartu) komputera po instalacji systemu antywirusowego. </w:t>
      </w:r>
    </w:p>
    <w:p w14:paraId="188C0C48"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przeniesienia zainfekowanych plików w bezpieczny obszar dysku (do katalogu kwarantanny) w celu dalszej kontroli. Pliki muszą być przechowywane w katalogu kwarantanny w postaci zaszyfrowanej.</w:t>
      </w:r>
    </w:p>
    <w:p w14:paraId="4FBFE93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Wbudowane dwa niezależne moduły heurystyczne –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1062D2A0"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automatycznego wysyłania nowych zagrożeń (wykrytych przez metody heurystyczne) do laboratoriów producenta bezpośrednio z programu (nie wymaga ingerencji użytkownika). Użytkownik musi mieć możliwość określenia rozszerzeń dla plików, które nie będą wysyłane automatycznie, oraz czy próbki zagrożeń będą wysyłane w pełni automatycznie czy też po dodatkowym potwierdzeniu przez użytkownika.</w:t>
      </w:r>
    </w:p>
    <w:p w14:paraId="3A371054"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ręcznego wysłania próbki nowego zagrożenia z katalogu kwarantanny do laboratorium producenta.</w:t>
      </w:r>
    </w:p>
    <w:p w14:paraId="6D7A35F0"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przypadku wykrycia zagrożenia, ostrzeżenie może zostać wysłane do użytkownika i/lub administratora poprzez e</w:t>
      </w:r>
      <w:r w:rsidRPr="003C66B2">
        <w:rPr>
          <w:rFonts w:asciiTheme="minorHAnsi" w:eastAsia="Calibri" w:hAnsiTheme="minorHAnsi" w:cstheme="minorHAnsi"/>
          <w:kern w:val="2"/>
          <w:sz w:val="20"/>
          <w:szCs w:val="20"/>
          <w:lang w:eastAsia="en-US"/>
        </w:rPr>
        <w:noBreakHyphen/>
        <w:t>mail.</w:t>
      </w:r>
    </w:p>
    <w:p w14:paraId="047426B6"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zabezpieczenia konfiguracji programu hasłem, w taki sposób, aby użytkownik siedzący przy serwerze przy próbie dostępu do konfiguracji systemu antywirusowego był proszony o podanie hasła.</w:t>
      </w:r>
    </w:p>
    <w:p w14:paraId="76FDC498"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antywirusowy ma być w pełni zgodny z technologią CISCO NAC.</w:t>
      </w:r>
    </w:p>
    <w:p w14:paraId="006BE911"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antywirusowy ma mieć możliwość kontroli zainstalowanych aktualizacji systemu operacyjnego i w przypadku braku jakiejś aktualizacji – poinformować o tym użytkownika wraz z listą niezainstalowanych aktualizacji.</w:t>
      </w:r>
    </w:p>
    <w:p w14:paraId="46D8EFBE"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 instalacji systemu antywirusowego, użytkownik ma mieć możliwość przygotowania płyty CD, DVD lub pamięci USB, z której będzie w stanie uruchomić komputer w przypadku infekcji i przeskanować dysk w poszukiwaniu wirusów.</w:t>
      </w:r>
    </w:p>
    <w:p w14:paraId="0B721934"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antywirusowy uruchomiony z płyty </w:t>
      </w:r>
      <w:proofErr w:type="spellStart"/>
      <w:r w:rsidRPr="003C66B2">
        <w:rPr>
          <w:rFonts w:asciiTheme="minorHAnsi" w:eastAsia="Calibri" w:hAnsiTheme="minorHAnsi" w:cstheme="minorHAnsi"/>
          <w:kern w:val="2"/>
          <w:sz w:val="20"/>
          <w:szCs w:val="20"/>
          <w:lang w:eastAsia="en-US"/>
        </w:rPr>
        <w:t>bootowalnej</w:t>
      </w:r>
      <w:proofErr w:type="spellEnd"/>
      <w:r w:rsidRPr="003C66B2">
        <w:rPr>
          <w:rFonts w:asciiTheme="minorHAnsi" w:eastAsia="Calibri" w:hAnsiTheme="minorHAnsi" w:cstheme="minorHAnsi"/>
          <w:kern w:val="2"/>
          <w:sz w:val="20"/>
          <w:szCs w:val="20"/>
          <w:lang w:eastAsia="en-US"/>
        </w:rPr>
        <w:t xml:space="preserve"> lub pamięci USB ma pracować w trybie graficznym.</w:t>
      </w:r>
    </w:p>
    <w:p w14:paraId="333DA247"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antywirusowy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5E875515"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Funkcja generująca taki log ma oferować filtrowanie wyników pod kątem tego, które z nich są podejrzane dla programu i mogą stanowić dla niego zagrożenie bezpieczeństwa.</w:t>
      </w:r>
    </w:p>
    <w:p w14:paraId="08D7F7ED"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antywirusowy ma oferować funkcję, która aktywnie monitoruje i skutecznie blokuje działania wszystkich plików programu, jego procesów, usług i wpisów w rejestrze przed próbą ich modyfikacji przez aplikacje trzecie. </w:t>
      </w:r>
    </w:p>
    <w:p w14:paraId="604EE4C9"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Aktualizacja dostępna z Internetu, lokalnego zasobu sieciowego, nośnika CD, DVD lub napędu USB, a także przy pomocy protokołu HTTP z dowolnej stacji roboczej lub serwera (program antywirusowy z wbudowanym serwerem HTTP).</w:t>
      </w:r>
    </w:p>
    <w:p w14:paraId="4DABDADF"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Obsługa pobierania aktualizacji za pośrednictwem serwera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w:t>
      </w:r>
    </w:p>
    <w:p w14:paraId="54F86D69"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musi wspierać skanowanie magazynu Hyper-V</w:t>
      </w:r>
    </w:p>
    <w:p w14:paraId="598A2B29"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Aplikacja musi posiadać możliwość wykluczania ze skanowania procesów</w:t>
      </w:r>
    </w:p>
    <w:p w14:paraId="24A6B1D1"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Możliwość utworzenia kilku zadań aktualizacji (np.: co godzinę, po zalogowaniu, po uruchomieniu komputera). Każde zadanie może być uruchomione z własnymi ustawieniami (serwer aktualizacyjny, ustawienia sieci, autoryzacja). </w:t>
      </w:r>
    </w:p>
    <w:p w14:paraId="2A006450"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antywirusowy wyposażony w tylko w jeden skaner uruchamiany w pamięci, z którego korzystają wszystkie funkcje systemu (antywirus, </w:t>
      </w:r>
      <w:proofErr w:type="spellStart"/>
      <w:r w:rsidRPr="003C66B2">
        <w:rPr>
          <w:rFonts w:asciiTheme="minorHAnsi" w:eastAsia="Calibri" w:hAnsiTheme="minorHAnsi" w:cstheme="minorHAnsi"/>
          <w:kern w:val="2"/>
          <w:sz w:val="20"/>
          <w:szCs w:val="20"/>
          <w:lang w:eastAsia="en-US"/>
        </w:rPr>
        <w:t>antyspyware</w:t>
      </w:r>
      <w:proofErr w:type="spellEnd"/>
      <w:r w:rsidRPr="003C66B2">
        <w:rPr>
          <w:rFonts w:asciiTheme="minorHAnsi" w:eastAsia="Calibri" w:hAnsiTheme="minorHAnsi" w:cstheme="minorHAnsi"/>
          <w:kern w:val="2"/>
          <w:sz w:val="20"/>
          <w:szCs w:val="20"/>
          <w:lang w:eastAsia="en-US"/>
        </w:rPr>
        <w:t xml:space="preserve">, metody heurystyczne). </w:t>
      </w:r>
    </w:p>
    <w:p w14:paraId="6C150C2E" w14:textId="77777777" w:rsidR="00767695" w:rsidRPr="003C66B2" w:rsidRDefault="00767695" w:rsidP="000B22A5">
      <w:pPr>
        <w:numPr>
          <w:ilvl w:val="0"/>
          <w:numId w:val="235"/>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Wsparcie techniczne do programu świadczone w języku polskim </w:t>
      </w:r>
      <w:proofErr w:type="spellStart"/>
      <w:r w:rsidRPr="003C66B2">
        <w:rPr>
          <w:rFonts w:asciiTheme="minorHAnsi" w:eastAsia="Calibri" w:hAnsiTheme="minorHAnsi" w:cstheme="minorHAnsi"/>
          <w:kern w:val="2"/>
          <w:sz w:val="20"/>
          <w:szCs w:val="20"/>
          <w:lang w:eastAsia="en-US"/>
        </w:rPr>
        <w:t>przezpolskiego</w:t>
      </w:r>
      <w:proofErr w:type="spellEnd"/>
      <w:r w:rsidRPr="003C66B2">
        <w:rPr>
          <w:rFonts w:asciiTheme="minorHAnsi" w:eastAsia="Calibri" w:hAnsiTheme="minorHAnsi" w:cstheme="minorHAnsi"/>
          <w:kern w:val="2"/>
          <w:sz w:val="20"/>
          <w:szCs w:val="20"/>
          <w:lang w:eastAsia="en-US"/>
        </w:rPr>
        <w:t xml:space="preserve"> dystrybutora autoryzowanego przez producenta programu.</w:t>
      </w:r>
    </w:p>
    <w:p w14:paraId="7E81269C" w14:textId="77777777" w:rsidR="00767695" w:rsidRPr="003C66B2" w:rsidRDefault="00767695" w:rsidP="00436447">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Administracja zdalna</w:t>
      </w:r>
    </w:p>
    <w:p w14:paraId="3BB33013"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instalacji na systemach Windows Server 2012R2 i nowszych .</w:t>
      </w:r>
    </w:p>
    <w:p w14:paraId="6448170D"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Musi istnieć możliwość pobrania ze strony producenta serwera zarządzającego w postaci gotowej maszyny wirtualnej w formacie OVA (Open Virtual Appliance).</w:t>
      </w:r>
    </w:p>
    <w:p w14:paraId="3CA938D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wspierać instalację w oparciu o co najmniej bazy danych MS SQL i MySQL.</w:t>
      </w:r>
    </w:p>
    <w:p w14:paraId="42F7931C"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pobrania wszystkich wymaganych elementów serwera centralnej administracji i konsoli w postaci jednego pakietu instalacyjnego lub każdego z modułów oddzielnie bezpośrednio ze strony producenta.</w:t>
      </w:r>
    </w:p>
    <w:p w14:paraId="2ED379AE"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Dostęp do konsoli centralnego zarządzania musi odbywać się z poziomu interfejsu WWW niezależnie od platformy sprzętowej i programowej.</w:t>
      </w:r>
    </w:p>
    <w:p w14:paraId="01EFE041"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Narzędzie musi być kompatybilne z protokołami IPv4 oraz IPv6.</w:t>
      </w:r>
    </w:p>
    <w:p w14:paraId="6A7AE17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Podczas logowania administrator musi mieć możliwość wyboru języka w jakim zostanie wyświetlony panel zarządzający co najmniej polski i angielski..</w:t>
      </w:r>
    </w:p>
    <w:p w14:paraId="0729B4B6"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Komunikacja z konsolą powinna być zabezpieczona się za pośrednictwem protokołu SSL.</w:t>
      </w:r>
    </w:p>
    <w:p w14:paraId="66065FFD"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Narzędzie do administracji zdalnej musi posiadać moduł pozwalający na wykrycie niezarządzanych stacji roboczych w sieci.</w:t>
      </w:r>
    </w:p>
    <w:p w14:paraId="1D9D5DC1"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mechanizm instalacji zdalnej agenta na stacjach roboczych.</w:t>
      </w:r>
    </w:p>
    <w:p w14:paraId="39227DB8"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Instalacja serwera administracyjnego powinna oferować wybór trybu pracy serwera w sieci w przypadku rozproszonych sieci –serwer pośredniczący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 lub serwer centralny.</w:t>
      </w:r>
    </w:p>
    <w:p w14:paraId="7B3DD60E"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 xml:space="preserve"> musi pełnić funkcję pośrednika pomiędzy lokalizacjami zdalnymi a serwerem centralnym.</w:t>
      </w:r>
    </w:p>
    <w:p w14:paraId="0E49CB9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instalacji modułu do zarządzania urządzeniami mobilnymi – MDM.</w:t>
      </w:r>
    </w:p>
    <w:p w14:paraId="401497CE"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 xml:space="preserve">Serwer administracyjny musi oferować możliwość instalacji serwera http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 xml:space="preserve"> pozwalającego na pobieranie aktualizacji baz sygnatur oraz pakietów instalacyjnych na stacjach roboczych bez dostępu do Internetu.</w:t>
      </w:r>
    </w:p>
    <w:p w14:paraId="711090E6"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Komunikacja pomiędzy poszczególnymi modułami serwera musi być zabezpieczona za pomocą certyfikatów.</w:t>
      </w:r>
    </w:p>
    <w:p w14:paraId="2393CA4E"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utworzenia własnego CA (</w:t>
      </w:r>
      <w:proofErr w:type="spellStart"/>
      <w:r w:rsidRPr="003C66B2">
        <w:rPr>
          <w:rFonts w:asciiTheme="minorHAnsi" w:eastAsia="Calibri" w:hAnsiTheme="minorHAnsi" w:cstheme="minorHAnsi"/>
          <w:kern w:val="2"/>
          <w:sz w:val="20"/>
          <w:szCs w:val="20"/>
          <w:lang w:eastAsia="en-US"/>
        </w:rPr>
        <w:t>Certification</w:t>
      </w:r>
      <w:proofErr w:type="spellEnd"/>
      <w:r w:rsidRPr="003C66B2">
        <w:rPr>
          <w:rFonts w:asciiTheme="minorHAnsi" w:eastAsia="Calibri" w:hAnsiTheme="minorHAnsi" w:cstheme="minorHAnsi"/>
          <w:kern w:val="2"/>
          <w:sz w:val="20"/>
          <w:szCs w:val="20"/>
          <w:lang w:eastAsia="en-US"/>
        </w:rPr>
        <w:t xml:space="preserve"> Authority) oraz dowolnej liczby certyfikatów z podziałem na typ elementu: agent, serwer zarządzający, serwer </w:t>
      </w:r>
      <w:proofErr w:type="spellStart"/>
      <w:r w:rsidRPr="003C66B2">
        <w:rPr>
          <w:rFonts w:asciiTheme="minorHAnsi" w:eastAsia="Calibri" w:hAnsiTheme="minorHAnsi" w:cstheme="minorHAnsi"/>
          <w:kern w:val="2"/>
          <w:sz w:val="20"/>
          <w:szCs w:val="20"/>
          <w:lang w:eastAsia="en-US"/>
        </w:rPr>
        <w:t>proxy</w:t>
      </w:r>
      <w:proofErr w:type="spellEnd"/>
      <w:r w:rsidRPr="003C66B2">
        <w:rPr>
          <w:rFonts w:asciiTheme="minorHAnsi" w:eastAsia="Calibri" w:hAnsiTheme="minorHAnsi" w:cstheme="minorHAnsi"/>
          <w:kern w:val="2"/>
          <w:sz w:val="20"/>
          <w:szCs w:val="20"/>
          <w:lang w:eastAsia="en-US"/>
        </w:rPr>
        <w:t>.</w:t>
      </w:r>
    </w:p>
    <w:p w14:paraId="77C4EAD3"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Centralna konfiguracja i zarządzanie ochroną antywirusową, </w:t>
      </w:r>
      <w:proofErr w:type="spellStart"/>
      <w:r w:rsidRPr="003C66B2">
        <w:rPr>
          <w:rFonts w:asciiTheme="minorHAnsi" w:eastAsia="Calibri" w:hAnsiTheme="minorHAnsi" w:cstheme="minorHAnsi"/>
          <w:kern w:val="2"/>
          <w:sz w:val="20"/>
          <w:szCs w:val="20"/>
          <w:lang w:eastAsia="en-US"/>
        </w:rPr>
        <w:t>antyspyware’ową</w:t>
      </w:r>
      <w:proofErr w:type="spellEnd"/>
      <w:r w:rsidRPr="003C66B2">
        <w:rPr>
          <w:rFonts w:asciiTheme="minorHAnsi" w:eastAsia="Calibri" w:hAnsiTheme="minorHAnsi" w:cstheme="minorHAnsi"/>
          <w:kern w:val="2"/>
          <w:sz w:val="20"/>
          <w:szCs w:val="20"/>
          <w:lang w:eastAsia="en-US"/>
        </w:rPr>
        <w:t>, zaporą osobistą i kontrolą dostępu do stron internetowych zainstalowanymi na stacjach roboczych w sieci.</w:t>
      </w:r>
    </w:p>
    <w:p w14:paraId="58718E59"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Zarządzanie oprogramowaniem zabezpieczającym na stacjach roboczych musi odbywać się za pośrednictwem dedykowanego agenta.</w:t>
      </w:r>
    </w:p>
    <w:p w14:paraId="176EC32D"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Agent musi posiadać możliwość pobrania listy zainstalowanego oprogramowania firm trzecich na stacji roboczej z możliwością jego odinstalowania.</w:t>
      </w:r>
    </w:p>
    <w:p w14:paraId="0F425CD5"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wymuszenia połączenia agenta do serwera administracyjnego z pominięciem domyślnego czasu oczekiwania na połączenie.</w:t>
      </w:r>
    </w:p>
    <w:p w14:paraId="7FF015C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Instalacja klienta na urządzeniach mobilnych musi być dostępna za pośrednictwem portalu WWW udostępnionego przez moduł MDM z poziomu urządzenia użytkownika.</w:t>
      </w:r>
    </w:p>
    <w:p w14:paraId="3880F25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przypadku braku zainstalowanego klienta na urządzeniu mobilnym musi istnieć możliwość jego pobrania ze sklepu Google Play.</w:t>
      </w:r>
    </w:p>
    <w:p w14:paraId="45DE25DC"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utworzenia listy zautoryzowanych urządzeń mobilnych, które mogą zostać podłączone do serwera centralnej administracji.</w:t>
      </w:r>
    </w:p>
    <w:p w14:paraId="765F477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zablokowania, odblokowania, wyczyszczenia zawartości, zlokalizowania oraz uruchomienia syreny na zarządzanym urządzaniu mobilnym. Funkcjonalność musi wykorzystywać połączenie internetowe, nie komunikację za pośrednictwem wiadomości SMS.</w:t>
      </w:r>
    </w:p>
    <w:p w14:paraId="40461C5D"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utworzenia dodatkowych użytkowników/administratorów Serwer centralnego zarządzania do zarządzania stacjami roboczymi.</w:t>
      </w:r>
    </w:p>
    <w:p w14:paraId="5CBAFE2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utworzenia zestawów uprawnień dotyczących zarządzania poszczególnymi grupami komputerów, politykami, instalacją agenta, raportowania, zarządzania licencjami, zadaniami, itp.</w:t>
      </w:r>
    </w:p>
    <w:p w14:paraId="0CB57E0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wymuszenia dwufazowej autoryzacji podczas logowania do konsoli zarządzającej</w:t>
      </w:r>
    </w:p>
    <w:p w14:paraId="29B1AF09"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Dwu fazowa autoryzacja musi się odbywać za pomocą wiadomości SMS lub haseł jednorazowych generowanych na urządzeniu mobilnym za pomocą dedykowanej aplikacji.</w:t>
      </w:r>
    </w:p>
    <w:p w14:paraId="2094BED8"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nadania dwóch typów uprawnień do każdej z funkcji przypisanej w zestawie uprawnień: tylko do odczytu, odczyt/zapis.</w:t>
      </w:r>
    </w:p>
    <w:p w14:paraId="056A1E64"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przypisania kilku zestawów uprawnień do jednego użytkownika.</w:t>
      </w:r>
    </w:p>
    <w:p w14:paraId="531CA577"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konfiguracji czasu bezczynności po jakim użytkownik zostanie automatycznie wylogowany.</w:t>
      </w:r>
    </w:p>
    <w:p w14:paraId="0D04967B"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Agent musi posiadać mechanizm pozwalający na zapis zadania w swojej pamięci wewnętrznej w celu ich późniejszego wykonania bez względu na stan połączenia z serwerem centralnej administracji.</w:t>
      </w:r>
    </w:p>
    <w:p w14:paraId="040DB4C5"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Instalacja zdalna programu zabezpieczającego za pośrednictwem agenta musi odbywać się z repozytorium producenta lub z pakietu dostępnego w Internecie lub zasobie lokalnym.</w:t>
      </w:r>
    </w:p>
    <w:p w14:paraId="1CDC9301"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deinstalacji programu zabezpieczającego firm trzecich lub jego niepełnej instalacji podczas instalacji nowego pakietu.</w:t>
      </w:r>
    </w:p>
    <w:p w14:paraId="550051F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wysłania komunikatu lub polecenia na stacje kliencką.</w:t>
      </w:r>
    </w:p>
    <w:p w14:paraId="08568C2A"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utworzenia grup statycznych i dynamicznych komputerów.</w:t>
      </w:r>
    </w:p>
    <w:p w14:paraId="7B4BE9A4"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Grupy dynamiczne tworzone na podstawie szablonu określającego warunki jakie musi spełnić klient aby zostać umieszczony w danej grupie. Przykładowe warunki: Adresy sieciowe IP, Aktywne zagrożenia, Stan funkcjonowania/ochrony, Wersja systemu operacyjnego, itp.</w:t>
      </w:r>
    </w:p>
    <w:p w14:paraId="2A4F363C"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przypisania polityki dla pojedynczego klienta lub dla grupy komputerów. Serwer administracyjny musi oferować możliwość przypisania kilku polityk z innymi priorytetami dla jednego klienta.</w:t>
      </w:r>
    </w:p>
    <w:p w14:paraId="3BE066CD"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Edytor konfiguracji polityki musi być identyczny jak edytor konfiguracji ustawień zaawansowanych w programie zabezpieczającym na stacji roboczej.</w:t>
      </w:r>
    </w:p>
    <w:p w14:paraId="2AD4997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14:paraId="39115A81"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utworzenia raportów zawierających dane zebrane przez agenta ze stacji roboczej i serwer centralnego zarządzania.</w:t>
      </w:r>
    </w:p>
    <w:p w14:paraId="69C9D7A2"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wyboru formy przedstawienia danych w raporcie w postaci tabeli, wykresu lub obu elementów jednocześnie.</w:t>
      </w:r>
    </w:p>
    <w:p w14:paraId="7F625AB5"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Serwer administracyjny musi oferować możliwość wygenerowania raportu na żądanie, zgodnie z harmonogramem lub umieszczenie raportu na Panelu kontrolnym dostępnym z poziomu interfejsu konsoli WWW.</w:t>
      </w:r>
    </w:p>
    <w:p w14:paraId="7B3ED16E"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Raport generowany okresowo może zostać wysłany za pośrednictwem wiadomości email lub zapisany do pliku w formacie PDF, CSV lub PS.</w:t>
      </w:r>
    </w:p>
    <w:p w14:paraId="33F55695"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maksymalizacji wybranego elementu monitorującego.</w:t>
      </w:r>
    </w:p>
    <w:p w14:paraId="66076213"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Raport na panelu kontrolnym musi być w pełni interaktywny pozwalając przejść do zarządzania stacją/stacjami, której raport dotyczy.</w:t>
      </w:r>
    </w:p>
    <w:p w14:paraId="444A6BD6"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wysłania powiadomienia za pośrednictwem wiadomości email lub komunikatu SNMP.</w:t>
      </w:r>
    </w:p>
    <w:p w14:paraId="7617D106"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konfiguracji własnej treści komunikatu w powiadomieniu.</w:t>
      </w:r>
    </w:p>
    <w:p w14:paraId="0ABABCAF"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podłączenia serwera administracji zdalnej do portalu zarządzania licencjami dostępnego na serwerze producenta.</w:t>
      </w:r>
    </w:p>
    <w:p w14:paraId="38E52F76"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dodania licencji do serwera zarządzania na podstawie klucza licencyjnego lub pliku offline licencji.</w:t>
      </w:r>
    </w:p>
    <w:p w14:paraId="4B5A89F3"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dodania dowolnej ilości licencji obejmujących różne produkty.</w:t>
      </w:r>
    </w:p>
    <w:p w14:paraId="6B6AFF13"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 administracyjny musi być wyposażona w machizm </w:t>
      </w:r>
      <w:proofErr w:type="spellStart"/>
      <w:r w:rsidRPr="003C66B2">
        <w:rPr>
          <w:rFonts w:asciiTheme="minorHAnsi" w:eastAsia="Calibri" w:hAnsiTheme="minorHAnsi" w:cstheme="minorHAnsi"/>
          <w:kern w:val="2"/>
          <w:sz w:val="20"/>
          <w:szCs w:val="20"/>
          <w:lang w:eastAsia="en-US"/>
        </w:rPr>
        <w:t>autodopasowania</w:t>
      </w:r>
      <w:proofErr w:type="spellEnd"/>
      <w:r w:rsidRPr="003C66B2">
        <w:rPr>
          <w:rFonts w:asciiTheme="minorHAnsi" w:eastAsia="Calibri" w:hAnsiTheme="minorHAnsi" w:cstheme="minorHAnsi"/>
          <w:kern w:val="2"/>
          <w:sz w:val="20"/>
          <w:szCs w:val="20"/>
          <w:lang w:eastAsia="en-US"/>
        </w:rPr>
        <w:t xml:space="preserve"> kolumn w zależności od rozdzielczości urządzenia na jakim jest wyświetlana.</w:t>
      </w:r>
    </w:p>
    <w:p w14:paraId="02C866E7" w14:textId="77777777" w:rsidR="00767695" w:rsidRPr="003C66B2" w:rsidRDefault="00767695" w:rsidP="000B22A5">
      <w:pPr>
        <w:numPr>
          <w:ilvl w:val="0"/>
          <w:numId w:val="234"/>
        </w:num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administracji musi umożliwić granulację uprawnień dla Administratorów w taki sposób, aby każdemu z nich możliwe było przyznanie oddzielnych uprawnień do poszczególnych grup komputerów, polityk lub zadań.</w:t>
      </w:r>
    </w:p>
    <w:p w14:paraId="5D206E14" w14:textId="77777777" w:rsidR="00767695" w:rsidRPr="003C66B2" w:rsidRDefault="00767695" w:rsidP="00436447">
      <w:pPr>
        <w:tabs>
          <w:tab w:val="left" w:pos="3782"/>
          <w:tab w:val="center" w:pos="4580"/>
        </w:tabs>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EndpointDetection</w:t>
      </w:r>
      <w:proofErr w:type="spellEnd"/>
      <w:r w:rsidRPr="003C66B2">
        <w:rPr>
          <w:rFonts w:asciiTheme="minorHAnsi" w:eastAsia="Calibri" w:hAnsiTheme="minorHAnsi" w:cstheme="minorHAnsi"/>
          <w:kern w:val="2"/>
          <w:sz w:val="20"/>
          <w:szCs w:val="20"/>
          <w:lang w:eastAsia="en-US"/>
        </w:rPr>
        <w:t xml:space="preserve"> and </w:t>
      </w:r>
      <w:proofErr w:type="spellStart"/>
      <w:r w:rsidRPr="003C66B2">
        <w:rPr>
          <w:rFonts w:asciiTheme="minorHAnsi" w:eastAsia="Calibri" w:hAnsiTheme="minorHAnsi" w:cstheme="minorHAnsi"/>
          <w:kern w:val="2"/>
          <w:sz w:val="20"/>
          <w:szCs w:val="20"/>
          <w:lang w:eastAsia="en-US"/>
        </w:rPr>
        <w:t>Response</w:t>
      </w:r>
      <w:proofErr w:type="spellEnd"/>
      <w:r w:rsidRPr="003C66B2">
        <w:rPr>
          <w:rFonts w:asciiTheme="minorHAnsi" w:eastAsia="Calibri" w:hAnsiTheme="minorHAnsi" w:cstheme="minorHAnsi"/>
          <w:kern w:val="2"/>
          <w:sz w:val="20"/>
          <w:szCs w:val="20"/>
          <w:lang w:eastAsia="en-US"/>
        </w:rPr>
        <w:tab/>
      </w:r>
    </w:p>
    <w:p w14:paraId="402BDE05" w14:textId="77777777" w:rsidR="00767695" w:rsidRPr="003C66B2" w:rsidRDefault="00767695" w:rsidP="00436447">
      <w:p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w:t>
      </w:r>
    </w:p>
    <w:p w14:paraId="6DF12DBF"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instalacji na systemach Windows Server 2012 i nowszych.</w:t>
      </w:r>
    </w:p>
    <w:p w14:paraId="5874E09C"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wspierać instalację z użyciem nowego lub istniejącego serwera bazy danych MS SQL i MySQL.</w:t>
      </w:r>
    </w:p>
    <w:p w14:paraId="16D9B3FD"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musi współpracować z serwerem administracyjnym produktu antywirusowego, tego samego producenta.</w:t>
      </w:r>
    </w:p>
    <w:p w14:paraId="38DAB94B"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Dostęp do konsoli centralnego zarządzania musi odbywać się z poziomu interfejsu WWW.</w:t>
      </w:r>
    </w:p>
    <w:p w14:paraId="3A03378E"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konfiguracji zadania cyklicznego czyszczenia bazy danych.</w:t>
      </w:r>
    </w:p>
    <w:p w14:paraId="28771D1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wysyłania zdarzeń do konsoli administracyjnej tego samego producenta.</w:t>
      </w:r>
    </w:p>
    <w:p w14:paraId="7CA4321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Interfejs musi być zabezpieczony za pośrednictwem protokołu SSL.</w:t>
      </w:r>
    </w:p>
    <w:p w14:paraId="42231079"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 administracyjny musi posiadać możliwość wprowadzania </w:t>
      </w:r>
      <w:proofErr w:type="spellStart"/>
      <w:r w:rsidRPr="003C66B2">
        <w:rPr>
          <w:rFonts w:asciiTheme="minorHAnsi" w:eastAsia="Calibri" w:hAnsiTheme="minorHAnsi" w:cstheme="minorHAnsi"/>
          <w:kern w:val="2"/>
          <w:sz w:val="20"/>
          <w:szCs w:val="20"/>
          <w:lang w:eastAsia="en-US"/>
        </w:rPr>
        <w:t>wykluczeń</w:t>
      </w:r>
      <w:proofErr w:type="spellEnd"/>
      <w:r w:rsidRPr="003C66B2">
        <w:rPr>
          <w:rFonts w:asciiTheme="minorHAnsi" w:eastAsia="Calibri" w:hAnsiTheme="minorHAnsi" w:cstheme="minorHAnsi"/>
          <w:kern w:val="2"/>
          <w:sz w:val="20"/>
          <w:szCs w:val="20"/>
          <w:lang w:eastAsia="en-US"/>
        </w:rPr>
        <w:t>, po których nie zostanie wyzwolony alarm bezpieczeństwa.</w:t>
      </w:r>
    </w:p>
    <w:p w14:paraId="563BC3B4"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Wykluczenia muszą dotyczyć procesu lub procesu „rodzica”.</w:t>
      </w:r>
    </w:p>
    <w:p w14:paraId="4DCFB0BF"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Utworzenie wykluczenia musi automatycznie rozwiązywać alarmy, które pasują do utworzonego wykluczenia.</w:t>
      </w:r>
    </w:p>
    <w:p w14:paraId="33BC7FDB"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Kryteria </w:t>
      </w:r>
      <w:proofErr w:type="spellStart"/>
      <w:r w:rsidRPr="003C66B2">
        <w:rPr>
          <w:rFonts w:asciiTheme="minorHAnsi" w:eastAsia="Calibri" w:hAnsiTheme="minorHAnsi" w:cstheme="minorHAnsi"/>
          <w:kern w:val="2"/>
          <w:sz w:val="20"/>
          <w:szCs w:val="20"/>
          <w:lang w:eastAsia="en-US"/>
        </w:rPr>
        <w:t>wykluczeń</w:t>
      </w:r>
      <w:proofErr w:type="spellEnd"/>
      <w:r w:rsidRPr="003C66B2">
        <w:rPr>
          <w:rFonts w:asciiTheme="minorHAnsi" w:eastAsia="Calibri" w:hAnsiTheme="minorHAnsi" w:cstheme="minorHAnsi"/>
          <w:kern w:val="2"/>
          <w:sz w:val="20"/>
          <w:szCs w:val="20"/>
          <w:lang w:eastAsia="en-US"/>
        </w:rPr>
        <w:t xml:space="preserve"> muszą być konfigurowane w oparciu o przynajmniej: nazwę procesu, ścieżkę procesu, wiersz polecenia, wydawcę, typ podpisu, SHA-1, nazwę komputera, grupę, użytkownika.</w:t>
      </w:r>
    </w:p>
    <w:p w14:paraId="6181C0AF"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musi posiadać ponad 800 wbudowanych reguł, po których wystąpieniu, nastąpi wyzwolenie alarmu bezpieczeństwa. Administrator musi też posiadać możliwość utworzenia własnych reguł i edycji reguł dodanych przez producenta.</w:t>
      </w:r>
    </w:p>
    <w:p w14:paraId="49C9E865"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możliwość uruchomienia reguł w oparciu o dane historyczne.</w:t>
      </w:r>
    </w:p>
    <w:p w14:paraId="61E536F7"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oferować możliwość blokowania plików po sumach kontrolnych. W ramach blokady musi istnieć możliwość dodania komentarza oraz konfiguracji wykonywanej czynności, po wykryciu wprowadzonej sumy kontrolnej.</w:t>
      </w:r>
    </w:p>
    <w:p w14:paraId="317A9E7D"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musi posiadać możliwość ustawiania priorytetu zdarzeń z użyciem 4-stopniowej skali.</w:t>
      </w:r>
    </w:p>
    <w:p w14:paraId="481EE572"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64551D8E"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w ramach plików wykonywalnych oraz plików DLL, musi posiadać możliwość ich oznaczenia jako bezpieczne, pobrania do analizy oraz ich zablokowania.</w:t>
      </w:r>
    </w:p>
    <w:p w14:paraId="305BB3F1"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weryfikacji uruchomionych skryptów na stacjach roboczych, wraz z informacją dotyczącą parametrów uruchomienia. Administrator musi posiadać możliwość oznaczenia skryptu jako bezpieczny lub niebezpieczny.</w:t>
      </w:r>
    </w:p>
    <w:p w14:paraId="4912F8D8"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przeglądania wykonanego skryptu, administrator musi posiadać możliwość szczegółowego podglądu wykonanych przez skrypt czynności w formie tekstowej.</w:t>
      </w:r>
    </w:p>
    <w:p w14:paraId="77E15D91"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1BCF817C"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administracyjny musi posiadać funkcję wyszukiwarki, w której administrator jest w stanie wyszukać dowolny element lub zdarzenie na podstawie wprowadzonej nazwy.</w:t>
      </w:r>
    </w:p>
    <w:p w14:paraId="02A724A1"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w:t>
      </w:r>
      <w:r w:rsidRPr="003C66B2">
        <w:rPr>
          <w:rFonts w:asciiTheme="minorHAnsi" w:eastAsia="Calibri" w:hAnsiTheme="minorHAnsi" w:cstheme="minorHAnsi"/>
          <w:kern w:val="2"/>
          <w:sz w:val="20"/>
          <w:szCs w:val="20"/>
          <w:lang w:eastAsia="en-US"/>
        </w:rPr>
        <w:lastRenderedPageBreak/>
        <w:t>RAM, wykorzystanie dysku twardego, informacje o wyświetlaczu, urządzenia peryferyjne, urządzenia audio, drukarki, karty sieciowe, urządzenia masowe) oraz wylistowanie zainstalowanego oprogramowania firm trzecich.</w:t>
      </w:r>
    </w:p>
    <w:p w14:paraId="6134D8E7"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Serwer administracyjny musi oferować możliwość bezpośredniego sprawdzenia SHA-1 pliku, na portalach służących do weryfikacji bezpieczeństwa (np. </w:t>
      </w:r>
      <w:proofErr w:type="spellStart"/>
      <w:r w:rsidRPr="003C66B2">
        <w:rPr>
          <w:rFonts w:asciiTheme="minorHAnsi" w:eastAsia="Calibri" w:hAnsiTheme="minorHAnsi" w:cstheme="minorHAnsi"/>
          <w:kern w:val="2"/>
          <w:sz w:val="20"/>
          <w:szCs w:val="20"/>
          <w:lang w:eastAsia="en-US"/>
        </w:rPr>
        <w:t>VirusTotal</w:t>
      </w:r>
      <w:proofErr w:type="spellEnd"/>
      <w:r w:rsidRPr="003C66B2">
        <w:rPr>
          <w:rFonts w:asciiTheme="minorHAnsi" w:eastAsia="Calibri" w:hAnsiTheme="minorHAnsi" w:cstheme="minorHAnsi"/>
          <w:kern w:val="2"/>
          <w:sz w:val="20"/>
          <w:szCs w:val="20"/>
          <w:lang w:eastAsia="en-US"/>
        </w:rPr>
        <w:t>).</w:t>
      </w:r>
    </w:p>
    <w:p w14:paraId="4371FA66"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wymuszenia dwufazowej autoryzacji podczas logowania do konsoli administracyjnej.</w:t>
      </w:r>
    </w:p>
    <w:p w14:paraId="069FFBC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Konsola administracyjna musi mieć możliwość </w:t>
      </w:r>
      <w:proofErr w:type="spellStart"/>
      <w:r w:rsidRPr="003C66B2">
        <w:rPr>
          <w:rFonts w:asciiTheme="minorHAnsi" w:eastAsia="Calibri" w:hAnsiTheme="minorHAnsi" w:cstheme="minorHAnsi"/>
          <w:kern w:val="2"/>
          <w:sz w:val="20"/>
          <w:szCs w:val="20"/>
          <w:lang w:eastAsia="en-US"/>
        </w:rPr>
        <w:t>tagowania</w:t>
      </w:r>
      <w:proofErr w:type="spellEnd"/>
      <w:r w:rsidRPr="003C66B2">
        <w:rPr>
          <w:rFonts w:asciiTheme="minorHAnsi" w:eastAsia="Calibri" w:hAnsiTheme="minorHAnsi" w:cstheme="minorHAnsi"/>
          <w:kern w:val="2"/>
          <w:sz w:val="20"/>
          <w:szCs w:val="20"/>
          <w:lang w:eastAsia="en-US"/>
        </w:rPr>
        <w:t xml:space="preserve"> obiektów.</w:t>
      </w:r>
    </w:p>
    <w:p w14:paraId="428B3AF7"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Konsola administracyjna musi umożliwiać audytowanie innych administratorów konsoli.</w:t>
      </w:r>
    </w:p>
    <w:p w14:paraId="7261F39D"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Konsola administracyjna musi pozwalać na włączenie izolacji komputera od sieci.</w:t>
      </w:r>
    </w:p>
    <w:p w14:paraId="32CBBEB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Konsola administracyjna musi umożliwiać połączenie się do stacji roboczej z możliwością wykonywania poleceń </w:t>
      </w:r>
      <w:proofErr w:type="spellStart"/>
      <w:r w:rsidRPr="003C66B2">
        <w:rPr>
          <w:rFonts w:asciiTheme="minorHAnsi" w:eastAsia="Calibri" w:hAnsiTheme="minorHAnsi" w:cstheme="minorHAnsi"/>
          <w:kern w:val="2"/>
          <w:sz w:val="20"/>
          <w:szCs w:val="20"/>
          <w:lang w:eastAsia="en-US"/>
        </w:rPr>
        <w:t>powershell</w:t>
      </w:r>
      <w:proofErr w:type="spellEnd"/>
      <w:r w:rsidRPr="003C66B2">
        <w:rPr>
          <w:rFonts w:asciiTheme="minorHAnsi" w:eastAsia="Calibri" w:hAnsiTheme="minorHAnsi" w:cstheme="minorHAnsi"/>
          <w:kern w:val="2"/>
          <w:sz w:val="20"/>
          <w:szCs w:val="20"/>
          <w:lang w:eastAsia="en-US"/>
        </w:rPr>
        <w:t>.</w:t>
      </w:r>
    </w:p>
    <w:p w14:paraId="4D60C69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Konsola administracyjna musi umożliwiać dodawanie emotikon do co najmniej komentarzy, </w:t>
      </w:r>
      <w:proofErr w:type="spellStart"/>
      <w:r w:rsidRPr="003C66B2">
        <w:rPr>
          <w:rFonts w:asciiTheme="minorHAnsi" w:eastAsia="Calibri" w:hAnsiTheme="minorHAnsi" w:cstheme="minorHAnsi"/>
          <w:kern w:val="2"/>
          <w:sz w:val="20"/>
          <w:szCs w:val="20"/>
          <w:lang w:eastAsia="en-US"/>
        </w:rPr>
        <w:t>tagów</w:t>
      </w:r>
      <w:proofErr w:type="spellEnd"/>
      <w:r w:rsidRPr="003C66B2">
        <w:rPr>
          <w:rFonts w:asciiTheme="minorHAnsi" w:eastAsia="Calibri" w:hAnsiTheme="minorHAnsi" w:cstheme="minorHAnsi"/>
          <w:kern w:val="2"/>
          <w:sz w:val="20"/>
          <w:szCs w:val="20"/>
          <w:lang w:eastAsia="en-US"/>
        </w:rPr>
        <w:t>, nazw reguł.</w:t>
      </w:r>
    </w:p>
    <w:p w14:paraId="14AFE467" w14:textId="77777777" w:rsidR="00767695" w:rsidRPr="003C66B2" w:rsidRDefault="00767695" w:rsidP="00436447">
      <w:pPr>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Agent</w:t>
      </w:r>
    </w:p>
    <w:p w14:paraId="3ADA10D2"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Pełne wsparcie dla systemu Windows 7/Windows 8/Windows 8.1/Windows 10 oraz Windows Server 2008/2012/2016/2019.</w:t>
      </w:r>
    </w:p>
    <w:p w14:paraId="5AC4141D"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Pełne wsparcie dla systemów </w:t>
      </w:r>
      <w:proofErr w:type="spellStart"/>
      <w:r w:rsidRPr="003C66B2">
        <w:rPr>
          <w:rFonts w:asciiTheme="minorHAnsi" w:eastAsia="Calibri" w:hAnsiTheme="minorHAnsi" w:cstheme="minorHAnsi"/>
          <w:kern w:val="2"/>
          <w:sz w:val="20"/>
          <w:szCs w:val="20"/>
          <w:lang w:eastAsia="en-US"/>
        </w:rPr>
        <w:t>macOS</w:t>
      </w:r>
      <w:proofErr w:type="spellEnd"/>
      <w:r w:rsidRPr="003C66B2">
        <w:rPr>
          <w:rFonts w:asciiTheme="minorHAnsi" w:eastAsia="Calibri" w:hAnsiTheme="minorHAnsi" w:cstheme="minorHAnsi"/>
          <w:kern w:val="2"/>
          <w:sz w:val="20"/>
          <w:szCs w:val="20"/>
          <w:lang w:eastAsia="en-US"/>
        </w:rPr>
        <w:t xml:space="preserve"> 10.12 i nowszych.</w:t>
      </w:r>
    </w:p>
    <w:p w14:paraId="2F4495D8"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Wsparcie dla 32 i 64-bitowej wersji systemu Windows.</w:t>
      </w:r>
    </w:p>
    <w:p w14:paraId="75355C3A"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Agent musi współpracować z produktem antywirusowym tego samego producenta.</w:t>
      </w:r>
    </w:p>
    <w:p w14:paraId="1B201854"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Agent nie może działać bez produktu antywirusowego tego samego producenta.</w:t>
      </w:r>
    </w:p>
    <w:p w14:paraId="395220B6"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wprowadzonych reguł administracyjnych dotyczących blokowania/usuwania plików, użytkownik musi otrzymać stosowne powiadomienie, dotyczące czynności wykonanej przez agenta.</w:t>
      </w:r>
    </w:p>
    <w:p w14:paraId="1EBDC9ED" w14:textId="77777777" w:rsidR="00767695" w:rsidRPr="003C66B2" w:rsidRDefault="00767695" w:rsidP="000B22A5">
      <w:pPr>
        <w:widowControl w:val="0"/>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Połączenie agenta do serwera zarządzającego musi być szyfrowane.</w:t>
      </w:r>
    </w:p>
    <w:p w14:paraId="71F83A79" w14:textId="77777777" w:rsidR="00767695" w:rsidRPr="003C66B2" w:rsidRDefault="00767695" w:rsidP="000B22A5">
      <w:pPr>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Administrator musi posiadać możliwość utworzenia polityki z konsoli administracyjnej zawierającej wykluczenia dla procesów, które nie będą analizowane.</w:t>
      </w:r>
    </w:p>
    <w:p w14:paraId="5AE828B2" w14:textId="77777777" w:rsidR="00767695" w:rsidRDefault="00767695" w:rsidP="000B22A5">
      <w:pPr>
        <w:numPr>
          <w:ilvl w:val="0"/>
          <w:numId w:val="236"/>
        </w:numPr>
        <w:tabs>
          <w:tab w:val="clear" w:pos="360"/>
          <w:tab w:val="num" w:pos="0"/>
        </w:tabs>
        <w:ind w:left="360"/>
        <w:contextualSpacing/>
        <w:rPr>
          <w:rFonts w:asciiTheme="minorHAnsi" w:eastAsia="Calibri" w:hAnsiTheme="minorHAnsi" w:cstheme="minorHAnsi"/>
          <w:kern w:val="2"/>
          <w:sz w:val="20"/>
          <w:szCs w:val="20"/>
          <w:lang w:eastAsia="en-US"/>
        </w:rPr>
      </w:pPr>
      <w:bookmarkStart w:id="34" w:name="_Hlk145444190"/>
      <w:r w:rsidRPr="003C66B2">
        <w:rPr>
          <w:rFonts w:asciiTheme="minorHAnsi" w:eastAsia="Calibri" w:hAnsiTheme="minorHAnsi" w:cstheme="minorHAnsi"/>
          <w:kern w:val="2"/>
          <w:sz w:val="20"/>
          <w:szCs w:val="20"/>
          <w:lang w:eastAsia="en-US"/>
        </w:rPr>
        <w:t xml:space="preserve">System EDR </w:t>
      </w:r>
      <w:bookmarkEnd w:id="34"/>
      <w:r w:rsidRPr="003C66B2">
        <w:rPr>
          <w:rFonts w:asciiTheme="minorHAnsi" w:eastAsia="Calibri" w:hAnsiTheme="minorHAnsi" w:cstheme="minorHAnsi"/>
          <w:kern w:val="2"/>
          <w:sz w:val="20"/>
          <w:szCs w:val="20"/>
          <w:lang w:eastAsia="en-US"/>
        </w:rPr>
        <w:t>musi zapewniać dostępność do nowych definicji wykryć</w:t>
      </w:r>
      <w:r w:rsidR="000517F6" w:rsidRPr="003C66B2">
        <w:rPr>
          <w:rFonts w:asciiTheme="minorHAnsi" w:eastAsia="Calibri" w:hAnsiTheme="minorHAnsi" w:cstheme="minorHAnsi"/>
          <w:kern w:val="2"/>
          <w:sz w:val="20"/>
          <w:szCs w:val="20"/>
          <w:lang w:eastAsia="en-US"/>
        </w:rPr>
        <w:t>.</w:t>
      </w:r>
    </w:p>
    <w:p w14:paraId="176E0E82" w14:textId="77777777" w:rsidR="004563DA" w:rsidRPr="003C66B2" w:rsidRDefault="004563DA" w:rsidP="004563DA">
      <w:pPr>
        <w:ind w:left="360"/>
        <w:contextualSpacing/>
        <w:rPr>
          <w:rFonts w:asciiTheme="minorHAnsi" w:eastAsia="Calibri" w:hAnsiTheme="minorHAnsi" w:cstheme="minorHAnsi"/>
          <w:kern w:val="2"/>
          <w:sz w:val="20"/>
          <w:szCs w:val="20"/>
          <w:lang w:eastAsia="en-US"/>
        </w:rPr>
      </w:pPr>
    </w:p>
    <w:p w14:paraId="742F3C88" w14:textId="77777777" w:rsidR="00767695" w:rsidRPr="003C66B2" w:rsidRDefault="00767695" w:rsidP="00436447">
      <w:pPr>
        <w:suppressAutoHyphens/>
        <w:spacing w:after="4"/>
        <w:ind w:left="360"/>
        <w:rPr>
          <w:rFonts w:asciiTheme="minorHAnsi" w:eastAsia="Calibri" w:hAnsiTheme="minorHAnsi" w:cstheme="minorHAnsi"/>
          <w:b/>
          <w:kern w:val="2"/>
          <w:sz w:val="21"/>
          <w:szCs w:val="21"/>
          <w:highlight w:val="cyan"/>
          <w:lang w:eastAsia="en-US"/>
        </w:rPr>
      </w:pPr>
    </w:p>
    <w:p w14:paraId="53322D28" w14:textId="77777777" w:rsidR="00365EAB" w:rsidRPr="004563DA" w:rsidRDefault="00365EAB" w:rsidP="000B22A5">
      <w:pPr>
        <w:pStyle w:val="Akapitzlist"/>
        <w:numPr>
          <w:ilvl w:val="0"/>
          <w:numId w:val="116"/>
        </w:numPr>
        <w:spacing w:after="0" w:line="240" w:lineRule="auto"/>
        <w:rPr>
          <w:rFonts w:asciiTheme="minorHAnsi" w:hAnsiTheme="minorHAnsi" w:cstheme="minorHAnsi"/>
          <w:color w:val="auto"/>
          <w:sz w:val="20"/>
          <w:szCs w:val="20"/>
        </w:rPr>
      </w:pPr>
      <w:r w:rsidRPr="003C66B2">
        <w:rPr>
          <w:rFonts w:asciiTheme="minorHAnsi" w:eastAsiaTheme="majorEastAsia" w:hAnsiTheme="minorHAnsi" w:cstheme="minorHAnsi"/>
          <w:color w:val="auto"/>
          <w:sz w:val="20"/>
          <w:szCs w:val="20"/>
        </w:rPr>
        <w:t>Zamawiający wymaga, aby Wykonawca realizując opisane usługi uwzględniał uwarunkowania środowiska aktualnie pracującego u Zamawiającego.</w:t>
      </w:r>
    </w:p>
    <w:p w14:paraId="46FB4C32" w14:textId="77777777" w:rsidR="004563DA" w:rsidRDefault="004563DA" w:rsidP="004563DA">
      <w:pPr>
        <w:pStyle w:val="Akapitzlist"/>
        <w:ind w:left="360" w:firstLine="0"/>
        <w:rPr>
          <w:rFonts w:asciiTheme="minorHAnsi" w:hAnsiTheme="minorHAnsi" w:cstheme="minorHAnsi"/>
          <w:sz w:val="20"/>
          <w:szCs w:val="20"/>
        </w:rPr>
      </w:pPr>
    </w:p>
    <w:p w14:paraId="31A6ECE3" w14:textId="77777777" w:rsidR="004563DA" w:rsidRPr="004563DA" w:rsidRDefault="004563DA" w:rsidP="004563DA">
      <w:pPr>
        <w:pStyle w:val="Akapitzlist"/>
        <w:ind w:left="360" w:firstLine="0"/>
        <w:rPr>
          <w:rFonts w:asciiTheme="minorHAnsi" w:hAnsiTheme="minorHAnsi" w:cstheme="minorHAnsi"/>
          <w:sz w:val="20"/>
          <w:szCs w:val="20"/>
        </w:rPr>
      </w:pPr>
      <w:r w:rsidRPr="004563DA">
        <w:rPr>
          <w:rFonts w:asciiTheme="minorHAnsi" w:hAnsiTheme="minorHAnsi" w:cstheme="minorHAnsi"/>
          <w:sz w:val="20"/>
          <w:szCs w:val="20"/>
        </w:rPr>
        <w:t xml:space="preserve">Przeprowadzenie szkoleń (stacjonarnych lub online) w zakresie </w:t>
      </w:r>
      <w:proofErr w:type="spellStart"/>
      <w:r w:rsidRPr="004563DA">
        <w:rPr>
          <w:rFonts w:asciiTheme="minorHAnsi" w:hAnsiTheme="minorHAnsi" w:cstheme="minorHAnsi"/>
          <w:sz w:val="20"/>
          <w:szCs w:val="20"/>
        </w:rPr>
        <w:t>cyberbezpieczeństwa</w:t>
      </w:r>
      <w:proofErr w:type="spellEnd"/>
      <w:r w:rsidRPr="004563DA">
        <w:rPr>
          <w:rFonts w:asciiTheme="minorHAnsi" w:hAnsiTheme="minorHAnsi" w:cstheme="minorHAnsi"/>
          <w:sz w:val="20"/>
          <w:szCs w:val="20"/>
        </w:rPr>
        <w:t xml:space="preserve"> zgodnie wymaganiami określonymi dla konkursu D1.1.2 w ramach Krajowego Planu Odbudowy – tryb naboru: konkurencyjny.</w:t>
      </w:r>
    </w:p>
    <w:p w14:paraId="6BDA8852" w14:textId="77777777" w:rsidR="004563DA" w:rsidRPr="004563DA" w:rsidRDefault="004563DA" w:rsidP="00145E20">
      <w:pPr>
        <w:pStyle w:val="Akapitzlist"/>
        <w:numPr>
          <w:ilvl w:val="0"/>
          <w:numId w:val="116"/>
        </w:numPr>
        <w:spacing w:after="0" w:line="240" w:lineRule="auto"/>
        <w:rPr>
          <w:rFonts w:asciiTheme="minorHAnsi" w:hAnsiTheme="minorHAnsi" w:cstheme="minorHAnsi"/>
          <w:color w:val="auto"/>
          <w:sz w:val="20"/>
          <w:szCs w:val="20"/>
        </w:rPr>
      </w:pPr>
      <w:r>
        <w:rPr>
          <w:rFonts w:asciiTheme="minorHAnsi" w:eastAsiaTheme="majorEastAsia" w:hAnsiTheme="minorHAnsi" w:cstheme="minorHAnsi"/>
          <w:color w:val="auto"/>
          <w:sz w:val="20"/>
          <w:szCs w:val="20"/>
        </w:rPr>
        <w:t>S</w:t>
      </w:r>
      <w:r w:rsidRPr="004563DA">
        <w:rPr>
          <w:rFonts w:asciiTheme="minorHAnsi" w:hAnsiTheme="minorHAnsi" w:cstheme="minorHAnsi"/>
          <w:color w:val="auto"/>
          <w:sz w:val="20"/>
          <w:szCs w:val="20"/>
        </w:rPr>
        <w:t>zkolenia kadry kierowniczej (8 osób), co najmniej z:</w:t>
      </w:r>
    </w:p>
    <w:p w14:paraId="39AC930C" w14:textId="77777777" w:rsidR="004563DA" w:rsidRPr="003C66B2" w:rsidRDefault="004563DA" w:rsidP="004563DA">
      <w:pPr>
        <w:pStyle w:val="Akapitzlist"/>
        <w:numPr>
          <w:ilvl w:val="0"/>
          <w:numId w:val="24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Podstaw prawnych w obszarze </w:t>
      </w:r>
      <w:proofErr w:type="spellStart"/>
      <w:r w:rsidRPr="003C66B2">
        <w:rPr>
          <w:rFonts w:asciiTheme="minorHAnsi" w:hAnsiTheme="minorHAnsi" w:cstheme="minorHAnsi"/>
          <w:color w:val="auto"/>
          <w:sz w:val="20"/>
          <w:szCs w:val="20"/>
        </w:rPr>
        <w:t>cyberbezpieczeństwa</w:t>
      </w:r>
      <w:proofErr w:type="spellEnd"/>
      <w:r w:rsidRPr="003C66B2">
        <w:rPr>
          <w:rFonts w:asciiTheme="minorHAnsi" w:hAnsiTheme="minorHAnsi" w:cstheme="minorHAnsi"/>
          <w:color w:val="auto"/>
          <w:sz w:val="20"/>
          <w:szCs w:val="20"/>
        </w:rPr>
        <w:t>.</w:t>
      </w:r>
    </w:p>
    <w:p w14:paraId="2C920482" w14:textId="77777777" w:rsidR="004563DA" w:rsidRPr="003C66B2" w:rsidRDefault="004563DA" w:rsidP="004563DA">
      <w:pPr>
        <w:pStyle w:val="Akapitzlist"/>
        <w:numPr>
          <w:ilvl w:val="0"/>
          <w:numId w:val="24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Typów ataków wraz z przykładami</w:t>
      </w:r>
    </w:p>
    <w:p w14:paraId="78C3BE33" w14:textId="77777777" w:rsidR="004563DA" w:rsidRPr="003C66B2" w:rsidRDefault="004563DA" w:rsidP="004563DA">
      <w:pPr>
        <w:pStyle w:val="Akapitzlist"/>
        <w:numPr>
          <w:ilvl w:val="0"/>
          <w:numId w:val="24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Reagowania na incydenty.</w:t>
      </w:r>
    </w:p>
    <w:p w14:paraId="0864959B" w14:textId="77777777" w:rsidR="004563DA" w:rsidRDefault="004563DA" w:rsidP="004563DA">
      <w:pPr>
        <w:pStyle w:val="Akapitzlist"/>
        <w:numPr>
          <w:ilvl w:val="0"/>
          <w:numId w:val="241"/>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Wykonywania testów bezpieczeństwa.</w:t>
      </w:r>
    </w:p>
    <w:p w14:paraId="15CBFE27" w14:textId="77777777" w:rsidR="004563DA" w:rsidRDefault="004563DA" w:rsidP="004563DA">
      <w:pPr>
        <w:pStyle w:val="Akapitzlist"/>
        <w:numPr>
          <w:ilvl w:val="0"/>
          <w:numId w:val="241"/>
        </w:numPr>
        <w:spacing w:after="0" w:line="240" w:lineRule="auto"/>
        <w:rPr>
          <w:rFonts w:asciiTheme="minorHAnsi" w:hAnsiTheme="minorHAnsi" w:cstheme="minorHAnsi"/>
          <w:color w:val="auto"/>
          <w:sz w:val="20"/>
          <w:szCs w:val="20"/>
        </w:rPr>
      </w:pPr>
      <w:r w:rsidRPr="004563DA">
        <w:rPr>
          <w:rFonts w:asciiTheme="minorHAnsi" w:hAnsiTheme="minorHAnsi" w:cstheme="minorHAnsi"/>
          <w:color w:val="auto"/>
          <w:sz w:val="20"/>
          <w:szCs w:val="20"/>
        </w:rPr>
        <w:t xml:space="preserve"> Roli kadry zarządzającej w procesach bezpieczeństwa</w:t>
      </w:r>
    </w:p>
    <w:p w14:paraId="4DE1E367" w14:textId="77777777" w:rsidR="004563DA" w:rsidRPr="003C66B2" w:rsidRDefault="004563DA" w:rsidP="004563DA">
      <w:pPr>
        <w:pStyle w:val="Akapitzlist"/>
        <w:numPr>
          <w:ilvl w:val="0"/>
          <w:numId w:val="116"/>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Szkolenia pracowników administracji i pracowników medycznych (260 osób), co najmniej z:</w:t>
      </w:r>
    </w:p>
    <w:p w14:paraId="6DDDB9F6" w14:textId="77777777" w:rsidR="004563DA" w:rsidRPr="003C66B2" w:rsidRDefault="004563DA" w:rsidP="004563DA">
      <w:pPr>
        <w:pStyle w:val="Akapitzlist"/>
        <w:numPr>
          <w:ilvl w:val="0"/>
          <w:numId w:val="24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Podstawowych zasad </w:t>
      </w:r>
      <w:proofErr w:type="spellStart"/>
      <w:r w:rsidRPr="003C66B2">
        <w:rPr>
          <w:rFonts w:asciiTheme="minorHAnsi" w:hAnsiTheme="minorHAnsi" w:cstheme="minorHAnsi"/>
          <w:color w:val="auto"/>
          <w:sz w:val="20"/>
          <w:szCs w:val="20"/>
        </w:rPr>
        <w:t>cyberhigieny</w:t>
      </w:r>
      <w:proofErr w:type="spellEnd"/>
      <w:r w:rsidRPr="003C66B2">
        <w:rPr>
          <w:rFonts w:asciiTheme="minorHAnsi" w:hAnsiTheme="minorHAnsi" w:cstheme="minorHAnsi"/>
          <w:color w:val="auto"/>
          <w:sz w:val="20"/>
          <w:szCs w:val="20"/>
        </w:rPr>
        <w:t>.</w:t>
      </w:r>
    </w:p>
    <w:p w14:paraId="6E340082" w14:textId="77777777" w:rsidR="004563DA" w:rsidRPr="003C66B2" w:rsidRDefault="004563DA" w:rsidP="004563DA">
      <w:pPr>
        <w:pStyle w:val="Akapitzlist"/>
        <w:numPr>
          <w:ilvl w:val="0"/>
          <w:numId w:val="24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Typów ataków wraz z przykładami</w:t>
      </w:r>
    </w:p>
    <w:p w14:paraId="5C047C07" w14:textId="77777777" w:rsidR="004563DA" w:rsidRPr="003C66B2" w:rsidRDefault="004563DA" w:rsidP="004563DA">
      <w:pPr>
        <w:pStyle w:val="Akapitzlist"/>
        <w:numPr>
          <w:ilvl w:val="0"/>
          <w:numId w:val="24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Reagowania na incydenty</w:t>
      </w:r>
    </w:p>
    <w:p w14:paraId="3316FBAD" w14:textId="77777777" w:rsidR="004563DA" w:rsidRPr="003C66B2" w:rsidRDefault="004563DA" w:rsidP="004563DA">
      <w:pPr>
        <w:pStyle w:val="Akapitzlist"/>
        <w:numPr>
          <w:ilvl w:val="0"/>
          <w:numId w:val="24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Odpowiedzialności prawnej</w:t>
      </w:r>
    </w:p>
    <w:p w14:paraId="13C1DB3D" w14:textId="261EB09E" w:rsidR="004563DA" w:rsidRDefault="008508CC" w:rsidP="004563DA">
      <w:pPr>
        <w:rPr>
          <w:rFonts w:asciiTheme="minorHAnsi" w:hAnsiTheme="minorHAnsi" w:cstheme="minorHAnsi"/>
          <w:sz w:val="20"/>
          <w:szCs w:val="20"/>
        </w:rPr>
      </w:pPr>
      <w:r>
        <w:rPr>
          <w:rFonts w:asciiTheme="minorHAnsi" w:hAnsiTheme="minorHAnsi" w:cstheme="minorHAnsi"/>
          <w:sz w:val="20"/>
          <w:szCs w:val="20"/>
        </w:rPr>
        <w:t>3.7. Aktualizacja dokumentacji SZBI</w:t>
      </w:r>
    </w:p>
    <w:p w14:paraId="77FAADF6" w14:textId="77777777" w:rsidR="008508CC" w:rsidRDefault="008508CC" w:rsidP="004563DA">
      <w:pPr>
        <w:rPr>
          <w:rFonts w:asciiTheme="minorHAnsi" w:hAnsiTheme="minorHAnsi" w:cstheme="minorHAnsi"/>
          <w:sz w:val="20"/>
          <w:szCs w:val="20"/>
        </w:rPr>
      </w:pPr>
    </w:p>
    <w:p w14:paraId="43C47203" w14:textId="1107EC23" w:rsidR="008508CC" w:rsidRPr="004563DA" w:rsidRDefault="008508CC" w:rsidP="004563DA">
      <w:pPr>
        <w:rPr>
          <w:rFonts w:asciiTheme="minorHAnsi" w:hAnsiTheme="minorHAnsi" w:cstheme="minorHAnsi"/>
          <w:sz w:val="20"/>
          <w:szCs w:val="20"/>
        </w:rPr>
      </w:pPr>
      <w:r w:rsidRPr="008508CC">
        <w:rPr>
          <w:rFonts w:asciiTheme="minorHAnsi" w:hAnsiTheme="minorHAnsi" w:cstheme="minorHAnsi"/>
          <w:sz w:val="20"/>
          <w:szCs w:val="20"/>
        </w:rPr>
        <w:t>Aktualizacja dokumentacji systemu zarządzania bezpieczeństwem informacji zgodnie z wymaganiami określonymi dla konkursu D1.1.2 w ramach Krajowego Planu Odbudowy  – tryb naboru: konkurencyjny</w:t>
      </w:r>
    </w:p>
    <w:p w14:paraId="0F048044" w14:textId="77777777" w:rsidR="00365EAB" w:rsidRPr="003C66B2" w:rsidRDefault="00365EAB" w:rsidP="00365EAB">
      <w:pPr>
        <w:pStyle w:val="Akapitzlist"/>
        <w:spacing w:after="0" w:line="240" w:lineRule="auto"/>
        <w:ind w:left="360" w:firstLine="0"/>
        <w:rPr>
          <w:rFonts w:asciiTheme="minorHAnsi" w:hAnsiTheme="minorHAnsi" w:cstheme="minorHAnsi"/>
          <w:color w:val="auto"/>
          <w:sz w:val="20"/>
          <w:szCs w:val="20"/>
        </w:rPr>
      </w:pPr>
    </w:p>
    <w:p w14:paraId="3AB960A8" w14:textId="3CFD40C0" w:rsidR="004563DA" w:rsidRPr="00D13D9F" w:rsidRDefault="00D13D9F" w:rsidP="00D13D9F">
      <w:pPr>
        <w:keepNext/>
        <w:keepLines/>
        <w:spacing w:line="276" w:lineRule="auto"/>
        <w:ind w:left="142"/>
        <w:outlineLvl w:val="1"/>
        <w:rPr>
          <w:rFonts w:asciiTheme="minorHAnsi" w:hAnsiTheme="minorHAnsi" w:cstheme="minorHAnsi"/>
          <w:kern w:val="2"/>
          <w:sz w:val="20"/>
          <w:szCs w:val="20"/>
          <w:lang w:eastAsia="en-US"/>
        </w:rPr>
      </w:pPr>
      <w:r>
        <w:rPr>
          <w:rFonts w:asciiTheme="minorHAnsi" w:hAnsiTheme="minorHAnsi" w:cstheme="minorHAnsi"/>
          <w:sz w:val="20"/>
          <w:szCs w:val="20"/>
        </w:rPr>
        <w:t>3.</w:t>
      </w:r>
      <w:r w:rsidR="008508CC">
        <w:rPr>
          <w:rFonts w:asciiTheme="minorHAnsi" w:hAnsiTheme="minorHAnsi" w:cstheme="minorHAnsi"/>
          <w:sz w:val="20"/>
          <w:szCs w:val="20"/>
        </w:rPr>
        <w:t>8</w:t>
      </w:r>
      <w:r>
        <w:rPr>
          <w:rFonts w:asciiTheme="minorHAnsi" w:hAnsiTheme="minorHAnsi" w:cstheme="minorHAnsi"/>
          <w:sz w:val="20"/>
          <w:szCs w:val="20"/>
        </w:rPr>
        <w:t xml:space="preserve">. </w:t>
      </w:r>
      <w:r w:rsidR="00365EAB" w:rsidRPr="00D13D9F">
        <w:rPr>
          <w:rFonts w:asciiTheme="minorHAnsi" w:hAnsiTheme="minorHAnsi" w:cstheme="minorHAnsi"/>
          <w:sz w:val="20"/>
          <w:szCs w:val="20"/>
        </w:rPr>
        <w:t xml:space="preserve">Zakres przedmiotowy Etapu II </w:t>
      </w:r>
      <w:r w:rsidR="004563DA" w:rsidRPr="00D13D9F">
        <w:rPr>
          <w:rFonts w:asciiTheme="minorHAnsi" w:hAnsiTheme="minorHAnsi" w:cstheme="minorHAnsi"/>
          <w:sz w:val="20"/>
          <w:szCs w:val="20"/>
        </w:rPr>
        <w:t xml:space="preserve">–Usługa </w:t>
      </w:r>
      <w:r w:rsidR="004563DA" w:rsidRPr="00D13D9F">
        <w:rPr>
          <w:rFonts w:asciiTheme="minorHAnsi" w:hAnsiTheme="minorHAnsi" w:cstheme="minorHAnsi"/>
          <w:kern w:val="2"/>
          <w:sz w:val="20"/>
          <w:szCs w:val="20"/>
          <w:lang w:eastAsia="en-US"/>
        </w:rPr>
        <w:t>Security Operations Center – 36 miesięcy</w:t>
      </w:r>
    </w:p>
    <w:p w14:paraId="74BDF075" w14:textId="77777777" w:rsidR="004563DA" w:rsidRPr="004563DA" w:rsidRDefault="004563DA" w:rsidP="004563DA">
      <w:pPr>
        <w:pStyle w:val="Akapitzlist"/>
        <w:spacing w:after="0" w:line="240" w:lineRule="auto"/>
        <w:ind w:left="360" w:firstLine="0"/>
        <w:rPr>
          <w:rFonts w:asciiTheme="minorHAnsi" w:hAnsiTheme="minorHAnsi" w:cstheme="minorHAnsi"/>
          <w:color w:val="auto"/>
          <w:sz w:val="20"/>
          <w:szCs w:val="20"/>
          <w:highlight w:val="yellow"/>
        </w:rPr>
      </w:pPr>
    </w:p>
    <w:p w14:paraId="35BEBA21" w14:textId="41161F7C" w:rsidR="004563DA" w:rsidRPr="00D13D9F" w:rsidRDefault="00D13D9F" w:rsidP="00D13D9F">
      <w:pPr>
        <w:keepNext/>
        <w:keepLines/>
        <w:spacing w:line="276" w:lineRule="auto"/>
        <w:ind w:left="142"/>
        <w:outlineLvl w:val="1"/>
        <w:rPr>
          <w:rFonts w:asciiTheme="minorHAnsi" w:hAnsiTheme="minorHAnsi" w:cstheme="minorHAnsi"/>
          <w:kern w:val="2"/>
          <w:sz w:val="20"/>
          <w:szCs w:val="20"/>
          <w:lang w:eastAsia="en-US"/>
        </w:rPr>
      </w:pPr>
      <w:bookmarkStart w:id="35" w:name="_Toc201924101"/>
      <w:r>
        <w:rPr>
          <w:rFonts w:asciiTheme="minorHAnsi" w:hAnsiTheme="minorHAnsi" w:cstheme="minorHAnsi"/>
          <w:kern w:val="2"/>
          <w:sz w:val="20"/>
          <w:szCs w:val="20"/>
          <w:lang w:eastAsia="en-US"/>
        </w:rPr>
        <w:t>3.</w:t>
      </w:r>
      <w:r w:rsidR="008508CC">
        <w:rPr>
          <w:rFonts w:asciiTheme="minorHAnsi" w:hAnsiTheme="minorHAnsi" w:cstheme="minorHAnsi"/>
          <w:kern w:val="2"/>
          <w:sz w:val="20"/>
          <w:szCs w:val="20"/>
          <w:lang w:eastAsia="en-US"/>
        </w:rPr>
        <w:t>8</w:t>
      </w:r>
      <w:r>
        <w:rPr>
          <w:rFonts w:asciiTheme="minorHAnsi" w:hAnsiTheme="minorHAnsi" w:cstheme="minorHAnsi"/>
          <w:kern w:val="2"/>
          <w:sz w:val="20"/>
          <w:szCs w:val="20"/>
          <w:lang w:eastAsia="en-US"/>
        </w:rPr>
        <w:t xml:space="preserve">.1. </w:t>
      </w:r>
      <w:r w:rsidR="004563DA" w:rsidRPr="00D13D9F">
        <w:rPr>
          <w:rFonts w:asciiTheme="minorHAnsi" w:hAnsiTheme="minorHAnsi" w:cstheme="minorHAnsi"/>
          <w:kern w:val="2"/>
          <w:sz w:val="20"/>
          <w:szCs w:val="20"/>
          <w:lang w:eastAsia="en-US"/>
        </w:rPr>
        <w:t>Security Operations Center</w:t>
      </w:r>
      <w:bookmarkEnd w:id="35"/>
    </w:p>
    <w:p w14:paraId="70F7671E" w14:textId="77777777" w:rsidR="004563DA" w:rsidRPr="003C66B2" w:rsidRDefault="004563DA" w:rsidP="004563DA">
      <w:pPr>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monitoringu infrastruktury IT i usługa SOC </w:t>
      </w:r>
    </w:p>
    <w:p w14:paraId="5E3BCFA6"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MINIMALNE WYMAGANIA TECHNICZNE</w:t>
      </w:r>
      <w:r w:rsidRPr="003C66B2">
        <w:rPr>
          <w:rFonts w:asciiTheme="minorHAnsi" w:eastAsia="Calibri" w:hAnsiTheme="minorHAnsi" w:cstheme="minorHAnsi"/>
          <w:kern w:val="2"/>
          <w:sz w:val="20"/>
          <w:szCs w:val="20"/>
          <w:lang w:eastAsia="en-US"/>
        </w:rPr>
        <w:tab/>
      </w:r>
    </w:p>
    <w:p w14:paraId="379A06EB" w14:textId="77777777" w:rsidR="004563DA" w:rsidRPr="003C66B2" w:rsidRDefault="004563DA" w:rsidP="004563DA">
      <w:pPr>
        <w:numPr>
          <w:ilvl w:val="0"/>
          <w:numId w:val="14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Tworzenia wielu użytkowników systemu monitorowania IT bez dodatkowych opłat.</w:t>
      </w:r>
    </w:p>
    <w:p w14:paraId="2B0849A0" w14:textId="77777777" w:rsidR="004563DA" w:rsidRPr="003C66B2" w:rsidRDefault="004563DA" w:rsidP="004563DA">
      <w:pPr>
        <w:numPr>
          <w:ilvl w:val="0"/>
          <w:numId w:val="14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Zapewnienia równoległego dostępu do systemu dla wielu użytkowników. </w:t>
      </w:r>
    </w:p>
    <w:p w14:paraId="77FD5A4F" w14:textId="77777777" w:rsidR="004563DA" w:rsidRPr="003C66B2" w:rsidRDefault="004563DA" w:rsidP="004563DA">
      <w:pPr>
        <w:numPr>
          <w:ilvl w:val="0"/>
          <w:numId w:val="14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Ograniczania użytkownikom dostępu do wybranych grup hostów.</w:t>
      </w:r>
      <w:r w:rsidRPr="003C66B2">
        <w:rPr>
          <w:rFonts w:asciiTheme="minorHAnsi" w:eastAsia="Calibri" w:hAnsiTheme="minorHAnsi" w:cstheme="minorHAnsi"/>
          <w:kern w:val="2"/>
          <w:sz w:val="20"/>
          <w:szCs w:val="20"/>
          <w:lang w:eastAsia="en-US"/>
        </w:rPr>
        <w:tab/>
      </w:r>
    </w:p>
    <w:p w14:paraId="4D7E8B13"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w:t>
      </w:r>
    </w:p>
    <w:p w14:paraId="0AAA33D8"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Monitorowania serwerów fizycznych.</w:t>
      </w:r>
    </w:p>
    <w:p w14:paraId="3E939413"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Monitorowania urządzeń sieciowych.</w:t>
      </w:r>
    </w:p>
    <w:p w14:paraId="3EA475FE"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Monitorowania stanu połączeń.</w:t>
      </w:r>
    </w:p>
    <w:p w14:paraId="464F69FD"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Monitorowanie interfejsów sieciowych przełączników, routerów, serwerów </w:t>
      </w:r>
    </w:p>
    <w:p w14:paraId="6FA1EB25"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Monitorowanie maszyn wirtualnych pracujących pod kontrolą systemów operacyjnych Windows i Linux.</w:t>
      </w:r>
    </w:p>
    <w:p w14:paraId="31C6DB49"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Dostęp do systemu monitorowania przez panel dla urządzeń mobilnych.</w:t>
      </w:r>
    </w:p>
    <w:p w14:paraId="34D74847"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rozbudowy systemu o monitorowanie kolejnych urządzeń.</w:t>
      </w:r>
    </w:p>
    <w:p w14:paraId="41FC8D95"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Automatyczne wykrywanie usług na urządzeniach, powiadamianie o wykryciu nowych usług na urządzeniu.</w:t>
      </w:r>
    </w:p>
    <w:p w14:paraId="10D0530A"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Grupowanie hostów.</w:t>
      </w:r>
    </w:p>
    <w:p w14:paraId="230E6C2B"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Definiowanie planowanych przerw serwisowych dla hostów i usług.</w:t>
      </w:r>
    </w:p>
    <w:p w14:paraId="7B5876AC"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zaznaczenia reakcji na awarię - odpowiadanie na alerty (ACK).</w:t>
      </w:r>
    </w:p>
    <w:p w14:paraId="0BCDA883"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Wykonywanie operacji na grupach hostów (włączenie/wyłączenie monitorowania, powiadomień; konfiguracje przerw serwisowych).</w:t>
      </w:r>
    </w:p>
    <w:p w14:paraId="6BC65F29"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Generowanie raportów dostępności monitorowanych urządzeń, usług i procesów biznesowych (raporty wyświetlane na stronie www).</w:t>
      </w:r>
    </w:p>
    <w:p w14:paraId="343DA33A"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serwerów za pomocą agentów</w:t>
      </w:r>
    </w:p>
    <w:p w14:paraId="3BABC14F"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val="en-US" w:eastAsia="en-US"/>
        </w:rPr>
      </w:pPr>
      <w:proofErr w:type="spellStart"/>
      <w:r w:rsidRPr="003C66B2">
        <w:rPr>
          <w:rFonts w:asciiTheme="minorHAnsi" w:eastAsia="Calibri" w:hAnsiTheme="minorHAnsi" w:cstheme="minorHAnsi"/>
          <w:kern w:val="2"/>
          <w:sz w:val="20"/>
          <w:szCs w:val="20"/>
          <w:lang w:val="en-US" w:eastAsia="en-US"/>
        </w:rPr>
        <w:t>Monitorowanieserwerówaplikacji</w:t>
      </w:r>
      <w:proofErr w:type="spellEnd"/>
      <w:r w:rsidRPr="003C66B2">
        <w:rPr>
          <w:rFonts w:asciiTheme="minorHAnsi" w:eastAsia="Calibri" w:hAnsiTheme="minorHAnsi" w:cstheme="minorHAnsi"/>
          <w:kern w:val="2"/>
          <w:sz w:val="20"/>
          <w:szCs w:val="20"/>
          <w:lang w:val="en-US" w:eastAsia="en-US"/>
        </w:rPr>
        <w:t>: Tomcat, Oracle WebLogic Server, Oracle Application Server.</w:t>
      </w:r>
    </w:p>
    <w:p w14:paraId="4723DA5A"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Active Directory.</w:t>
      </w:r>
    </w:p>
    <w:p w14:paraId="457C82B1"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serwerów plików, udziałów sieciowych.</w:t>
      </w:r>
    </w:p>
    <w:p w14:paraId="54AE8B87"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statusu serwerów Apache.</w:t>
      </w:r>
    </w:p>
    <w:p w14:paraId="472BA1F8"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baz danych:</w:t>
      </w:r>
    </w:p>
    <w:p w14:paraId="6FF17E75" w14:textId="77777777" w:rsidR="004563DA" w:rsidRPr="003C66B2" w:rsidRDefault="004563DA" w:rsidP="004563DA">
      <w:pPr>
        <w:numPr>
          <w:ilvl w:val="0"/>
          <w:numId w:val="145"/>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ORACLE,</w:t>
      </w:r>
    </w:p>
    <w:p w14:paraId="1E8D46C4" w14:textId="77777777" w:rsidR="004563DA" w:rsidRPr="003C66B2" w:rsidRDefault="004563DA" w:rsidP="004563DA">
      <w:pPr>
        <w:numPr>
          <w:ilvl w:val="0"/>
          <w:numId w:val="145"/>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MySQL,</w:t>
      </w:r>
    </w:p>
    <w:p w14:paraId="2CE09536" w14:textId="77777777" w:rsidR="004563DA" w:rsidRPr="003C66B2" w:rsidRDefault="004563DA" w:rsidP="004563DA">
      <w:pPr>
        <w:numPr>
          <w:ilvl w:val="0"/>
          <w:numId w:val="145"/>
        </w:numPr>
        <w:suppressAutoHyphens/>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Postgress</w:t>
      </w:r>
      <w:proofErr w:type="spellEnd"/>
      <w:r w:rsidRPr="003C66B2">
        <w:rPr>
          <w:rFonts w:asciiTheme="minorHAnsi" w:eastAsia="Calibri" w:hAnsiTheme="minorHAnsi" w:cstheme="minorHAnsi"/>
          <w:kern w:val="2"/>
          <w:sz w:val="20"/>
          <w:szCs w:val="20"/>
          <w:lang w:eastAsia="en-US"/>
        </w:rPr>
        <w:t>.</w:t>
      </w:r>
    </w:p>
    <w:p w14:paraId="3EC90173" w14:textId="77777777" w:rsidR="004563DA" w:rsidRPr="003C66B2" w:rsidRDefault="004563DA" w:rsidP="004563DA">
      <w:pPr>
        <w:numPr>
          <w:ilvl w:val="0"/>
          <w:numId w:val="145"/>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MSSQL Server</w:t>
      </w:r>
    </w:p>
    <w:p w14:paraId="40496188" w14:textId="77777777" w:rsidR="004563DA" w:rsidRPr="003C66B2" w:rsidRDefault="004563DA" w:rsidP="004563DA">
      <w:pPr>
        <w:numPr>
          <w:ilvl w:val="0"/>
          <w:numId w:val="145"/>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DB2</w:t>
      </w:r>
    </w:p>
    <w:p w14:paraId="5A2F868E"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urządzeń przez następujące protokoły:</w:t>
      </w:r>
    </w:p>
    <w:p w14:paraId="6C49E1DB" w14:textId="77777777" w:rsidR="004563DA" w:rsidRPr="003C66B2" w:rsidRDefault="004563DA" w:rsidP="004563DA">
      <w:pPr>
        <w:numPr>
          <w:ilvl w:val="0"/>
          <w:numId w:val="146"/>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SNMP,</w:t>
      </w:r>
    </w:p>
    <w:p w14:paraId="696A7A74" w14:textId="77777777" w:rsidR="004563DA" w:rsidRPr="003C66B2" w:rsidRDefault="004563DA" w:rsidP="004563DA">
      <w:pPr>
        <w:numPr>
          <w:ilvl w:val="0"/>
          <w:numId w:val="146"/>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WMI,</w:t>
      </w:r>
    </w:p>
    <w:p w14:paraId="34E8A38F" w14:textId="77777777" w:rsidR="004563DA" w:rsidRPr="003C66B2" w:rsidRDefault="004563DA" w:rsidP="004563DA">
      <w:pPr>
        <w:numPr>
          <w:ilvl w:val="0"/>
          <w:numId w:val="146"/>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IPMI.</w:t>
      </w:r>
    </w:p>
    <w:p w14:paraId="5BD7829C"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Konfigurację oprogramowania systemu monitorowania poprzez interfejs WWW.</w:t>
      </w:r>
    </w:p>
    <w:p w14:paraId="75BA7675"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poprawności działania DNS.</w:t>
      </w:r>
    </w:p>
    <w:p w14:paraId="0D5F53E7"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Monitorowanie środowiska </w:t>
      </w:r>
      <w:proofErr w:type="spellStart"/>
      <w:r w:rsidRPr="003C66B2">
        <w:rPr>
          <w:rFonts w:asciiTheme="minorHAnsi" w:eastAsia="Calibri" w:hAnsiTheme="minorHAnsi" w:cstheme="minorHAnsi"/>
          <w:kern w:val="2"/>
          <w:sz w:val="20"/>
          <w:szCs w:val="20"/>
          <w:lang w:eastAsia="en-US"/>
        </w:rPr>
        <w:t>VMware</w:t>
      </w:r>
      <w:proofErr w:type="spellEnd"/>
      <w:r w:rsidRPr="003C66B2">
        <w:rPr>
          <w:rFonts w:asciiTheme="minorHAnsi" w:eastAsia="Calibri" w:hAnsiTheme="minorHAnsi" w:cstheme="minorHAnsi"/>
          <w:kern w:val="2"/>
          <w:sz w:val="20"/>
          <w:szCs w:val="20"/>
          <w:lang w:eastAsia="en-US"/>
        </w:rPr>
        <w:t>.</w:t>
      </w:r>
    </w:p>
    <w:p w14:paraId="1D227FE4"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środowiska Hyper-V.</w:t>
      </w:r>
    </w:p>
    <w:p w14:paraId="4F90FF6E"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działania serwera czasu NTP.</w:t>
      </w:r>
    </w:p>
    <w:p w14:paraId="08A4023F"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offsetu czasu na serwerach.</w:t>
      </w:r>
    </w:p>
    <w:p w14:paraId="16F6D1DA"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ping - czasy odpowiedzi, straty pakietów.</w:t>
      </w:r>
    </w:p>
    <w:p w14:paraId="15DD5D0F"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zajętości miejsca na poszczególnych partycjach.</w:t>
      </w:r>
    </w:p>
    <w:p w14:paraId="6847B927"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obciążenia dysków.</w:t>
      </w:r>
    </w:p>
    <w:p w14:paraId="2296E98F"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wykorzystania pamięci RAM.</w:t>
      </w:r>
    </w:p>
    <w:p w14:paraId="128AC501"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obciążenia CPU.</w:t>
      </w:r>
    </w:p>
    <w:p w14:paraId="70B477B9"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logów systemowych Windows.</w:t>
      </w:r>
    </w:p>
    <w:p w14:paraId="5661F588"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macierzy dyskowych, status urządzenia statusów dysków urządzenia.</w:t>
      </w:r>
    </w:p>
    <w:p w14:paraId="07155008"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Dodawanie własnych wtyczek / agentów dla urządzeń i usług, które standardowo nie są obsługiwane.</w:t>
      </w:r>
    </w:p>
    <w:p w14:paraId="57ABEC6A"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Zgodność z wtyczkami programu </w:t>
      </w:r>
      <w:proofErr w:type="spellStart"/>
      <w:r w:rsidRPr="003C66B2">
        <w:rPr>
          <w:rFonts w:asciiTheme="minorHAnsi" w:eastAsia="Calibri" w:hAnsiTheme="minorHAnsi" w:cstheme="minorHAnsi"/>
          <w:kern w:val="2"/>
          <w:sz w:val="20"/>
          <w:szCs w:val="20"/>
          <w:lang w:eastAsia="en-US"/>
        </w:rPr>
        <w:t>Nagios</w:t>
      </w:r>
      <w:proofErr w:type="spellEnd"/>
      <w:r w:rsidRPr="003C66B2">
        <w:rPr>
          <w:rFonts w:asciiTheme="minorHAnsi" w:eastAsia="Calibri" w:hAnsiTheme="minorHAnsi" w:cstheme="minorHAnsi"/>
          <w:kern w:val="2"/>
          <w:sz w:val="20"/>
          <w:szCs w:val="20"/>
          <w:lang w:eastAsia="en-US"/>
        </w:rPr>
        <w:t xml:space="preserve"> służącego do monitorowania sieci, urządzeń sieciowych, aplikacji oraz serwerów działający w systemach Linux i Unix.</w:t>
      </w:r>
    </w:p>
    <w:p w14:paraId="79999078"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Agregację usług niskiego poziomu do procesów biznesowych (tzw. Business </w:t>
      </w:r>
      <w:proofErr w:type="spellStart"/>
      <w:r w:rsidRPr="003C66B2">
        <w:rPr>
          <w:rFonts w:asciiTheme="minorHAnsi" w:eastAsia="Calibri" w:hAnsiTheme="minorHAnsi" w:cstheme="minorHAnsi"/>
          <w:kern w:val="2"/>
          <w:sz w:val="20"/>
          <w:szCs w:val="20"/>
          <w:lang w:eastAsia="en-US"/>
        </w:rPr>
        <w:t>Intelligence</w:t>
      </w:r>
      <w:proofErr w:type="spellEnd"/>
      <w:r w:rsidRPr="003C66B2">
        <w:rPr>
          <w:rFonts w:asciiTheme="minorHAnsi" w:eastAsia="Calibri" w:hAnsiTheme="minorHAnsi" w:cstheme="minorHAnsi"/>
          <w:kern w:val="2"/>
          <w:sz w:val="20"/>
          <w:szCs w:val="20"/>
          <w:lang w:eastAsia="en-US"/>
        </w:rPr>
        <w:t>)</w:t>
      </w:r>
    </w:p>
    <w:p w14:paraId="1348565D"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Symulację awarii elementów infrastruktury i badanie jej wpływu na procesy biznesowe</w:t>
      </w:r>
    </w:p>
    <w:p w14:paraId="5925F08C"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rozproszone (podgląd w pojedynczym panelu stanu wielu instancji monitorujących, np. z kilku lokalizacji/oddziałów).</w:t>
      </w:r>
    </w:p>
    <w:p w14:paraId="1F89FEA2"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Wykrywanie niestabilnie działających usług.</w:t>
      </w:r>
    </w:p>
    <w:p w14:paraId="0BFA432E"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Monitorowanie dostępności stron internetowych.</w:t>
      </w:r>
    </w:p>
    <w:p w14:paraId="1AEFE347" w14:textId="77777777" w:rsidR="004563DA" w:rsidRPr="003C66B2" w:rsidRDefault="004563DA" w:rsidP="004563DA">
      <w:pPr>
        <w:numPr>
          <w:ilvl w:val="0"/>
          <w:numId w:val="14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Konfigurację hierarchiczną (dziedziczenie konfiguracji dla grup urządzeń).</w:t>
      </w:r>
      <w:r w:rsidRPr="003C66B2">
        <w:rPr>
          <w:rFonts w:asciiTheme="minorHAnsi" w:eastAsia="Calibri" w:hAnsiTheme="minorHAnsi" w:cstheme="minorHAnsi"/>
          <w:kern w:val="2"/>
          <w:sz w:val="20"/>
          <w:szCs w:val="20"/>
          <w:lang w:eastAsia="en-US"/>
        </w:rPr>
        <w:tab/>
      </w:r>
    </w:p>
    <w:p w14:paraId="7FEECAAB"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Prezentacja</w:t>
      </w:r>
    </w:p>
    <w:p w14:paraId="06E204F3" w14:textId="77777777" w:rsidR="004563DA" w:rsidRPr="003C66B2" w:rsidRDefault="004563DA" w:rsidP="004563DA">
      <w:pPr>
        <w:numPr>
          <w:ilvl w:val="0"/>
          <w:numId w:val="147"/>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Prezentację stanu urządzeń na mapie.</w:t>
      </w:r>
    </w:p>
    <w:p w14:paraId="27E49773" w14:textId="77777777" w:rsidR="004563DA" w:rsidRPr="003C66B2" w:rsidRDefault="004563DA" w:rsidP="004563DA">
      <w:pPr>
        <w:numPr>
          <w:ilvl w:val="0"/>
          <w:numId w:val="147"/>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Prezentację danych na </w:t>
      </w:r>
      <w:proofErr w:type="spellStart"/>
      <w:r w:rsidRPr="003C66B2">
        <w:rPr>
          <w:rFonts w:asciiTheme="minorHAnsi" w:eastAsia="Calibri" w:hAnsiTheme="minorHAnsi" w:cstheme="minorHAnsi"/>
          <w:kern w:val="2"/>
          <w:sz w:val="20"/>
          <w:szCs w:val="20"/>
          <w:lang w:eastAsia="en-US"/>
        </w:rPr>
        <w:t>dashboardach</w:t>
      </w:r>
      <w:proofErr w:type="spellEnd"/>
      <w:r w:rsidRPr="003C66B2">
        <w:rPr>
          <w:rFonts w:asciiTheme="minorHAnsi" w:eastAsia="Calibri" w:hAnsiTheme="minorHAnsi" w:cstheme="minorHAnsi"/>
          <w:kern w:val="2"/>
          <w:sz w:val="20"/>
          <w:szCs w:val="20"/>
          <w:lang w:eastAsia="en-US"/>
        </w:rPr>
        <w:t>.</w:t>
      </w:r>
    </w:p>
    <w:p w14:paraId="0792E0F6" w14:textId="77777777" w:rsidR="004563DA" w:rsidRPr="003C66B2" w:rsidRDefault="004563DA" w:rsidP="004563DA">
      <w:pPr>
        <w:numPr>
          <w:ilvl w:val="0"/>
          <w:numId w:val="147"/>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Elastyczną konfigurację </w:t>
      </w:r>
      <w:proofErr w:type="spellStart"/>
      <w:r w:rsidRPr="003C66B2">
        <w:rPr>
          <w:rFonts w:asciiTheme="minorHAnsi" w:eastAsia="Calibri" w:hAnsiTheme="minorHAnsi" w:cstheme="minorHAnsi"/>
          <w:kern w:val="2"/>
          <w:sz w:val="20"/>
          <w:szCs w:val="20"/>
          <w:lang w:eastAsia="en-US"/>
        </w:rPr>
        <w:t>dashboardów</w:t>
      </w:r>
      <w:proofErr w:type="spellEnd"/>
      <w:r w:rsidRPr="003C66B2">
        <w:rPr>
          <w:rFonts w:asciiTheme="minorHAnsi" w:eastAsia="Calibri" w:hAnsiTheme="minorHAnsi" w:cstheme="minorHAnsi"/>
          <w:kern w:val="2"/>
          <w:sz w:val="20"/>
          <w:szCs w:val="20"/>
          <w:lang w:eastAsia="en-US"/>
        </w:rPr>
        <w:t>, wybór elementów.</w:t>
      </w:r>
    </w:p>
    <w:p w14:paraId="28CCEA1A" w14:textId="77777777" w:rsidR="004563DA" w:rsidRPr="003C66B2" w:rsidRDefault="004563DA" w:rsidP="004563DA">
      <w:pPr>
        <w:numPr>
          <w:ilvl w:val="0"/>
          <w:numId w:val="147"/>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Wizualizację stanu działania całej infrastruktury na jednym </w:t>
      </w:r>
      <w:proofErr w:type="spellStart"/>
      <w:r w:rsidRPr="003C66B2">
        <w:rPr>
          <w:rFonts w:asciiTheme="minorHAnsi" w:eastAsia="Calibri" w:hAnsiTheme="minorHAnsi" w:cstheme="minorHAnsi"/>
          <w:kern w:val="2"/>
          <w:sz w:val="20"/>
          <w:szCs w:val="20"/>
          <w:lang w:eastAsia="en-US"/>
        </w:rPr>
        <w:t>dashboardzie</w:t>
      </w:r>
      <w:proofErr w:type="spellEnd"/>
      <w:r w:rsidRPr="003C66B2">
        <w:rPr>
          <w:rFonts w:asciiTheme="minorHAnsi" w:eastAsia="Calibri" w:hAnsiTheme="minorHAnsi" w:cstheme="minorHAnsi"/>
          <w:kern w:val="2"/>
          <w:sz w:val="20"/>
          <w:szCs w:val="20"/>
          <w:lang w:eastAsia="en-US"/>
        </w:rPr>
        <w:t>.</w:t>
      </w:r>
    </w:p>
    <w:p w14:paraId="583DABC7" w14:textId="77777777" w:rsidR="004563DA" w:rsidRPr="003C66B2" w:rsidRDefault="004563DA" w:rsidP="004563DA">
      <w:pPr>
        <w:numPr>
          <w:ilvl w:val="0"/>
          <w:numId w:val="147"/>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Tworzenie indywidualnych </w:t>
      </w:r>
      <w:proofErr w:type="spellStart"/>
      <w:r w:rsidRPr="003C66B2">
        <w:rPr>
          <w:rFonts w:asciiTheme="minorHAnsi" w:eastAsia="Calibri" w:hAnsiTheme="minorHAnsi" w:cstheme="minorHAnsi"/>
          <w:kern w:val="2"/>
          <w:sz w:val="20"/>
          <w:szCs w:val="20"/>
          <w:lang w:eastAsia="en-US"/>
        </w:rPr>
        <w:t>dashboardów</w:t>
      </w:r>
      <w:proofErr w:type="spellEnd"/>
      <w:r w:rsidRPr="003C66B2">
        <w:rPr>
          <w:rFonts w:asciiTheme="minorHAnsi" w:eastAsia="Calibri" w:hAnsiTheme="minorHAnsi" w:cstheme="minorHAnsi"/>
          <w:kern w:val="2"/>
          <w:sz w:val="20"/>
          <w:szCs w:val="20"/>
          <w:lang w:eastAsia="en-US"/>
        </w:rPr>
        <w:t xml:space="preserve"> przez użytkowników</w:t>
      </w:r>
      <w:r w:rsidRPr="003C66B2">
        <w:rPr>
          <w:rFonts w:asciiTheme="minorHAnsi" w:eastAsia="Calibri" w:hAnsiTheme="minorHAnsi" w:cstheme="minorHAnsi"/>
          <w:kern w:val="2"/>
          <w:sz w:val="20"/>
          <w:szCs w:val="20"/>
          <w:lang w:eastAsia="en-US"/>
        </w:rPr>
        <w:tab/>
      </w:r>
    </w:p>
    <w:p w14:paraId="50F3E44F"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Powiadomienia</w:t>
      </w:r>
    </w:p>
    <w:p w14:paraId="378A7D92" w14:textId="77777777" w:rsidR="004563DA" w:rsidRPr="003C66B2" w:rsidRDefault="004563DA" w:rsidP="004563DA">
      <w:pPr>
        <w:numPr>
          <w:ilvl w:val="0"/>
          <w:numId w:val="148"/>
        </w:numPr>
        <w:tabs>
          <w:tab w:val="clear" w:pos="324"/>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Globalne wyłączanie powiadomień.</w:t>
      </w:r>
    </w:p>
    <w:p w14:paraId="57001FD5" w14:textId="77777777" w:rsidR="004563DA" w:rsidRPr="003C66B2" w:rsidRDefault="004563DA" w:rsidP="004563DA">
      <w:pPr>
        <w:numPr>
          <w:ilvl w:val="0"/>
          <w:numId w:val="148"/>
        </w:numPr>
        <w:tabs>
          <w:tab w:val="clear" w:pos="324"/>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Powiadamianie użytkownika o problemach przez e-mail.</w:t>
      </w:r>
    </w:p>
    <w:p w14:paraId="3AD20765" w14:textId="77777777" w:rsidR="004563DA" w:rsidRPr="003C66B2" w:rsidRDefault="004563DA" w:rsidP="004563DA">
      <w:pPr>
        <w:numPr>
          <w:ilvl w:val="0"/>
          <w:numId w:val="148"/>
        </w:numPr>
        <w:tabs>
          <w:tab w:val="clear" w:pos="324"/>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Eskalację powiadomień do kolejnych użytkowników w przypadku braku reakcji na powiadomienie.</w:t>
      </w:r>
    </w:p>
    <w:p w14:paraId="26727F71" w14:textId="77777777" w:rsidR="004563DA" w:rsidRPr="003C66B2" w:rsidRDefault="004563DA" w:rsidP="004563DA">
      <w:pPr>
        <w:numPr>
          <w:ilvl w:val="0"/>
          <w:numId w:val="148"/>
        </w:numPr>
        <w:tabs>
          <w:tab w:val="clear" w:pos="324"/>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Definiowanie przedziałów czasowych w których wysyłane są powiadomienia do poszczególnych użytkowników.</w:t>
      </w:r>
    </w:p>
    <w:p w14:paraId="118FCC0C" w14:textId="77777777" w:rsidR="004563DA" w:rsidRPr="003C66B2" w:rsidRDefault="004563DA" w:rsidP="004563DA">
      <w:pPr>
        <w:numPr>
          <w:ilvl w:val="0"/>
          <w:numId w:val="148"/>
        </w:numPr>
        <w:tabs>
          <w:tab w:val="clear" w:pos="324"/>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Definiowanie różnych wartości progowych alertów na poziomie globalnym, grupy urządzeń, pojedynczych urządzeń, pojedynczych usług</w:t>
      </w:r>
      <w:r w:rsidRPr="003C66B2">
        <w:rPr>
          <w:rFonts w:asciiTheme="minorHAnsi" w:eastAsia="Calibri" w:hAnsiTheme="minorHAnsi" w:cstheme="minorHAnsi"/>
          <w:kern w:val="2"/>
          <w:sz w:val="20"/>
          <w:szCs w:val="20"/>
          <w:lang w:eastAsia="en-US"/>
        </w:rPr>
        <w:tab/>
      </w:r>
    </w:p>
    <w:p w14:paraId="5493B276"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Konfiguracja</w:t>
      </w:r>
    </w:p>
    <w:p w14:paraId="41324B5C" w14:textId="77777777" w:rsidR="004563DA" w:rsidRPr="003C66B2" w:rsidRDefault="004563DA" w:rsidP="004563DA">
      <w:pPr>
        <w:numPr>
          <w:ilvl w:val="0"/>
          <w:numId w:val="14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Konfigurację oprogramowania systemu monitorowania poprzez interfejs WWW</w:t>
      </w:r>
    </w:p>
    <w:p w14:paraId="4181D0E1" w14:textId="77777777" w:rsidR="004563DA" w:rsidRPr="003C66B2" w:rsidRDefault="004563DA" w:rsidP="004563DA">
      <w:pPr>
        <w:numPr>
          <w:ilvl w:val="0"/>
          <w:numId w:val="14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Automatyczna konfiguracja i działanie z REST-API</w:t>
      </w:r>
    </w:p>
    <w:p w14:paraId="2C371404" w14:textId="77777777" w:rsidR="004563DA" w:rsidRPr="003C66B2" w:rsidRDefault="004563DA" w:rsidP="004563DA">
      <w:pPr>
        <w:numPr>
          <w:ilvl w:val="0"/>
          <w:numId w:val="14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Centralne zarządzanie agentami</w:t>
      </w:r>
    </w:p>
    <w:p w14:paraId="5807B3D8" w14:textId="77777777" w:rsidR="004563DA" w:rsidRPr="003C66B2" w:rsidRDefault="004563DA" w:rsidP="004563DA">
      <w:pPr>
        <w:numPr>
          <w:ilvl w:val="0"/>
          <w:numId w:val="14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Integracja danych z różnych źródeł danych (JSON, XML, SNMP)</w:t>
      </w:r>
      <w:r w:rsidRPr="003C66B2">
        <w:rPr>
          <w:rFonts w:asciiTheme="minorHAnsi" w:eastAsia="Calibri" w:hAnsiTheme="minorHAnsi" w:cstheme="minorHAnsi"/>
          <w:kern w:val="2"/>
          <w:sz w:val="20"/>
          <w:szCs w:val="20"/>
          <w:lang w:eastAsia="en-US"/>
        </w:rPr>
        <w:tab/>
      </w:r>
    </w:p>
    <w:p w14:paraId="3A8B4FDE"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Monitoring bazy danych systemu HIS</w:t>
      </w:r>
    </w:p>
    <w:p w14:paraId="0D83CECB" w14:textId="77777777" w:rsidR="004563DA" w:rsidRPr="003C66B2" w:rsidRDefault="004563DA" w:rsidP="004563DA">
      <w:pPr>
        <w:numPr>
          <w:ilvl w:val="0"/>
          <w:numId w:val="150"/>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monitorowania bazy danych systemu HIS w zakresie co najmniej:</w:t>
      </w:r>
    </w:p>
    <w:p w14:paraId="14A0FEBE"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Instancestate</w:t>
      </w:r>
      <w:proofErr w:type="spellEnd"/>
    </w:p>
    <w:p w14:paraId="7F596CF3"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Version</w:t>
      </w:r>
    </w:p>
    <w:p w14:paraId="24B5B3BE"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Jobs</w:t>
      </w:r>
      <w:proofErr w:type="spellEnd"/>
    </w:p>
    <w:p w14:paraId="69BD5776"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Locks</w:t>
      </w:r>
      <w:proofErr w:type="spellEnd"/>
    </w:p>
    <w:p w14:paraId="1FD14919"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Processes</w:t>
      </w:r>
      <w:proofErr w:type="spellEnd"/>
    </w:p>
    <w:p w14:paraId="3AEE07E5"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Number</w:t>
      </w:r>
      <w:proofErr w:type="spellEnd"/>
      <w:r w:rsidRPr="003C66B2">
        <w:rPr>
          <w:rFonts w:asciiTheme="minorHAnsi" w:eastAsia="Calibri" w:hAnsiTheme="minorHAnsi" w:cstheme="minorHAnsi"/>
          <w:kern w:val="2"/>
          <w:sz w:val="20"/>
          <w:szCs w:val="20"/>
          <w:lang w:eastAsia="en-US"/>
        </w:rPr>
        <w:t xml:space="preserve"> of </w:t>
      </w:r>
      <w:proofErr w:type="spellStart"/>
      <w:r w:rsidRPr="003C66B2">
        <w:rPr>
          <w:rFonts w:asciiTheme="minorHAnsi" w:eastAsia="Calibri" w:hAnsiTheme="minorHAnsi" w:cstheme="minorHAnsi"/>
          <w:kern w:val="2"/>
          <w:sz w:val="20"/>
          <w:szCs w:val="20"/>
          <w:lang w:eastAsia="en-US"/>
        </w:rPr>
        <w:t>activesessions</w:t>
      </w:r>
      <w:proofErr w:type="spellEnd"/>
    </w:p>
    <w:p w14:paraId="58B19E6D"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Recoveryarea</w:t>
      </w:r>
      <w:proofErr w:type="spellEnd"/>
    </w:p>
    <w:p w14:paraId="3117AB51"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Log </w:t>
      </w:r>
      <w:proofErr w:type="spellStart"/>
      <w:r w:rsidRPr="003C66B2">
        <w:rPr>
          <w:rFonts w:asciiTheme="minorHAnsi" w:eastAsia="Calibri" w:hAnsiTheme="minorHAnsi" w:cstheme="minorHAnsi"/>
          <w:kern w:val="2"/>
          <w:sz w:val="20"/>
          <w:szCs w:val="20"/>
          <w:lang w:eastAsia="en-US"/>
        </w:rPr>
        <w:t>switchactivity</w:t>
      </w:r>
      <w:proofErr w:type="spellEnd"/>
    </w:p>
    <w:p w14:paraId="74141598"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General </w:t>
      </w:r>
      <w:proofErr w:type="spellStart"/>
      <w:r w:rsidRPr="003C66B2">
        <w:rPr>
          <w:rFonts w:asciiTheme="minorHAnsi" w:eastAsia="Calibri" w:hAnsiTheme="minorHAnsi" w:cstheme="minorHAnsi"/>
          <w:kern w:val="2"/>
          <w:sz w:val="20"/>
          <w:szCs w:val="20"/>
          <w:lang w:eastAsia="en-US"/>
        </w:rPr>
        <w:t>tablespaceinformation</w:t>
      </w:r>
      <w:proofErr w:type="spellEnd"/>
    </w:p>
    <w:p w14:paraId="418D59E3"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Tablespaces</w:t>
      </w:r>
      <w:proofErr w:type="spellEnd"/>
      <w:r w:rsidRPr="003C66B2">
        <w:rPr>
          <w:rFonts w:asciiTheme="minorHAnsi" w:eastAsia="Calibri" w:hAnsiTheme="minorHAnsi" w:cstheme="minorHAnsi"/>
          <w:kern w:val="2"/>
          <w:sz w:val="20"/>
          <w:szCs w:val="20"/>
          <w:lang w:eastAsia="en-US"/>
        </w:rPr>
        <w:t xml:space="preserve"> performance</w:t>
      </w:r>
    </w:p>
    <w:p w14:paraId="66BE2211"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Longactivesessions</w:t>
      </w:r>
      <w:proofErr w:type="spellEnd"/>
    </w:p>
    <w:p w14:paraId="272DE6C1"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Undoretention</w:t>
      </w:r>
      <w:proofErr w:type="spellEnd"/>
    </w:p>
    <w:p w14:paraId="26FA4844"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Checkpoint and online backup </w:t>
      </w:r>
      <w:proofErr w:type="spellStart"/>
      <w:r w:rsidRPr="003C66B2">
        <w:rPr>
          <w:rFonts w:asciiTheme="minorHAnsi" w:eastAsia="Calibri" w:hAnsiTheme="minorHAnsi" w:cstheme="minorHAnsi"/>
          <w:kern w:val="2"/>
          <w:sz w:val="20"/>
          <w:szCs w:val="20"/>
          <w:lang w:eastAsia="en-US"/>
        </w:rPr>
        <w:t>state</w:t>
      </w:r>
      <w:proofErr w:type="spellEnd"/>
    </w:p>
    <w:p w14:paraId="6AB31D7C"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CustomSQLs</w:t>
      </w:r>
      <w:proofErr w:type="spellEnd"/>
    </w:p>
    <w:p w14:paraId="747F1481"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RMAN backup status</w:t>
      </w:r>
    </w:p>
    <w:p w14:paraId="4A429FBC"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RMAN </w:t>
      </w:r>
      <w:proofErr w:type="spellStart"/>
      <w:r w:rsidRPr="003C66B2">
        <w:rPr>
          <w:rFonts w:asciiTheme="minorHAnsi" w:eastAsia="Calibri" w:hAnsiTheme="minorHAnsi" w:cstheme="minorHAnsi"/>
          <w:kern w:val="2"/>
          <w:sz w:val="20"/>
          <w:szCs w:val="20"/>
          <w:lang w:eastAsia="en-US"/>
        </w:rPr>
        <w:t>backups</w:t>
      </w:r>
      <w:proofErr w:type="spellEnd"/>
    </w:p>
    <w:p w14:paraId="78F6C756"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ASM </w:t>
      </w:r>
      <w:proofErr w:type="spellStart"/>
      <w:r w:rsidRPr="003C66B2">
        <w:rPr>
          <w:rFonts w:asciiTheme="minorHAnsi" w:eastAsia="Calibri" w:hAnsiTheme="minorHAnsi" w:cstheme="minorHAnsi"/>
          <w:kern w:val="2"/>
          <w:sz w:val="20"/>
          <w:szCs w:val="20"/>
          <w:lang w:eastAsia="en-US"/>
        </w:rPr>
        <w:t>diskgroups</w:t>
      </w:r>
      <w:proofErr w:type="spellEnd"/>
    </w:p>
    <w:p w14:paraId="2E4A187E" w14:textId="77777777" w:rsidR="004563DA" w:rsidRPr="003C66B2" w:rsidRDefault="004563DA" w:rsidP="004563DA">
      <w:pPr>
        <w:numPr>
          <w:ilvl w:val="0"/>
          <w:numId w:val="151"/>
        </w:numPr>
        <w:tabs>
          <w:tab w:val="clear" w:pos="348"/>
          <w:tab w:val="num" w:pos="0"/>
        </w:tabs>
        <w:suppressAutoHyphens/>
        <w:ind w:left="720"/>
        <w:contextualSpacing/>
        <w:rPr>
          <w:rFonts w:asciiTheme="minorHAnsi" w:eastAsia="Calibri" w:hAnsiTheme="minorHAnsi" w:cstheme="minorHAnsi"/>
          <w:kern w:val="2"/>
          <w:sz w:val="20"/>
          <w:szCs w:val="20"/>
          <w:lang w:val="en-US" w:eastAsia="en-US"/>
        </w:rPr>
      </w:pPr>
      <w:r w:rsidRPr="003C66B2">
        <w:rPr>
          <w:rFonts w:asciiTheme="minorHAnsi" w:eastAsia="Calibri" w:hAnsiTheme="minorHAnsi" w:cstheme="minorHAnsi"/>
          <w:kern w:val="2"/>
          <w:sz w:val="20"/>
          <w:szCs w:val="20"/>
          <w:lang w:val="en-US" w:eastAsia="en-US"/>
        </w:rPr>
        <w:t>Apply and transport lag of Oracle Data-Guard</w:t>
      </w:r>
    </w:p>
    <w:p w14:paraId="6B9A6320" w14:textId="77777777" w:rsidR="004563DA" w:rsidRPr="003C66B2" w:rsidRDefault="004563DA" w:rsidP="004563DA">
      <w:pPr>
        <w:numPr>
          <w:ilvl w:val="0"/>
          <w:numId w:val="150"/>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Możliwość dodania własnych zapytań SQL i monitorowanie zwracanych wartości</w:t>
      </w:r>
      <w:r w:rsidRPr="003C66B2">
        <w:rPr>
          <w:rFonts w:asciiTheme="minorHAnsi" w:eastAsia="Calibri" w:hAnsiTheme="minorHAnsi" w:cstheme="minorHAnsi"/>
          <w:kern w:val="2"/>
          <w:sz w:val="20"/>
          <w:szCs w:val="20"/>
          <w:lang w:eastAsia="en-US"/>
        </w:rPr>
        <w:tab/>
      </w:r>
    </w:p>
    <w:p w14:paraId="1CD9BC29"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Kolektor logów</w:t>
      </w:r>
    </w:p>
    <w:p w14:paraId="68143C58" w14:textId="77777777" w:rsidR="004563DA" w:rsidRPr="003C66B2" w:rsidRDefault="004563DA" w:rsidP="004563DA">
      <w:pPr>
        <w:numPr>
          <w:ilvl w:val="0"/>
          <w:numId w:val="15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posiada własny kolektor logów </w:t>
      </w:r>
      <w:proofErr w:type="spellStart"/>
      <w:r w:rsidRPr="003C66B2">
        <w:rPr>
          <w:rFonts w:asciiTheme="minorHAnsi" w:eastAsia="Calibri" w:hAnsiTheme="minorHAnsi" w:cstheme="minorHAnsi"/>
          <w:kern w:val="2"/>
          <w:sz w:val="20"/>
          <w:szCs w:val="20"/>
          <w:lang w:eastAsia="en-US"/>
        </w:rPr>
        <w:t>syslog</w:t>
      </w:r>
      <w:proofErr w:type="spellEnd"/>
    </w:p>
    <w:p w14:paraId="6B5BF8CC" w14:textId="77777777" w:rsidR="004563DA" w:rsidRPr="003C66B2" w:rsidRDefault="004563DA" w:rsidP="004563DA">
      <w:pPr>
        <w:numPr>
          <w:ilvl w:val="0"/>
          <w:numId w:val="15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Może odbierać wiadomości bezpośrednio z </w:t>
      </w:r>
      <w:proofErr w:type="spellStart"/>
      <w:r w:rsidRPr="003C66B2">
        <w:rPr>
          <w:rFonts w:asciiTheme="minorHAnsi" w:eastAsia="Calibri" w:hAnsiTheme="minorHAnsi" w:cstheme="minorHAnsi"/>
          <w:kern w:val="2"/>
          <w:sz w:val="20"/>
          <w:szCs w:val="20"/>
          <w:lang w:eastAsia="en-US"/>
        </w:rPr>
        <w:t>syslog</w:t>
      </w:r>
      <w:proofErr w:type="spellEnd"/>
      <w:r w:rsidRPr="003C66B2">
        <w:rPr>
          <w:rFonts w:asciiTheme="minorHAnsi" w:eastAsia="Calibri" w:hAnsiTheme="minorHAnsi" w:cstheme="minorHAnsi"/>
          <w:kern w:val="2"/>
          <w:sz w:val="20"/>
          <w:szCs w:val="20"/>
          <w:lang w:eastAsia="en-US"/>
        </w:rPr>
        <w:t xml:space="preserve"> lub SNMP </w:t>
      </w:r>
      <w:proofErr w:type="spellStart"/>
      <w:r w:rsidRPr="003C66B2">
        <w:rPr>
          <w:rFonts w:asciiTheme="minorHAnsi" w:eastAsia="Calibri" w:hAnsiTheme="minorHAnsi" w:cstheme="minorHAnsi"/>
          <w:kern w:val="2"/>
          <w:sz w:val="20"/>
          <w:szCs w:val="20"/>
          <w:lang w:eastAsia="en-US"/>
        </w:rPr>
        <w:t>traps</w:t>
      </w:r>
      <w:proofErr w:type="spellEnd"/>
    </w:p>
    <w:p w14:paraId="42649B7A" w14:textId="77777777" w:rsidR="004563DA" w:rsidRPr="003C66B2" w:rsidRDefault="004563DA" w:rsidP="004563DA">
      <w:pPr>
        <w:numPr>
          <w:ilvl w:val="0"/>
          <w:numId w:val="15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Za pomocą agentów potrafi oceniać logi tekstowe oraz logi Windows Event </w:t>
      </w:r>
    </w:p>
    <w:p w14:paraId="28AD6A6B" w14:textId="77777777" w:rsidR="004563DA" w:rsidRPr="003C66B2" w:rsidRDefault="004563DA" w:rsidP="004563DA">
      <w:pPr>
        <w:numPr>
          <w:ilvl w:val="0"/>
          <w:numId w:val="152"/>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Klasyfikuje wiadomości bazując na zdefiniowanych przez użytkownika regułach, potrafi korelować, podsumowywać, liczyć, opisywać i przepisywać wiadomości, a także uwzględniać ich relacje czasowe.</w:t>
      </w:r>
      <w:r w:rsidRPr="003C66B2">
        <w:rPr>
          <w:rFonts w:asciiTheme="minorHAnsi" w:eastAsia="Calibri" w:hAnsiTheme="minorHAnsi" w:cstheme="minorHAnsi"/>
          <w:kern w:val="2"/>
          <w:sz w:val="20"/>
          <w:szCs w:val="20"/>
          <w:lang w:eastAsia="en-US"/>
        </w:rPr>
        <w:tab/>
      </w:r>
    </w:p>
    <w:p w14:paraId="1FD84F35"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proofErr w:type="spellStart"/>
      <w:r w:rsidRPr="003C66B2">
        <w:rPr>
          <w:rFonts w:asciiTheme="minorHAnsi" w:eastAsia="Calibri" w:hAnsiTheme="minorHAnsi" w:cstheme="minorHAnsi"/>
          <w:kern w:val="2"/>
          <w:sz w:val="20"/>
          <w:szCs w:val="20"/>
          <w:lang w:eastAsia="en-US"/>
        </w:rPr>
        <w:t>Cyberbezpieczeństwo</w:t>
      </w:r>
      <w:proofErr w:type="spellEnd"/>
    </w:p>
    <w:p w14:paraId="486370E8" w14:textId="77777777" w:rsidR="004563DA" w:rsidRPr="003C66B2" w:rsidRDefault="004563DA" w:rsidP="004563DA">
      <w:pPr>
        <w:numPr>
          <w:ilvl w:val="0"/>
          <w:numId w:val="153"/>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System monitoruje urządzenia klasy UTM minimum w zakresie:</w:t>
      </w:r>
    </w:p>
    <w:p w14:paraId="29EF4727"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wykrywanie włamań i szybkość blokowania WARN lub CRIT, jeśli wskaźnik wykrywania przekracza poziomy konfigurowane przez użytkownika </w:t>
      </w:r>
    </w:p>
    <w:p w14:paraId="5B8978F6"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monitoruje stan synchronizacji klastra High-</w:t>
      </w:r>
      <w:proofErr w:type="spellStart"/>
      <w:r w:rsidRPr="003C66B2">
        <w:rPr>
          <w:rFonts w:asciiTheme="minorHAnsi" w:eastAsia="Calibri" w:hAnsiTheme="minorHAnsi" w:cstheme="minorHAnsi"/>
          <w:kern w:val="2"/>
          <w:sz w:val="20"/>
          <w:szCs w:val="20"/>
          <w:lang w:eastAsia="en-US"/>
        </w:rPr>
        <w:t>Availability</w:t>
      </w:r>
      <w:proofErr w:type="spellEnd"/>
      <w:r w:rsidRPr="003C66B2">
        <w:rPr>
          <w:rFonts w:asciiTheme="minorHAnsi" w:eastAsia="Calibri" w:hAnsiTheme="minorHAnsi" w:cstheme="minorHAnsi"/>
          <w:kern w:val="2"/>
          <w:sz w:val="20"/>
          <w:szCs w:val="20"/>
          <w:lang w:eastAsia="en-US"/>
        </w:rPr>
        <w:t>. Status „zsynchronizowany” ustawienie stanu na OK, a status „niezsynchronizowany” na CRIT.</w:t>
      </w:r>
    </w:p>
    <w:p w14:paraId="43F24E62"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monitoruje ogólny stan alarmów czujników urządzenia Firewall. Status kontroli jest OK, jeśli wszystkie czujniki mają status alarmu „fałsz” (0) i CRIT, jeśli co najmniej jeden czujnik ma stan alarmu „prawda” (1).</w:t>
      </w:r>
    </w:p>
    <w:p w14:paraId="41B5D759"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monitoruje aktualną liczbę sesji na urządzeniu </w:t>
      </w:r>
    </w:p>
    <w:p w14:paraId="781351B0"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monitoruje liczbę dostępnych tuneli </w:t>
      </w:r>
      <w:proofErr w:type="spellStart"/>
      <w:r w:rsidRPr="003C66B2">
        <w:rPr>
          <w:rFonts w:asciiTheme="minorHAnsi" w:eastAsia="Calibri" w:hAnsiTheme="minorHAnsi" w:cstheme="minorHAnsi"/>
          <w:kern w:val="2"/>
          <w:sz w:val="20"/>
          <w:szCs w:val="20"/>
          <w:lang w:eastAsia="en-US"/>
        </w:rPr>
        <w:t>IPSec</w:t>
      </w:r>
      <w:proofErr w:type="spellEnd"/>
      <w:r w:rsidRPr="003C66B2">
        <w:rPr>
          <w:rFonts w:asciiTheme="minorHAnsi" w:eastAsia="Calibri" w:hAnsiTheme="minorHAnsi" w:cstheme="minorHAnsi"/>
          <w:kern w:val="2"/>
          <w:sz w:val="20"/>
          <w:szCs w:val="20"/>
          <w:lang w:eastAsia="en-US"/>
        </w:rPr>
        <w:t xml:space="preserve"> VPN</w:t>
      </w:r>
    </w:p>
    <w:p w14:paraId="1831BD68"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monitoruje wykrywanie wirusów i szybkość blokowania systemów </w:t>
      </w:r>
      <w:proofErr w:type="spellStart"/>
      <w:r w:rsidRPr="003C66B2">
        <w:rPr>
          <w:rFonts w:asciiTheme="minorHAnsi" w:eastAsia="Calibri" w:hAnsiTheme="minorHAnsi" w:cstheme="minorHAnsi"/>
          <w:kern w:val="2"/>
          <w:sz w:val="20"/>
          <w:szCs w:val="20"/>
          <w:lang w:eastAsia="en-US"/>
        </w:rPr>
        <w:t>FortiGate</w:t>
      </w:r>
      <w:proofErr w:type="spellEnd"/>
      <w:r w:rsidRPr="003C66B2">
        <w:rPr>
          <w:rFonts w:asciiTheme="minorHAnsi" w:eastAsia="Calibri" w:hAnsiTheme="minorHAnsi" w:cstheme="minorHAnsi"/>
          <w:kern w:val="2"/>
          <w:sz w:val="20"/>
          <w:szCs w:val="20"/>
          <w:lang w:eastAsia="en-US"/>
        </w:rPr>
        <w:t xml:space="preserve"> AntiVirus. Przechodzi WARN lub CRIT, jeśli wskaźnik wykrywania przekracza poziomy konfigurowane przez użytkownika.</w:t>
      </w:r>
    </w:p>
    <w:p w14:paraId="473C0AFC"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monitoruje poziom wykorzystania procesora</w:t>
      </w:r>
    </w:p>
    <w:p w14:paraId="657E34F8" w14:textId="77777777" w:rsidR="004563DA" w:rsidRPr="003C66B2" w:rsidRDefault="004563DA" w:rsidP="004563DA">
      <w:pPr>
        <w:numPr>
          <w:ilvl w:val="0"/>
          <w:numId w:val="154"/>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Górne domyślne poziomy to 80,0, 90,0 procent. Poziomy są konfigurowalne.</w:t>
      </w:r>
    </w:p>
    <w:p w14:paraId="35C2FC9D" w14:textId="77777777" w:rsidR="004563DA" w:rsidRPr="003C66B2" w:rsidRDefault="004563DA" w:rsidP="004563DA">
      <w:pPr>
        <w:numPr>
          <w:ilvl w:val="0"/>
          <w:numId w:val="153"/>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ma możliwość odbierania i prezentacji danych z UTM z wykorzystaniem kolektora logów </w:t>
      </w:r>
      <w:proofErr w:type="spellStart"/>
      <w:r w:rsidRPr="003C66B2">
        <w:rPr>
          <w:rFonts w:asciiTheme="minorHAnsi" w:eastAsia="Calibri" w:hAnsiTheme="minorHAnsi" w:cstheme="minorHAnsi"/>
          <w:kern w:val="2"/>
          <w:sz w:val="20"/>
          <w:szCs w:val="20"/>
          <w:lang w:eastAsia="en-US"/>
        </w:rPr>
        <w:t>syslog</w:t>
      </w:r>
      <w:proofErr w:type="spellEnd"/>
    </w:p>
    <w:p w14:paraId="1461E9CE" w14:textId="77777777" w:rsidR="004563DA" w:rsidRPr="003C66B2" w:rsidRDefault="004563DA" w:rsidP="004563DA">
      <w:pPr>
        <w:numPr>
          <w:ilvl w:val="0"/>
          <w:numId w:val="153"/>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System ma możliwość odbierania danych z systemu EDR z wykorzystaniem kolektora logów </w:t>
      </w:r>
      <w:proofErr w:type="spellStart"/>
      <w:r w:rsidRPr="003C66B2">
        <w:rPr>
          <w:rFonts w:asciiTheme="minorHAnsi" w:eastAsia="Calibri" w:hAnsiTheme="minorHAnsi" w:cstheme="minorHAnsi"/>
          <w:kern w:val="2"/>
          <w:sz w:val="20"/>
          <w:szCs w:val="20"/>
          <w:lang w:eastAsia="en-US"/>
        </w:rPr>
        <w:t>syslog</w:t>
      </w:r>
      <w:proofErr w:type="spellEnd"/>
      <w:r w:rsidRPr="003C66B2">
        <w:rPr>
          <w:rFonts w:asciiTheme="minorHAnsi" w:eastAsia="Calibri" w:hAnsiTheme="minorHAnsi" w:cstheme="minorHAnsi"/>
          <w:kern w:val="2"/>
          <w:sz w:val="20"/>
          <w:szCs w:val="20"/>
          <w:lang w:eastAsia="en-US"/>
        </w:rPr>
        <w:t>.</w:t>
      </w:r>
      <w:r w:rsidRPr="003C66B2">
        <w:rPr>
          <w:rFonts w:asciiTheme="minorHAnsi" w:eastAsia="Calibri" w:hAnsiTheme="minorHAnsi" w:cstheme="minorHAnsi"/>
          <w:kern w:val="2"/>
          <w:sz w:val="20"/>
          <w:szCs w:val="20"/>
          <w:lang w:eastAsia="en-US"/>
        </w:rPr>
        <w:tab/>
      </w:r>
    </w:p>
    <w:p w14:paraId="0B53445A" w14:textId="77777777" w:rsidR="004563DA" w:rsidRPr="003C66B2" w:rsidRDefault="004563DA" w:rsidP="004563DA">
      <w:pPr>
        <w:numPr>
          <w:ilvl w:val="0"/>
          <w:numId w:val="153"/>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Zakres monitorowanych zdarzeń powinien uwzględniać minimum:</w:t>
      </w:r>
    </w:p>
    <w:p w14:paraId="1471F33C"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Powiadomienia o zagrożeniach ze stacji roboczych oraz serwerów, w szczególności generowane z narzędzi ochrony,</w:t>
      </w:r>
    </w:p>
    <w:p w14:paraId="728D03A9"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Powiadomienia o dezaktywacji narzędzi bezpieczeństwa na danym hoście,</w:t>
      </w:r>
    </w:p>
    <w:p w14:paraId="26D25372"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lastRenderedPageBreak/>
        <w:t>Powiadomienia z modułów ochrony / bezpieczeństwa urządzeń brzegowych oraz wewnętrznych urządzeń sieciowych,</w:t>
      </w:r>
    </w:p>
    <w:p w14:paraId="6DD8095D"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Zdarzenia dotyczące nieudanych, wielokrotnych prób logowania dla wszystkich monitorowanych aktywów,</w:t>
      </w:r>
    </w:p>
    <w:p w14:paraId="13EC2388"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Kluczowe zdarzenia (np. utworzenie konta, zmiana hasła, usunięcie konta, zmiana grupy) związane z kontami uprzywilejowanymi dla wszystkich monitorowanych aktywów,</w:t>
      </w:r>
    </w:p>
    <w:p w14:paraId="651BDDDD"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Zdarzenia sieciowe oraz systemowe (np. enumeracja, skanowanie portów i adresacji) mogące świadczyć o rekonesansie infrastruktury,</w:t>
      </w:r>
    </w:p>
    <w:p w14:paraId="791B4FBB"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Zdarzenia związane z modyfikacją mechanizmów harmonogramu w systemach operacyjnych,</w:t>
      </w:r>
    </w:p>
    <w:p w14:paraId="27CEC115"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Zdarzenia związane z modyfikacją audytu zdarzeń / dzienników systemowych,</w:t>
      </w:r>
    </w:p>
    <w:p w14:paraId="41D1F7C1"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Zdarzenia dotyczące integralności plików, w szczególności zasobów sieciowych mogące świadczyć o zainfekowaniu oprogramowaniem złośliwym </w:t>
      </w:r>
    </w:p>
    <w:p w14:paraId="2F1A78A3" w14:textId="77777777" w:rsidR="004563DA" w:rsidRPr="003C66B2" w:rsidRDefault="004563DA" w:rsidP="004563DA">
      <w:pPr>
        <w:numPr>
          <w:ilvl w:val="0"/>
          <w:numId w:val="238"/>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Zdarzenia związane z logowaniem zdalnym.</w:t>
      </w:r>
    </w:p>
    <w:p w14:paraId="2592D0AB" w14:textId="77777777" w:rsidR="004563DA" w:rsidRPr="003C66B2" w:rsidRDefault="004563DA" w:rsidP="004563DA">
      <w:pPr>
        <w:numPr>
          <w:ilvl w:val="0"/>
          <w:numId w:val="143"/>
        </w:numPr>
        <w:tabs>
          <w:tab w:val="clear" w:pos="360"/>
          <w:tab w:val="num" w:pos="0"/>
        </w:tabs>
        <w:suppressAutoHyphens/>
        <w:ind w:left="36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Warunki świadczenia usługi</w:t>
      </w:r>
    </w:p>
    <w:p w14:paraId="0C5C0698"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Operacyjne Centrum Bezpieczeństwa; centrum kompetencyjne, które zajmować się będzie monitorowaniem infrastruktury teleinformatycznej, analizą zdarzeń, detekcją zagrożeń bezpieczeństwa i reagowaniem na wykryte incydenty naruszające bezpieczeństwo teleinformatyczne chronionych organizacji za pomocą analizy zbieranych logów z urządzeń, systemów IT oraz aplikacji, korelacją zdarzeń i detekcją zagrożeń oraz odpowiednią reakcję na pojawiające się incydenty </w:t>
      </w:r>
    </w:p>
    <w:p w14:paraId="417599DC"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realizacji zamówienia, Wykonawca będzie świadczył usługę monitorowania i analizy danych prezentowanych w Systemie monitorowania zgodnie z opisanymi poniżej wymaganiami.</w:t>
      </w:r>
    </w:p>
    <w:p w14:paraId="579C5FF1"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Aktualizacje dostarczonego Systemu SIEM do nowych wersji oprogramowania przez okres 36 miesięcy.</w:t>
      </w:r>
    </w:p>
    <w:p w14:paraId="25198448"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Szkolenia administratorów on-line z nowych funkcjonalności, </w:t>
      </w:r>
    </w:p>
    <w:p w14:paraId="5EF48EED"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Usługi konsultacyjne w zakresie funkcjonalności, eksploatacji i administrowania Systemem, bieżące aktualizacje dokumentacji technicznej dla Systemu, </w:t>
      </w:r>
    </w:p>
    <w:p w14:paraId="671C12F4"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Przyjmowania zgłoszeń serwisowych przez dedykowany serwisowy moduł internetowy oraz mail 24/7</w:t>
      </w:r>
    </w:p>
    <w:p w14:paraId="3B101A52"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Monitorowanie zdarzeń naruszenia </w:t>
      </w:r>
      <w:proofErr w:type="spellStart"/>
      <w:r w:rsidRPr="003C66B2">
        <w:rPr>
          <w:rFonts w:asciiTheme="minorHAnsi" w:eastAsia="Calibri" w:hAnsiTheme="minorHAnsi" w:cstheme="minorHAnsi"/>
          <w:kern w:val="2"/>
          <w:sz w:val="20"/>
          <w:szCs w:val="20"/>
          <w:lang w:eastAsia="en-US"/>
        </w:rPr>
        <w:t>cyberbezpieczeństwa</w:t>
      </w:r>
      <w:proofErr w:type="spellEnd"/>
      <w:r w:rsidRPr="003C66B2">
        <w:rPr>
          <w:rFonts w:asciiTheme="minorHAnsi" w:eastAsia="Calibri" w:hAnsiTheme="minorHAnsi" w:cstheme="minorHAnsi"/>
          <w:kern w:val="2"/>
          <w:sz w:val="20"/>
          <w:szCs w:val="20"/>
          <w:lang w:eastAsia="en-US"/>
        </w:rPr>
        <w:t xml:space="preserve"> oraz ciągłości pracy infrastruktury w trybie 24/7/365, zgodnie z określonymi poniżej warunkami SLA</w:t>
      </w:r>
    </w:p>
    <w:p w14:paraId="73CE830B" w14:textId="77777777" w:rsidR="004563DA" w:rsidRPr="003C66B2" w:rsidRDefault="004563DA" w:rsidP="004563DA">
      <w:pPr>
        <w:numPr>
          <w:ilvl w:val="0"/>
          <w:numId w:val="155"/>
        </w:numPr>
        <w:tabs>
          <w:tab w:val="clear" w:pos="348"/>
          <w:tab w:val="num" w:pos="0"/>
        </w:tabs>
        <w:suppressAutoHyphens/>
        <w:ind w:left="720" w:right="7"/>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Dokumentowanie wykonanych czynności zgodnie z przygotowanymi i zaakceptowanymi Scenariuszami Reakcji.</w:t>
      </w:r>
    </w:p>
    <w:p w14:paraId="5486333B"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Eskalowanie zdarzenia w ramach ustalonego Scenariusza Reakcji.</w:t>
      </w:r>
    </w:p>
    <w:p w14:paraId="3B68508D"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Zamykanie zdarzeń błędnie rozpoznanych przez system bezpieczeństwa jako zagrożenie (tzw. </w:t>
      </w:r>
      <w:proofErr w:type="spellStart"/>
      <w:r w:rsidRPr="003C66B2">
        <w:rPr>
          <w:rFonts w:asciiTheme="minorHAnsi" w:eastAsia="Calibri" w:hAnsiTheme="minorHAnsi" w:cstheme="minorHAnsi"/>
          <w:kern w:val="2"/>
          <w:sz w:val="20"/>
          <w:szCs w:val="20"/>
          <w:lang w:eastAsia="en-US"/>
        </w:rPr>
        <w:t>False-Positive</w:t>
      </w:r>
      <w:proofErr w:type="spellEnd"/>
    </w:p>
    <w:p w14:paraId="2BE6FD34" w14:textId="77777777" w:rsidR="004563DA" w:rsidRPr="003C66B2" w:rsidRDefault="004563DA" w:rsidP="004563DA">
      <w:pPr>
        <w:numPr>
          <w:ilvl w:val="0"/>
          <w:numId w:val="155"/>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Przygotowywanie dziennych raportów wykrytych zdarzeń bezpieczeństwa</w:t>
      </w:r>
    </w:p>
    <w:p w14:paraId="578C6E69" w14:textId="77777777" w:rsidR="004563DA" w:rsidRPr="003C66B2" w:rsidRDefault="004563DA" w:rsidP="004563DA">
      <w:pPr>
        <w:numPr>
          <w:ilvl w:val="0"/>
          <w:numId w:val="155"/>
        </w:numPr>
        <w:tabs>
          <w:tab w:val="clear" w:pos="348"/>
          <w:tab w:val="num" w:pos="0"/>
        </w:tabs>
        <w:suppressAutoHyphens/>
        <w:ind w:left="720" w:right="7"/>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Modyfikacja polityk bezpieczeństwa systemów, aplikacji, rozwiązań podmiotu celem dostosowania ich do skuteczniejszego wykrywania zagrożeń (</w:t>
      </w:r>
      <w:proofErr w:type="spellStart"/>
      <w:r w:rsidRPr="003C66B2">
        <w:rPr>
          <w:rFonts w:asciiTheme="minorHAnsi" w:eastAsia="Calibri" w:hAnsiTheme="minorHAnsi" w:cstheme="minorHAnsi"/>
          <w:kern w:val="2"/>
          <w:sz w:val="20"/>
          <w:szCs w:val="20"/>
          <w:lang w:eastAsia="en-US"/>
        </w:rPr>
        <w:t>tuning</w:t>
      </w:r>
      <w:proofErr w:type="spellEnd"/>
      <w:r w:rsidRPr="003C66B2">
        <w:rPr>
          <w:rFonts w:asciiTheme="minorHAnsi" w:eastAsia="Calibri" w:hAnsiTheme="minorHAnsi" w:cstheme="minorHAnsi"/>
          <w:kern w:val="2"/>
          <w:sz w:val="20"/>
          <w:szCs w:val="20"/>
          <w:lang w:eastAsia="en-US"/>
        </w:rPr>
        <w:t xml:space="preserve"> systemów bezpieczeństwa).</w:t>
      </w:r>
    </w:p>
    <w:p w14:paraId="417486AA" w14:textId="77777777" w:rsidR="004563DA" w:rsidRPr="003C66B2" w:rsidRDefault="004563DA" w:rsidP="004563DA">
      <w:pPr>
        <w:ind w:left="360"/>
        <w:contextualSpacing/>
        <w:rPr>
          <w:rFonts w:asciiTheme="minorHAnsi" w:eastAsia="Calibri" w:hAnsiTheme="minorHAnsi" w:cstheme="minorHAnsi"/>
          <w:kern w:val="2"/>
          <w:sz w:val="20"/>
          <w:szCs w:val="20"/>
          <w:lang w:eastAsia="en-US"/>
        </w:rPr>
      </w:pPr>
    </w:p>
    <w:p w14:paraId="2E5EFD67" w14:textId="77777777" w:rsidR="004563DA" w:rsidRPr="003C66B2" w:rsidRDefault="004563DA" w:rsidP="004563DA">
      <w:pPr>
        <w:ind w:left="360"/>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Usługa Drugiej Linia Wsparcia minimum w zakresie:</w:t>
      </w:r>
    </w:p>
    <w:p w14:paraId="0D2C2380"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Analiza zgłoszonych przez Pierwszą Linię Wsparcia Incydentów </w:t>
      </w:r>
      <w:proofErr w:type="spellStart"/>
      <w:r w:rsidRPr="003C66B2">
        <w:rPr>
          <w:rFonts w:asciiTheme="minorHAnsi" w:eastAsia="Calibri" w:hAnsiTheme="minorHAnsi" w:cstheme="minorHAnsi"/>
          <w:kern w:val="2"/>
          <w:sz w:val="20"/>
          <w:szCs w:val="20"/>
          <w:lang w:eastAsia="en-US"/>
        </w:rPr>
        <w:t>cyberbezpieczeństwa</w:t>
      </w:r>
      <w:proofErr w:type="spellEnd"/>
      <w:r w:rsidRPr="003C66B2">
        <w:rPr>
          <w:rFonts w:asciiTheme="minorHAnsi" w:eastAsia="Calibri" w:hAnsiTheme="minorHAnsi" w:cstheme="minorHAnsi"/>
          <w:kern w:val="2"/>
          <w:sz w:val="20"/>
          <w:szCs w:val="20"/>
          <w:lang w:eastAsia="en-US"/>
        </w:rPr>
        <w:t xml:space="preserve"> oraz przygotowanie raportów i zaleceń </w:t>
      </w:r>
      <w:proofErr w:type="spellStart"/>
      <w:r w:rsidRPr="003C66B2">
        <w:rPr>
          <w:rFonts w:asciiTheme="minorHAnsi" w:eastAsia="Calibri" w:hAnsiTheme="minorHAnsi" w:cstheme="minorHAnsi"/>
          <w:kern w:val="2"/>
          <w:sz w:val="20"/>
          <w:szCs w:val="20"/>
          <w:lang w:eastAsia="en-US"/>
        </w:rPr>
        <w:t>poincydentalnych</w:t>
      </w:r>
      <w:proofErr w:type="spellEnd"/>
    </w:p>
    <w:p w14:paraId="715A991F"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Realizacja Scenariuszy Reakcji zgodnie z wymaganiami.</w:t>
      </w:r>
    </w:p>
    <w:p w14:paraId="3BB1403C"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Przygotowanie miesięcznych raportów z realizacji prac.</w:t>
      </w:r>
    </w:p>
    <w:p w14:paraId="19FA0EF2"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Oczekiwana dostępność usługi Drugiej Linii Wsparcia - 8 godzin dziennie, 5 dni w tygodniu</w:t>
      </w:r>
    </w:p>
    <w:p w14:paraId="291C28E4" w14:textId="77777777" w:rsidR="004563DA" w:rsidRPr="003C66B2" w:rsidRDefault="004563DA" w:rsidP="004563DA">
      <w:pPr>
        <w:ind w:left="360"/>
        <w:rPr>
          <w:rFonts w:asciiTheme="minorHAnsi" w:eastAsia="Calibri" w:hAnsiTheme="minorHAnsi" w:cstheme="minorHAnsi"/>
          <w:kern w:val="2"/>
          <w:sz w:val="20"/>
          <w:szCs w:val="20"/>
          <w:lang w:eastAsia="en-US"/>
        </w:rPr>
      </w:pPr>
    </w:p>
    <w:p w14:paraId="3859778A" w14:textId="77777777" w:rsidR="004563DA" w:rsidRPr="003C66B2" w:rsidRDefault="004563DA" w:rsidP="004563DA">
      <w:pPr>
        <w:ind w:left="360"/>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Usługa przygotowania i wdrożenia Scenariuszy Reakcji dla zidentyfikowanych zagrożeń (</w:t>
      </w:r>
      <w:proofErr w:type="spellStart"/>
      <w:r w:rsidRPr="003C66B2">
        <w:rPr>
          <w:rFonts w:asciiTheme="minorHAnsi" w:eastAsia="Calibri" w:hAnsiTheme="minorHAnsi" w:cstheme="minorHAnsi"/>
          <w:kern w:val="2"/>
          <w:sz w:val="20"/>
          <w:szCs w:val="20"/>
          <w:lang w:eastAsia="en-US"/>
        </w:rPr>
        <w:t>playbooki</w:t>
      </w:r>
      <w:proofErr w:type="spellEnd"/>
      <w:r w:rsidRPr="003C66B2">
        <w:rPr>
          <w:rFonts w:asciiTheme="minorHAnsi" w:eastAsia="Calibri" w:hAnsiTheme="minorHAnsi" w:cstheme="minorHAnsi"/>
          <w:kern w:val="2"/>
          <w:sz w:val="20"/>
          <w:szCs w:val="20"/>
          <w:lang w:eastAsia="en-US"/>
        </w:rPr>
        <w:t>).</w:t>
      </w:r>
    </w:p>
    <w:p w14:paraId="5B4BB243" w14:textId="77777777" w:rsidR="004563DA" w:rsidRPr="003C66B2" w:rsidRDefault="004563DA" w:rsidP="004563DA">
      <w:pPr>
        <w:ind w:left="360"/>
        <w:rPr>
          <w:rFonts w:asciiTheme="minorHAnsi" w:eastAsia="Calibri" w:hAnsiTheme="minorHAnsi" w:cstheme="minorHAnsi"/>
          <w:kern w:val="2"/>
          <w:sz w:val="20"/>
          <w:szCs w:val="20"/>
          <w:lang w:eastAsia="en-US"/>
        </w:rPr>
      </w:pPr>
    </w:p>
    <w:p w14:paraId="020298F9" w14:textId="77777777" w:rsidR="004563DA" w:rsidRPr="003C66B2" w:rsidRDefault="004563DA" w:rsidP="004563DA">
      <w:pPr>
        <w:ind w:left="360"/>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Usługa udostępnienia, administrowania i utrzymania systemu Security </w:t>
      </w:r>
      <w:proofErr w:type="spellStart"/>
      <w:r w:rsidRPr="003C66B2">
        <w:rPr>
          <w:rFonts w:asciiTheme="minorHAnsi" w:eastAsia="Calibri" w:hAnsiTheme="minorHAnsi" w:cstheme="minorHAnsi"/>
          <w:kern w:val="2"/>
          <w:sz w:val="20"/>
          <w:szCs w:val="20"/>
          <w:lang w:eastAsia="en-US"/>
        </w:rPr>
        <w:t>Incident</w:t>
      </w:r>
      <w:proofErr w:type="spellEnd"/>
      <w:r w:rsidRPr="003C66B2">
        <w:rPr>
          <w:rFonts w:asciiTheme="minorHAnsi" w:eastAsia="Calibri" w:hAnsiTheme="minorHAnsi" w:cstheme="minorHAnsi"/>
          <w:kern w:val="2"/>
          <w:sz w:val="20"/>
          <w:szCs w:val="20"/>
          <w:lang w:eastAsia="en-US"/>
        </w:rPr>
        <w:t xml:space="preserve"> and Event Management oraz integracja ze źródłami logów podmiotu, takimi jak Active Directory, Serwery Windows i Linux, DNS, system antywirusowy, WAF, Firewall, IPS / IDS, VPN, Routery i przełączniki.</w:t>
      </w:r>
    </w:p>
    <w:p w14:paraId="38B339C3" w14:textId="77777777" w:rsidR="004563DA" w:rsidRPr="003C66B2" w:rsidRDefault="004563DA" w:rsidP="004563DA">
      <w:pPr>
        <w:suppressAutoHyphens/>
        <w:contextualSpacing/>
        <w:rPr>
          <w:rFonts w:asciiTheme="minorHAnsi" w:eastAsia="Calibri" w:hAnsiTheme="minorHAnsi" w:cstheme="minorHAnsi"/>
          <w:kern w:val="2"/>
          <w:sz w:val="20"/>
          <w:szCs w:val="20"/>
          <w:lang w:eastAsia="en-US"/>
        </w:rPr>
      </w:pPr>
    </w:p>
    <w:p w14:paraId="4EBBB540"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Zgłoszenia i Incydenty są klasyfikowane na podstawie potencjalnego wpływu na Klienta. Wykorzystywane są 4 poziomy klasyfikacji, jak przedstawiono w poniższej tabeli:</w:t>
      </w:r>
    </w:p>
    <w:tbl>
      <w:tblPr>
        <w:tblW w:w="5000" w:type="pct"/>
        <w:tblLayout w:type="fixed"/>
        <w:tblCellMar>
          <w:left w:w="10" w:type="dxa"/>
          <w:right w:w="10" w:type="dxa"/>
        </w:tblCellMar>
        <w:tblLook w:val="0000" w:firstRow="0" w:lastRow="0" w:firstColumn="0" w:lastColumn="0" w:noHBand="0" w:noVBand="0"/>
      </w:tblPr>
      <w:tblGrid>
        <w:gridCol w:w="1014"/>
        <w:gridCol w:w="3773"/>
        <w:gridCol w:w="3466"/>
        <w:gridCol w:w="2233"/>
      </w:tblGrid>
      <w:tr w:rsidR="004563DA" w:rsidRPr="003C66B2" w14:paraId="6EB99463" w14:textId="77777777" w:rsidTr="00145E20">
        <w:tc>
          <w:tcPr>
            <w:tcW w:w="943" w:type="dxa"/>
            <w:tcBorders>
              <w:top w:val="single" w:sz="8" w:space="0" w:color="000000"/>
              <w:left w:val="single" w:sz="8" w:space="0" w:color="000000"/>
              <w:bottom w:val="single" w:sz="12" w:space="0" w:color="000000"/>
              <w:right w:val="single" w:sz="8" w:space="0" w:color="000000"/>
            </w:tcBorders>
            <w:shd w:val="clear" w:color="auto" w:fill="BFBFBF"/>
            <w:vAlign w:val="bottom"/>
          </w:tcPr>
          <w:p w14:paraId="122526B4"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Poziom</w:t>
            </w:r>
          </w:p>
        </w:tc>
        <w:tc>
          <w:tcPr>
            <w:tcW w:w="3506" w:type="dxa"/>
            <w:tcBorders>
              <w:top w:val="single" w:sz="8" w:space="0" w:color="000000"/>
              <w:bottom w:val="single" w:sz="12" w:space="0" w:color="000000"/>
              <w:right w:val="single" w:sz="8" w:space="0" w:color="000000"/>
            </w:tcBorders>
            <w:shd w:val="clear" w:color="auto" w:fill="BFBFBF"/>
            <w:vAlign w:val="bottom"/>
          </w:tcPr>
          <w:p w14:paraId="364A81B0"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Opis</w:t>
            </w:r>
          </w:p>
        </w:tc>
        <w:tc>
          <w:tcPr>
            <w:tcW w:w="3221" w:type="dxa"/>
            <w:tcBorders>
              <w:top w:val="single" w:sz="8" w:space="0" w:color="000000"/>
              <w:bottom w:val="single" w:sz="12" w:space="0" w:color="000000"/>
              <w:right w:val="single" w:sz="8" w:space="0" w:color="000000"/>
            </w:tcBorders>
            <w:shd w:val="clear" w:color="auto" w:fill="BFBFBF"/>
            <w:vAlign w:val="bottom"/>
          </w:tcPr>
          <w:p w14:paraId="635DFC8D"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Zagrożenie</w:t>
            </w:r>
          </w:p>
        </w:tc>
        <w:tc>
          <w:tcPr>
            <w:tcW w:w="2075" w:type="dxa"/>
            <w:tcBorders>
              <w:top w:val="single" w:sz="8" w:space="0" w:color="000000"/>
              <w:bottom w:val="single" w:sz="12" w:space="0" w:color="000000"/>
              <w:right w:val="single" w:sz="8" w:space="0" w:color="000000"/>
            </w:tcBorders>
            <w:shd w:val="clear" w:color="auto" w:fill="BFBFBF"/>
            <w:vAlign w:val="bottom"/>
          </w:tcPr>
          <w:p w14:paraId="27AE8F3B"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Przykład</w:t>
            </w:r>
          </w:p>
        </w:tc>
      </w:tr>
      <w:tr w:rsidR="004563DA" w:rsidRPr="003C66B2" w14:paraId="335F69DE" w14:textId="77777777" w:rsidTr="00145E20">
        <w:tc>
          <w:tcPr>
            <w:tcW w:w="943" w:type="dxa"/>
            <w:tcBorders>
              <w:top w:val="single" w:sz="12" w:space="0" w:color="000000"/>
              <w:left w:val="single" w:sz="8" w:space="0" w:color="000000"/>
              <w:right w:val="single" w:sz="8" w:space="0" w:color="000000"/>
            </w:tcBorders>
            <w:vAlign w:val="bottom"/>
          </w:tcPr>
          <w:p w14:paraId="607E7E84"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Krytyczny</w:t>
            </w:r>
          </w:p>
        </w:tc>
        <w:tc>
          <w:tcPr>
            <w:tcW w:w="3506" w:type="dxa"/>
            <w:tcBorders>
              <w:top w:val="single" w:sz="12" w:space="0" w:color="000000"/>
              <w:right w:val="single" w:sz="8" w:space="0" w:color="000000"/>
            </w:tcBorders>
          </w:tcPr>
          <w:p w14:paraId="6FC88529"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Niezbędne natychmiastowe działanie</w:t>
            </w:r>
          </w:p>
        </w:tc>
        <w:tc>
          <w:tcPr>
            <w:tcW w:w="3221" w:type="dxa"/>
            <w:tcBorders>
              <w:top w:val="single" w:sz="12" w:space="0" w:color="000000"/>
              <w:right w:val="single" w:sz="8" w:space="0" w:color="000000"/>
            </w:tcBorders>
            <w:vAlign w:val="bottom"/>
          </w:tcPr>
          <w:p w14:paraId="7AA975B8"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Przerwa w działaniu serwera/systemu</w:t>
            </w:r>
          </w:p>
        </w:tc>
        <w:tc>
          <w:tcPr>
            <w:tcW w:w="2075" w:type="dxa"/>
            <w:tcBorders>
              <w:top w:val="single" w:sz="12" w:space="0" w:color="000000"/>
              <w:right w:val="single" w:sz="8" w:space="0" w:color="000000"/>
            </w:tcBorders>
            <w:vAlign w:val="bottom"/>
          </w:tcPr>
          <w:p w14:paraId="52160F8D"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Wyciek danych</w:t>
            </w:r>
          </w:p>
        </w:tc>
      </w:tr>
      <w:tr w:rsidR="004563DA" w:rsidRPr="003C66B2" w14:paraId="2CEA7941" w14:textId="77777777" w:rsidTr="00145E20">
        <w:tc>
          <w:tcPr>
            <w:tcW w:w="943" w:type="dxa"/>
            <w:tcBorders>
              <w:left w:val="single" w:sz="8" w:space="0" w:color="000000"/>
              <w:right w:val="single" w:sz="8" w:space="0" w:color="000000"/>
            </w:tcBorders>
            <w:vAlign w:val="bottom"/>
          </w:tcPr>
          <w:p w14:paraId="6E6D34B9" w14:textId="77777777" w:rsidR="004563DA" w:rsidRPr="003C66B2" w:rsidRDefault="004563DA" w:rsidP="00145E20">
            <w:pPr>
              <w:pStyle w:val="Bezodstpw"/>
              <w:widowControl w:val="0"/>
              <w:spacing w:line="276" w:lineRule="auto"/>
              <w:jc w:val="center"/>
              <w:rPr>
                <w:rFonts w:cstheme="minorHAnsi"/>
                <w:sz w:val="20"/>
                <w:szCs w:val="20"/>
              </w:rPr>
            </w:pPr>
          </w:p>
        </w:tc>
        <w:tc>
          <w:tcPr>
            <w:tcW w:w="3506" w:type="dxa"/>
            <w:tcBorders>
              <w:right w:val="single" w:sz="8" w:space="0" w:color="000000"/>
            </w:tcBorders>
          </w:tcPr>
          <w:p w14:paraId="6E8C9D8F"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złagodzić obecne złośliwe oprogramowanie</w:t>
            </w:r>
          </w:p>
        </w:tc>
        <w:tc>
          <w:tcPr>
            <w:tcW w:w="3221" w:type="dxa"/>
            <w:tcBorders>
              <w:right w:val="single" w:sz="8" w:space="0" w:color="000000"/>
            </w:tcBorders>
          </w:tcPr>
          <w:p w14:paraId="238556A2" w14:textId="77777777" w:rsidR="004563DA" w:rsidRPr="003C66B2" w:rsidRDefault="004563DA" w:rsidP="00145E20">
            <w:pPr>
              <w:pStyle w:val="Bezodstpw"/>
              <w:widowControl w:val="0"/>
              <w:spacing w:line="276" w:lineRule="auto"/>
              <w:rPr>
                <w:rFonts w:cstheme="minorHAnsi"/>
                <w:sz w:val="20"/>
                <w:szCs w:val="20"/>
              </w:rPr>
            </w:pPr>
          </w:p>
          <w:p w14:paraId="4D595D0B"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Brak odbioru danych z</w:t>
            </w:r>
          </w:p>
        </w:tc>
        <w:tc>
          <w:tcPr>
            <w:tcW w:w="2075" w:type="dxa"/>
            <w:tcBorders>
              <w:right w:val="single" w:sz="8" w:space="0" w:color="000000"/>
            </w:tcBorders>
            <w:vAlign w:val="bottom"/>
          </w:tcPr>
          <w:p w14:paraId="785340D1" w14:textId="77777777" w:rsidR="004563DA" w:rsidRPr="003C66B2" w:rsidRDefault="004563DA" w:rsidP="00145E20">
            <w:pPr>
              <w:pStyle w:val="Bezodstpw"/>
              <w:widowControl w:val="0"/>
              <w:spacing w:line="276" w:lineRule="auto"/>
              <w:rPr>
                <w:rFonts w:cstheme="minorHAnsi"/>
                <w:sz w:val="20"/>
                <w:szCs w:val="20"/>
              </w:rPr>
            </w:pPr>
          </w:p>
        </w:tc>
      </w:tr>
      <w:tr w:rsidR="004563DA" w:rsidRPr="003C66B2" w14:paraId="0B486BDC" w14:textId="77777777" w:rsidTr="00145E20">
        <w:tc>
          <w:tcPr>
            <w:tcW w:w="943" w:type="dxa"/>
            <w:tcBorders>
              <w:left w:val="single" w:sz="8" w:space="0" w:color="000000"/>
              <w:bottom w:val="single" w:sz="12" w:space="0" w:color="000000"/>
              <w:right w:val="single" w:sz="8" w:space="0" w:color="000000"/>
            </w:tcBorders>
            <w:vAlign w:val="bottom"/>
          </w:tcPr>
          <w:p w14:paraId="3A3A78AC" w14:textId="77777777" w:rsidR="004563DA" w:rsidRPr="003C66B2" w:rsidRDefault="004563DA" w:rsidP="00145E20">
            <w:pPr>
              <w:pStyle w:val="Bezodstpw"/>
              <w:widowControl w:val="0"/>
              <w:spacing w:line="276" w:lineRule="auto"/>
              <w:jc w:val="center"/>
              <w:rPr>
                <w:rFonts w:cstheme="minorHAnsi"/>
                <w:sz w:val="20"/>
                <w:szCs w:val="20"/>
              </w:rPr>
            </w:pPr>
          </w:p>
        </w:tc>
        <w:tc>
          <w:tcPr>
            <w:tcW w:w="3506" w:type="dxa"/>
            <w:tcBorders>
              <w:bottom w:val="single" w:sz="12" w:space="0" w:color="000000"/>
              <w:right w:val="single" w:sz="8" w:space="0" w:color="000000"/>
            </w:tcBorders>
          </w:tcPr>
          <w:p w14:paraId="703431F4"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Działalność</w:t>
            </w:r>
          </w:p>
        </w:tc>
        <w:tc>
          <w:tcPr>
            <w:tcW w:w="3221" w:type="dxa"/>
            <w:tcBorders>
              <w:bottom w:val="single" w:sz="12" w:space="0" w:color="000000"/>
              <w:right w:val="single" w:sz="8" w:space="0" w:color="000000"/>
            </w:tcBorders>
          </w:tcPr>
          <w:p w14:paraId="1D6D44D2"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lokalizacja klienta</w:t>
            </w:r>
          </w:p>
        </w:tc>
        <w:tc>
          <w:tcPr>
            <w:tcW w:w="2075" w:type="dxa"/>
            <w:tcBorders>
              <w:bottom w:val="single" w:sz="12" w:space="0" w:color="000000"/>
              <w:right w:val="single" w:sz="8" w:space="0" w:color="000000"/>
            </w:tcBorders>
            <w:vAlign w:val="bottom"/>
          </w:tcPr>
          <w:p w14:paraId="03F5E46A" w14:textId="77777777" w:rsidR="004563DA" w:rsidRPr="003C66B2" w:rsidRDefault="004563DA" w:rsidP="00145E20">
            <w:pPr>
              <w:pStyle w:val="Bezodstpw"/>
              <w:widowControl w:val="0"/>
              <w:spacing w:line="276" w:lineRule="auto"/>
              <w:rPr>
                <w:rFonts w:cstheme="minorHAnsi"/>
                <w:sz w:val="20"/>
                <w:szCs w:val="20"/>
              </w:rPr>
            </w:pPr>
          </w:p>
        </w:tc>
      </w:tr>
      <w:tr w:rsidR="004563DA" w:rsidRPr="003C66B2" w14:paraId="75D3F029" w14:textId="77777777" w:rsidTr="00145E20">
        <w:tc>
          <w:tcPr>
            <w:tcW w:w="943" w:type="dxa"/>
            <w:tcBorders>
              <w:left w:val="single" w:sz="8" w:space="0" w:color="000000"/>
              <w:right w:val="single" w:sz="8" w:space="0" w:color="000000"/>
            </w:tcBorders>
            <w:vAlign w:val="bottom"/>
          </w:tcPr>
          <w:p w14:paraId="745E96FC" w14:textId="77777777" w:rsidR="004563DA" w:rsidRPr="003C66B2" w:rsidRDefault="004563DA" w:rsidP="00145E20">
            <w:pPr>
              <w:pStyle w:val="Bezodstpw"/>
              <w:widowControl w:val="0"/>
              <w:spacing w:line="276" w:lineRule="auto"/>
              <w:jc w:val="center"/>
              <w:rPr>
                <w:rFonts w:cstheme="minorHAnsi"/>
                <w:w w:val="99"/>
                <w:sz w:val="20"/>
                <w:szCs w:val="20"/>
              </w:rPr>
            </w:pPr>
            <w:r w:rsidRPr="003C66B2">
              <w:rPr>
                <w:rFonts w:cstheme="minorHAnsi"/>
                <w:w w:val="99"/>
                <w:sz w:val="20"/>
                <w:szCs w:val="20"/>
              </w:rPr>
              <w:t>3</w:t>
            </w:r>
          </w:p>
        </w:tc>
        <w:tc>
          <w:tcPr>
            <w:tcW w:w="3506" w:type="dxa"/>
            <w:tcBorders>
              <w:right w:val="single" w:sz="8" w:space="0" w:color="000000"/>
            </w:tcBorders>
          </w:tcPr>
          <w:p w14:paraId="6BD326FF"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xml:space="preserve">Wysokie prawdopodobieństwo incydentu, jeśli </w:t>
            </w:r>
          </w:p>
        </w:tc>
        <w:tc>
          <w:tcPr>
            <w:tcW w:w="3221" w:type="dxa"/>
            <w:tcBorders>
              <w:right w:val="single" w:sz="8" w:space="0" w:color="000000"/>
            </w:tcBorders>
            <w:vAlign w:val="bottom"/>
          </w:tcPr>
          <w:p w14:paraId="1E8C02BE"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Znaczące zmiany w SIEM</w:t>
            </w:r>
          </w:p>
        </w:tc>
        <w:tc>
          <w:tcPr>
            <w:tcW w:w="2075" w:type="dxa"/>
            <w:tcBorders>
              <w:right w:val="single" w:sz="8" w:space="0" w:color="000000"/>
            </w:tcBorders>
            <w:vAlign w:val="bottom"/>
          </w:tcPr>
          <w:p w14:paraId="7C520178" w14:textId="77777777" w:rsidR="004563DA" w:rsidRPr="003C66B2" w:rsidRDefault="004563DA" w:rsidP="00145E20">
            <w:pPr>
              <w:pStyle w:val="Bezodstpw"/>
              <w:widowControl w:val="0"/>
              <w:spacing w:line="276" w:lineRule="auto"/>
              <w:rPr>
                <w:rFonts w:cstheme="minorHAnsi"/>
                <w:sz w:val="20"/>
                <w:szCs w:val="20"/>
              </w:rPr>
            </w:pPr>
          </w:p>
          <w:p w14:paraId="710F5F9D"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Brak potwierdzenia</w:t>
            </w:r>
          </w:p>
        </w:tc>
      </w:tr>
      <w:tr w:rsidR="004563DA" w:rsidRPr="003C66B2" w14:paraId="3B8E6F9C" w14:textId="77777777" w:rsidTr="00145E20">
        <w:tc>
          <w:tcPr>
            <w:tcW w:w="943" w:type="dxa"/>
            <w:tcBorders>
              <w:left w:val="single" w:sz="8" w:space="0" w:color="000000"/>
              <w:right w:val="single" w:sz="8" w:space="0" w:color="000000"/>
            </w:tcBorders>
            <w:vAlign w:val="bottom"/>
          </w:tcPr>
          <w:p w14:paraId="5EB144E9" w14:textId="77777777" w:rsidR="004563DA" w:rsidRPr="003C66B2" w:rsidRDefault="004563DA" w:rsidP="00145E20">
            <w:pPr>
              <w:pStyle w:val="Bezodstpw"/>
              <w:widowControl w:val="0"/>
              <w:spacing w:line="276" w:lineRule="auto"/>
              <w:jc w:val="center"/>
              <w:rPr>
                <w:rFonts w:cstheme="minorHAnsi"/>
                <w:sz w:val="20"/>
                <w:szCs w:val="20"/>
              </w:rPr>
            </w:pPr>
          </w:p>
        </w:tc>
        <w:tc>
          <w:tcPr>
            <w:tcW w:w="3506" w:type="dxa"/>
            <w:tcBorders>
              <w:right w:val="single" w:sz="8" w:space="0" w:color="000000"/>
            </w:tcBorders>
          </w:tcPr>
          <w:p w14:paraId="51AD8DC3"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nie podejmuje się działań zapobiegawczych</w:t>
            </w:r>
          </w:p>
        </w:tc>
        <w:tc>
          <w:tcPr>
            <w:tcW w:w="3221" w:type="dxa"/>
            <w:tcBorders>
              <w:right w:val="single" w:sz="8" w:space="0" w:color="000000"/>
            </w:tcBorders>
          </w:tcPr>
          <w:p w14:paraId="0A2459FE"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wskazanie natężenia ruchu danych obniżona wydajność potencjał</w:t>
            </w:r>
          </w:p>
        </w:tc>
        <w:tc>
          <w:tcPr>
            <w:tcW w:w="2075" w:type="dxa"/>
            <w:tcBorders>
              <w:right w:val="single" w:sz="8" w:space="0" w:color="000000"/>
            </w:tcBorders>
            <w:vAlign w:val="bottom"/>
          </w:tcPr>
          <w:p w14:paraId="2F9D2B2F" w14:textId="77777777" w:rsidR="004563DA" w:rsidRPr="003C66B2" w:rsidRDefault="004563DA" w:rsidP="00145E20">
            <w:pPr>
              <w:pStyle w:val="Bezodstpw"/>
              <w:widowControl w:val="0"/>
              <w:spacing w:line="276" w:lineRule="auto"/>
              <w:rPr>
                <w:rFonts w:cstheme="minorHAnsi"/>
                <w:sz w:val="20"/>
                <w:szCs w:val="20"/>
              </w:rPr>
            </w:pPr>
          </w:p>
        </w:tc>
      </w:tr>
      <w:tr w:rsidR="004563DA" w:rsidRPr="003C66B2" w14:paraId="17F718FF" w14:textId="77777777" w:rsidTr="00145E20">
        <w:tc>
          <w:tcPr>
            <w:tcW w:w="943" w:type="dxa"/>
            <w:tcBorders>
              <w:left w:val="single" w:sz="8" w:space="0" w:color="000000"/>
              <w:right w:val="single" w:sz="8" w:space="0" w:color="000000"/>
            </w:tcBorders>
            <w:vAlign w:val="bottom"/>
          </w:tcPr>
          <w:p w14:paraId="625C7CBA" w14:textId="77777777" w:rsidR="004563DA" w:rsidRPr="003C66B2" w:rsidRDefault="004563DA" w:rsidP="00145E20">
            <w:pPr>
              <w:pStyle w:val="Bezodstpw"/>
              <w:widowControl w:val="0"/>
              <w:spacing w:line="276" w:lineRule="auto"/>
              <w:jc w:val="center"/>
              <w:rPr>
                <w:rFonts w:cstheme="minorHAnsi"/>
                <w:w w:val="99"/>
                <w:sz w:val="20"/>
                <w:szCs w:val="20"/>
              </w:rPr>
            </w:pPr>
            <w:r w:rsidRPr="003C66B2">
              <w:rPr>
                <w:rFonts w:cstheme="minorHAnsi"/>
                <w:w w:val="99"/>
                <w:sz w:val="20"/>
                <w:szCs w:val="20"/>
              </w:rPr>
              <w:t>2</w:t>
            </w:r>
          </w:p>
        </w:tc>
        <w:tc>
          <w:tcPr>
            <w:tcW w:w="3506" w:type="dxa"/>
            <w:tcBorders>
              <w:right w:val="single" w:sz="8" w:space="0" w:color="000000"/>
            </w:tcBorders>
            <w:vAlign w:val="bottom"/>
          </w:tcPr>
          <w:p w14:paraId="1129C93C"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Niski potencjalny incydent</w:t>
            </w:r>
          </w:p>
        </w:tc>
        <w:tc>
          <w:tcPr>
            <w:tcW w:w="3221" w:type="dxa"/>
            <w:tcBorders>
              <w:right w:val="single" w:sz="8" w:space="0" w:color="000000"/>
            </w:tcBorders>
          </w:tcPr>
          <w:p w14:paraId="0B19B839"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 Użytkownik nie zaktualizował hasła w wymaganym odstępie czasu</w:t>
            </w:r>
          </w:p>
        </w:tc>
        <w:tc>
          <w:tcPr>
            <w:tcW w:w="2075" w:type="dxa"/>
            <w:tcBorders>
              <w:right w:val="single" w:sz="8" w:space="0" w:color="000000"/>
            </w:tcBorders>
            <w:vAlign w:val="bottom"/>
          </w:tcPr>
          <w:p w14:paraId="74BD29BC"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Znaleziony wirus na stacji roboczej</w:t>
            </w:r>
          </w:p>
        </w:tc>
      </w:tr>
      <w:tr w:rsidR="004563DA" w:rsidRPr="003C66B2" w14:paraId="0E10F674" w14:textId="77777777" w:rsidTr="00145E20">
        <w:tc>
          <w:tcPr>
            <w:tcW w:w="943" w:type="dxa"/>
            <w:tcBorders>
              <w:top w:val="single" w:sz="8" w:space="0" w:color="000000"/>
              <w:left w:val="single" w:sz="8" w:space="0" w:color="000000"/>
              <w:bottom w:val="single" w:sz="4" w:space="0" w:color="000000"/>
              <w:right w:val="single" w:sz="8" w:space="0" w:color="000000"/>
            </w:tcBorders>
            <w:vAlign w:val="bottom"/>
          </w:tcPr>
          <w:p w14:paraId="7D86A050" w14:textId="77777777" w:rsidR="004563DA" w:rsidRPr="003C66B2" w:rsidRDefault="004563DA" w:rsidP="00145E20">
            <w:pPr>
              <w:pStyle w:val="Bezodstpw"/>
              <w:widowControl w:val="0"/>
              <w:spacing w:line="276" w:lineRule="auto"/>
              <w:jc w:val="center"/>
              <w:rPr>
                <w:rFonts w:cstheme="minorHAnsi"/>
                <w:w w:val="99"/>
                <w:sz w:val="20"/>
                <w:szCs w:val="20"/>
              </w:rPr>
            </w:pPr>
            <w:r w:rsidRPr="003C66B2">
              <w:rPr>
                <w:rFonts w:cstheme="minorHAnsi"/>
                <w:w w:val="99"/>
                <w:sz w:val="20"/>
                <w:szCs w:val="20"/>
              </w:rPr>
              <w:t>1</w:t>
            </w:r>
          </w:p>
        </w:tc>
        <w:tc>
          <w:tcPr>
            <w:tcW w:w="3506" w:type="dxa"/>
            <w:tcBorders>
              <w:top w:val="single" w:sz="8" w:space="0" w:color="000000"/>
              <w:bottom w:val="single" w:sz="4" w:space="0" w:color="000000"/>
              <w:right w:val="single" w:sz="8" w:space="0" w:color="000000"/>
            </w:tcBorders>
            <w:vAlign w:val="bottom"/>
          </w:tcPr>
          <w:p w14:paraId="30C10750"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Aktywności utrzymaniowe lub informacyjne</w:t>
            </w:r>
          </w:p>
        </w:tc>
        <w:tc>
          <w:tcPr>
            <w:tcW w:w="3221" w:type="dxa"/>
            <w:tcBorders>
              <w:top w:val="single" w:sz="8" w:space="0" w:color="000000"/>
              <w:bottom w:val="single" w:sz="4" w:space="0" w:color="000000"/>
              <w:right w:val="single" w:sz="8" w:space="0" w:color="000000"/>
            </w:tcBorders>
            <w:vAlign w:val="bottom"/>
          </w:tcPr>
          <w:p w14:paraId="7842516A"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w:t>
            </w:r>
          </w:p>
        </w:tc>
        <w:tc>
          <w:tcPr>
            <w:tcW w:w="2075" w:type="dxa"/>
            <w:tcBorders>
              <w:top w:val="single" w:sz="8" w:space="0" w:color="000000"/>
              <w:bottom w:val="single" w:sz="4" w:space="0" w:color="000000"/>
              <w:right w:val="single" w:sz="8" w:space="0" w:color="000000"/>
            </w:tcBorders>
            <w:vAlign w:val="bottom"/>
          </w:tcPr>
          <w:p w14:paraId="233A490B" w14:textId="77777777" w:rsidR="004563DA" w:rsidRPr="003C66B2" w:rsidRDefault="004563DA" w:rsidP="00145E20">
            <w:pPr>
              <w:pStyle w:val="Bezodstpw"/>
              <w:widowControl w:val="0"/>
              <w:spacing w:line="276" w:lineRule="auto"/>
              <w:rPr>
                <w:rFonts w:cstheme="minorHAnsi"/>
                <w:sz w:val="20"/>
                <w:szCs w:val="20"/>
              </w:rPr>
            </w:pPr>
            <w:r w:rsidRPr="003C66B2">
              <w:rPr>
                <w:rFonts w:cstheme="minorHAnsi"/>
                <w:sz w:val="20"/>
                <w:szCs w:val="20"/>
              </w:rPr>
              <w:t>Raport</w:t>
            </w:r>
          </w:p>
        </w:tc>
      </w:tr>
    </w:tbl>
    <w:p w14:paraId="3BCB703F" w14:textId="77777777" w:rsidR="004563DA" w:rsidRPr="003C66B2" w:rsidRDefault="004563DA" w:rsidP="004563DA">
      <w:pPr>
        <w:spacing w:line="276" w:lineRule="auto"/>
        <w:contextualSpacing/>
        <w:rPr>
          <w:rFonts w:asciiTheme="minorHAnsi" w:eastAsia="Calibri" w:hAnsiTheme="minorHAnsi" w:cstheme="minorHAnsi"/>
          <w:kern w:val="2"/>
          <w:sz w:val="20"/>
          <w:szCs w:val="20"/>
          <w:lang w:eastAsia="en-US"/>
        </w:rPr>
      </w:pPr>
    </w:p>
    <w:p w14:paraId="069DEBE5" w14:textId="77777777" w:rsidR="004563DA" w:rsidRPr="003C66B2" w:rsidRDefault="004563DA" w:rsidP="004563DA">
      <w:pPr>
        <w:numPr>
          <w:ilvl w:val="0"/>
          <w:numId w:val="239"/>
        </w:numPr>
        <w:tabs>
          <w:tab w:val="clear" w:pos="348"/>
          <w:tab w:val="num" w:pos="0"/>
        </w:tabs>
        <w:suppressAutoHyphens/>
        <w:spacing w:line="276" w:lineRule="auto"/>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oparciu o klasyfikację i rodzaj zdarzenia/zgłoszenia wsparcie reaguje zgodnie z poniższymi interwałami.</w:t>
      </w:r>
    </w:p>
    <w:tbl>
      <w:tblPr>
        <w:tblW w:w="5000" w:type="pct"/>
        <w:tblLayout w:type="fixed"/>
        <w:tblCellMar>
          <w:left w:w="10" w:type="dxa"/>
          <w:right w:w="10" w:type="dxa"/>
        </w:tblCellMar>
        <w:tblLook w:val="0000" w:firstRow="0" w:lastRow="0" w:firstColumn="0" w:lastColumn="0" w:noHBand="0" w:noVBand="0"/>
      </w:tblPr>
      <w:tblGrid>
        <w:gridCol w:w="1421"/>
        <w:gridCol w:w="2765"/>
        <w:gridCol w:w="2364"/>
        <w:gridCol w:w="3936"/>
      </w:tblGrid>
      <w:tr w:rsidR="004563DA" w:rsidRPr="003C66B2" w14:paraId="1558559E" w14:textId="77777777" w:rsidTr="00145E20">
        <w:tc>
          <w:tcPr>
            <w:tcW w:w="1416" w:type="dxa"/>
            <w:tcBorders>
              <w:top w:val="single" w:sz="8" w:space="0" w:color="000000"/>
              <w:left w:val="single" w:sz="8" w:space="0" w:color="000000"/>
              <w:right w:val="single" w:sz="8" w:space="0" w:color="000000"/>
            </w:tcBorders>
            <w:shd w:val="clear" w:color="auto" w:fill="BFBFBF"/>
            <w:vAlign w:val="bottom"/>
          </w:tcPr>
          <w:p w14:paraId="736F5CD9"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Poziom</w:t>
            </w:r>
          </w:p>
        </w:tc>
        <w:tc>
          <w:tcPr>
            <w:tcW w:w="2754" w:type="dxa"/>
            <w:tcBorders>
              <w:top w:val="single" w:sz="8" w:space="0" w:color="000000"/>
              <w:right w:val="single" w:sz="8" w:space="0" w:color="000000"/>
            </w:tcBorders>
            <w:shd w:val="clear" w:color="auto" w:fill="BFBFBF"/>
            <w:vAlign w:val="bottom"/>
          </w:tcPr>
          <w:p w14:paraId="1249D491"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Opis</w:t>
            </w:r>
          </w:p>
        </w:tc>
        <w:tc>
          <w:tcPr>
            <w:tcW w:w="2355" w:type="dxa"/>
            <w:tcBorders>
              <w:top w:val="single" w:sz="8" w:space="0" w:color="000000"/>
              <w:right w:val="single" w:sz="8" w:space="0" w:color="000000"/>
            </w:tcBorders>
            <w:shd w:val="clear" w:color="auto" w:fill="BFBFBF"/>
            <w:vAlign w:val="bottom"/>
          </w:tcPr>
          <w:p w14:paraId="356C6929"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Zagrożenie</w:t>
            </w:r>
          </w:p>
        </w:tc>
        <w:tc>
          <w:tcPr>
            <w:tcW w:w="3921" w:type="dxa"/>
            <w:tcBorders>
              <w:top w:val="single" w:sz="8" w:space="0" w:color="000000"/>
              <w:right w:val="single" w:sz="8" w:space="0" w:color="000000"/>
            </w:tcBorders>
            <w:shd w:val="clear" w:color="auto" w:fill="BFBFBF"/>
            <w:vAlign w:val="bottom"/>
          </w:tcPr>
          <w:p w14:paraId="1B0B235D" w14:textId="77777777" w:rsidR="004563DA" w:rsidRPr="003C66B2" w:rsidRDefault="004563DA" w:rsidP="00145E20">
            <w:pPr>
              <w:pStyle w:val="Bezodstpw"/>
              <w:widowControl w:val="0"/>
              <w:spacing w:line="276" w:lineRule="auto"/>
              <w:rPr>
                <w:rFonts w:cstheme="minorHAnsi"/>
                <w:b/>
                <w:bCs/>
                <w:sz w:val="21"/>
                <w:szCs w:val="21"/>
              </w:rPr>
            </w:pPr>
            <w:r w:rsidRPr="003C66B2">
              <w:rPr>
                <w:rFonts w:cstheme="minorHAnsi"/>
                <w:b/>
                <w:bCs/>
                <w:sz w:val="21"/>
                <w:szCs w:val="21"/>
              </w:rPr>
              <w:t>SLA</w:t>
            </w:r>
          </w:p>
        </w:tc>
      </w:tr>
      <w:tr w:rsidR="004563DA" w:rsidRPr="003C66B2" w14:paraId="447CEEB9" w14:textId="77777777" w:rsidTr="00145E20">
        <w:tc>
          <w:tcPr>
            <w:tcW w:w="1416" w:type="dxa"/>
            <w:tcBorders>
              <w:left w:val="single" w:sz="8" w:space="0" w:color="000000"/>
              <w:bottom w:val="single" w:sz="8" w:space="0" w:color="000000"/>
              <w:right w:val="single" w:sz="8" w:space="0" w:color="000000"/>
            </w:tcBorders>
            <w:vAlign w:val="bottom"/>
          </w:tcPr>
          <w:p w14:paraId="78D95607"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Critical</w:t>
            </w:r>
          </w:p>
        </w:tc>
        <w:tc>
          <w:tcPr>
            <w:tcW w:w="2754" w:type="dxa"/>
            <w:tcBorders>
              <w:bottom w:val="single" w:sz="8" w:space="0" w:color="000000"/>
              <w:right w:val="single" w:sz="8" w:space="0" w:color="000000"/>
            </w:tcBorders>
            <w:vAlign w:val="bottom"/>
          </w:tcPr>
          <w:p w14:paraId="44C63D42" w14:textId="77777777" w:rsidR="004563DA" w:rsidRPr="003C66B2" w:rsidRDefault="004563DA" w:rsidP="00145E20">
            <w:pPr>
              <w:pStyle w:val="Bezodstpw"/>
              <w:widowControl w:val="0"/>
              <w:spacing w:line="276" w:lineRule="auto"/>
              <w:rPr>
                <w:rFonts w:cstheme="minorHAnsi"/>
                <w:w w:val="99"/>
                <w:sz w:val="21"/>
                <w:szCs w:val="21"/>
              </w:rPr>
            </w:pPr>
            <w:r w:rsidRPr="003C66B2">
              <w:rPr>
                <w:rFonts w:cstheme="minorHAnsi"/>
                <w:w w:val="99"/>
                <w:sz w:val="21"/>
                <w:szCs w:val="21"/>
              </w:rPr>
              <w:t>1 godzina</w:t>
            </w:r>
          </w:p>
        </w:tc>
        <w:tc>
          <w:tcPr>
            <w:tcW w:w="2355" w:type="dxa"/>
            <w:tcBorders>
              <w:bottom w:val="single" w:sz="8" w:space="0" w:color="000000"/>
              <w:right w:val="single" w:sz="8" w:space="0" w:color="000000"/>
            </w:tcBorders>
            <w:vAlign w:val="bottom"/>
          </w:tcPr>
          <w:p w14:paraId="0428EA6B" w14:textId="77777777" w:rsidR="004563DA" w:rsidRPr="003C66B2" w:rsidRDefault="004563DA" w:rsidP="00145E20">
            <w:pPr>
              <w:pStyle w:val="Bezodstpw"/>
              <w:widowControl w:val="0"/>
              <w:spacing w:line="276" w:lineRule="auto"/>
              <w:rPr>
                <w:rFonts w:cstheme="minorHAnsi"/>
                <w:w w:val="99"/>
                <w:sz w:val="21"/>
                <w:szCs w:val="21"/>
              </w:rPr>
            </w:pPr>
            <w:r w:rsidRPr="003C66B2">
              <w:rPr>
                <w:rFonts w:cstheme="minorHAnsi"/>
                <w:w w:val="99"/>
                <w:sz w:val="21"/>
                <w:szCs w:val="21"/>
              </w:rPr>
              <w:t>1 godzina</w:t>
            </w:r>
          </w:p>
        </w:tc>
        <w:tc>
          <w:tcPr>
            <w:tcW w:w="3921" w:type="dxa"/>
            <w:tcBorders>
              <w:bottom w:val="single" w:sz="8" w:space="0" w:color="000000"/>
              <w:right w:val="single" w:sz="8" w:space="0" w:color="000000"/>
            </w:tcBorders>
            <w:vAlign w:val="bottom"/>
          </w:tcPr>
          <w:p w14:paraId="30B5AB64"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96%</w:t>
            </w:r>
          </w:p>
        </w:tc>
      </w:tr>
      <w:tr w:rsidR="004563DA" w:rsidRPr="003C66B2" w14:paraId="44F607DC" w14:textId="77777777" w:rsidTr="00145E20">
        <w:tc>
          <w:tcPr>
            <w:tcW w:w="1416" w:type="dxa"/>
            <w:tcBorders>
              <w:left w:val="single" w:sz="8" w:space="0" w:color="000000"/>
              <w:bottom w:val="single" w:sz="8" w:space="0" w:color="000000"/>
              <w:right w:val="single" w:sz="8" w:space="0" w:color="000000"/>
            </w:tcBorders>
            <w:vAlign w:val="bottom"/>
          </w:tcPr>
          <w:p w14:paraId="07DF0F6B" w14:textId="77777777" w:rsidR="004563DA" w:rsidRPr="003C66B2" w:rsidRDefault="004563DA" w:rsidP="00145E20">
            <w:pPr>
              <w:pStyle w:val="Bezodstpw"/>
              <w:widowControl w:val="0"/>
              <w:spacing w:line="276" w:lineRule="auto"/>
              <w:rPr>
                <w:rFonts w:cstheme="minorHAnsi"/>
                <w:w w:val="99"/>
                <w:sz w:val="21"/>
                <w:szCs w:val="21"/>
              </w:rPr>
            </w:pPr>
            <w:r w:rsidRPr="003C66B2">
              <w:rPr>
                <w:rFonts w:cstheme="minorHAnsi"/>
                <w:w w:val="99"/>
                <w:sz w:val="21"/>
                <w:szCs w:val="21"/>
              </w:rPr>
              <w:t>3</w:t>
            </w:r>
          </w:p>
        </w:tc>
        <w:tc>
          <w:tcPr>
            <w:tcW w:w="2754" w:type="dxa"/>
            <w:tcBorders>
              <w:bottom w:val="single" w:sz="8" w:space="0" w:color="000000"/>
              <w:right w:val="single" w:sz="8" w:space="0" w:color="000000"/>
            </w:tcBorders>
            <w:vAlign w:val="bottom"/>
          </w:tcPr>
          <w:p w14:paraId="135F380B"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w w:val="97"/>
                <w:sz w:val="21"/>
                <w:szCs w:val="21"/>
              </w:rPr>
              <w:t xml:space="preserve">24 </w:t>
            </w:r>
            <w:r w:rsidRPr="003C66B2">
              <w:rPr>
                <w:rFonts w:cstheme="minorHAnsi"/>
                <w:w w:val="99"/>
                <w:sz w:val="21"/>
                <w:szCs w:val="21"/>
              </w:rPr>
              <w:t>godziny</w:t>
            </w:r>
          </w:p>
        </w:tc>
        <w:tc>
          <w:tcPr>
            <w:tcW w:w="2355" w:type="dxa"/>
            <w:tcBorders>
              <w:bottom w:val="single" w:sz="8" w:space="0" w:color="000000"/>
              <w:right w:val="single" w:sz="8" w:space="0" w:color="000000"/>
            </w:tcBorders>
            <w:vAlign w:val="bottom"/>
          </w:tcPr>
          <w:p w14:paraId="46F5AC01"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 xml:space="preserve">2 </w:t>
            </w:r>
            <w:r w:rsidRPr="003C66B2">
              <w:rPr>
                <w:rFonts w:cstheme="minorHAnsi"/>
                <w:w w:val="99"/>
                <w:sz w:val="21"/>
                <w:szCs w:val="21"/>
              </w:rPr>
              <w:t>godziny</w:t>
            </w:r>
          </w:p>
        </w:tc>
        <w:tc>
          <w:tcPr>
            <w:tcW w:w="3921" w:type="dxa"/>
            <w:tcBorders>
              <w:bottom w:val="single" w:sz="8" w:space="0" w:color="000000"/>
              <w:right w:val="single" w:sz="8" w:space="0" w:color="000000"/>
            </w:tcBorders>
            <w:vAlign w:val="bottom"/>
          </w:tcPr>
          <w:p w14:paraId="59D46A12"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96%</w:t>
            </w:r>
          </w:p>
        </w:tc>
      </w:tr>
      <w:tr w:rsidR="004563DA" w:rsidRPr="003C66B2" w14:paraId="33E3C3F2" w14:textId="77777777" w:rsidTr="00145E20">
        <w:tc>
          <w:tcPr>
            <w:tcW w:w="1416" w:type="dxa"/>
            <w:tcBorders>
              <w:left w:val="single" w:sz="8" w:space="0" w:color="000000"/>
              <w:bottom w:val="single" w:sz="8" w:space="0" w:color="000000"/>
              <w:right w:val="single" w:sz="8" w:space="0" w:color="000000"/>
            </w:tcBorders>
            <w:vAlign w:val="bottom"/>
          </w:tcPr>
          <w:p w14:paraId="2D985C2A" w14:textId="77777777" w:rsidR="004563DA" w:rsidRPr="003C66B2" w:rsidRDefault="004563DA" w:rsidP="00145E20">
            <w:pPr>
              <w:pStyle w:val="Bezodstpw"/>
              <w:widowControl w:val="0"/>
              <w:spacing w:line="276" w:lineRule="auto"/>
              <w:rPr>
                <w:rFonts w:cstheme="minorHAnsi"/>
                <w:w w:val="99"/>
                <w:sz w:val="21"/>
                <w:szCs w:val="21"/>
              </w:rPr>
            </w:pPr>
            <w:r w:rsidRPr="003C66B2">
              <w:rPr>
                <w:rFonts w:cstheme="minorHAnsi"/>
                <w:w w:val="99"/>
                <w:sz w:val="21"/>
                <w:szCs w:val="21"/>
              </w:rPr>
              <w:t>2</w:t>
            </w:r>
          </w:p>
        </w:tc>
        <w:tc>
          <w:tcPr>
            <w:tcW w:w="2754" w:type="dxa"/>
            <w:tcBorders>
              <w:bottom w:val="single" w:sz="8" w:space="0" w:color="000000"/>
              <w:right w:val="single" w:sz="8" w:space="0" w:color="000000"/>
            </w:tcBorders>
            <w:vAlign w:val="bottom"/>
          </w:tcPr>
          <w:p w14:paraId="4914778C"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w w:val="97"/>
                <w:sz w:val="21"/>
                <w:szCs w:val="21"/>
              </w:rPr>
              <w:t xml:space="preserve">72 </w:t>
            </w:r>
            <w:r w:rsidRPr="003C66B2">
              <w:rPr>
                <w:rFonts w:cstheme="minorHAnsi"/>
                <w:w w:val="99"/>
                <w:sz w:val="21"/>
                <w:szCs w:val="21"/>
              </w:rPr>
              <w:t>godziny</w:t>
            </w:r>
          </w:p>
        </w:tc>
        <w:tc>
          <w:tcPr>
            <w:tcW w:w="2355" w:type="dxa"/>
            <w:tcBorders>
              <w:bottom w:val="single" w:sz="8" w:space="0" w:color="000000"/>
              <w:right w:val="single" w:sz="8" w:space="0" w:color="000000"/>
            </w:tcBorders>
            <w:vAlign w:val="bottom"/>
          </w:tcPr>
          <w:p w14:paraId="313B09DB"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 xml:space="preserve">8 </w:t>
            </w:r>
            <w:r w:rsidRPr="003C66B2">
              <w:rPr>
                <w:rFonts w:cstheme="minorHAnsi"/>
                <w:w w:val="99"/>
                <w:sz w:val="21"/>
                <w:szCs w:val="21"/>
              </w:rPr>
              <w:t>godzin</w:t>
            </w:r>
          </w:p>
        </w:tc>
        <w:tc>
          <w:tcPr>
            <w:tcW w:w="3921" w:type="dxa"/>
            <w:tcBorders>
              <w:bottom w:val="single" w:sz="8" w:space="0" w:color="000000"/>
              <w:right w:val="single" w:sz="8" w:space="0" w:color="000000"/>
            </w:tcBorders>
            <w:vAlign w:val="bottom"/>
          </w:tcPr>
          <w:p w14:paraId="40F5E1C9"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96%</w:t>
            </w:r>
          </w:p>
        </w:tc>
      </w:tr>
      <w:tr w:rsidR="004563DA" w:rsidRPr="003C66B2" w14:paraId="435A0416" w14:textId="77777777" w:rsidTr="00145E20">
        <w:tc>
          <w:tcPr>
            <w:tcW w:w="1416" w:type="dxa"/>
            <w:tcBorders>
              <w:left w:val="single" w:sz="8" w:space="0" w:color="000000"/>
              <w:bottom w:val="single" w:sz="8" w:space="0" w:color="000000"/>
              <w:right w:val="single" w:sz="8" w:space="0" w:color="000000"/>
            </w:tcBorders>
            <w:vAlign w:val="bottom"/>
          </w:tcPr>
          <w:p w14:paraId="43E0F248" w14:textId="77777777" w:rsidR="004563DA" w:rsidRPr="003C66B2" w:rsidRDefault="004563DA" w:rsidP="00145E20">
            <w:pPr>
              <w:pStyle w:val="Bezodstpw"/>
              <w:widowControl w:val="0"/>
              <w:spacing w:line="276" w:lineRule="auto"/>
              <w:rPr>
                <w:rFonts w:cstheme="minorHAnsi"/>
                <w:w w:val="99"/>
                <w:sz w:val="21"/>
                <w:szCs w:val="21"/>
              </w:rPr>
            </w:pPr>
            <w:r w:rsidRPr="003C66B2">
              <w:rPr>
                <w:rFonts w:cstheme="minorHAnsi"/>
                <w:w w:val="99"/>
                <w:sz w:val="21"/>
                <w:szCs w:val="21"/>
              </w:rPr>
              <w:t>1</w:t>
            </w:r>
          </w:p>
        </w:tc>
        <w:tc>
          <w:tcPr>
            <w:tcW w:w="2754" w:type="dxa"/>
            <w:tcBorders>
              <w:bottom w:val="single" w:sz="8" w:space="0" w:color="000000"/>
              <w:right w:val="single" w:sz="8" w:space="0" w:color="000000"/>
            </w:tcBorders>
            <w:vAlign w:val="bottom"/>
          </w:tcPr>
          <w:p w14:paraId="27BB860E"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5 dni</w:t>
            </w:r>
          </w:p>
        </w:tc>
        <w:tc>
          <w:tcPr>
            <w:tcW w:w="2355" w:type="dxa"/>
            <w:tcBorders>
              <w:bottom w:val="single" w:sz="8" w:space="0" w:color="000000"/>
              <w:right w:val="single" w:sz="8" w:space="0" w:color="000000"/>
            </w:tcBorders>
            <w:vAlign w:val="bottom"/>
          </w:tcPr>
          <w:p w14:paraId="60128F04"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24 godzin</w:t>
            </w:r>
          </w:p>
        </w:tc>
        <w:tc>
          <w:tcPr>
            <w:tcW w:w="3921" w:type="dxa"/>
            <w:tcBorders>
              <w:bottom w:val="single" w:sz="8" w:space="0" w:color="000000"/>
              <w:right w:val="single" w:sz="8" w:space="0" w:color="000000"/>
            </w:tcBorders>
            <w:vAlign w:val="bottom"/>
          </w:tcPr>
          <w:p w14:paraId="430574AE" w14:textId="77777777" w:rsidR="004563DA" w:rsidRPr="003C66B2" w:rsidRDefault="004563DA" w:rsidP="00145E20">
            <w:pPr>
              <w:pStyle w:val="Bezodstpw"/>
              <w:widowControl w:val="0"/>
              <w:spacing w:line="276" w:lineRule="auto"/>
              <w:rPr>
                <w:rFonts w:cstheme="minorHAnsi"/>
                <w:sz w:val="21"/>
                <w:szCs w:val="21"/>
              </w:rPr>
            </w:pPr>
            <w:r w:rsidRPr="003C66B2">
              <w:rPr>
                <w:rFonts w:cstheme="minorHAnsi"/>
                <w:sz w:val="21"/>
                <w:szCs w:val="21"/>
              </w:rPr>
              <w:t>96%</w:t>
            </w:r>
          </w:p>
        </w:tc>
      </w:tr>
    </w:tbl>
    <w:p w14:paraId="6F5BA7C4" w14:textId="77777777" w:rsidR="004563DA" w:rsidRPr="003C66B2" w:rsidRDefault="004563DA" w:rsidP="004563DA">
      <w:pPr>
        <w:suppressAutoHyphens/>
        <w:spacing w:line="276" w:lineRule="auto"/>
        <w:ind w:left="720"/>
        <w:contextualSpacing/>
        <w:rPr>
          <w:rFonts w:asciiTheme="minorHAnsi" w:eastAsia="Calibri" w:hAnsiTheme="minorHAnsi" w:cstheme="minorHAnsi"/>
          <w:kern w:val="2"/>
          <w:sz w:val="20"/>
          <w:szCs w:val="20"/>
          <w:lang w:eastAsia="en-US"/>
        </w:rPr>
      </w:pPr>
    </w:p>
    <w:p w14:paraId="2A3FF9FF"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usługi Wykonawca monitoruje krytyczne elementy infrastruktury IT:</w:t>
      </w:r>
    </w:p>
    <w:p w14:paraId="736685C6"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Serwery 5 sztuk</w:t>
      </w:r>
    </w:p>
    <w:p w14:paraId="3F26EA7A"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Macierze 2 sztuki</w:t>
      </w:r>
    </w:p>
    <w:p w14:paraId="52FE1360"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Przełączniki FC 2 sztuki </w:t>
      </w:r>
    </w:p>
    <w:p w14:paraId="783A2788"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 xml:space="preserve">Przełączniki LAN 10 sztuk </w:t>
      </w:r>
    </w:p>
    <w:p w14:paraId="6A0B8E8E"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Backupu 1 sztuka</w:t>
      </w:r>
    </w:p>
    <w:p w14:paraId="5868CB0E"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Biblioteka taśmowa LTO 1 sztuka</w:t>
      </w:r>
    </w:p>
    <w:p w14:paraId="4742C063"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NAS 1 sztuki</w:t>
      </w:r>
    </w:p>
    <w:p w14:paraId="66DB69CF"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UPS 3 sztuki</w:t>
      </w:r>
    </w:p>
    <w:p w14:paraId="0A770DDC"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aplikacji</w:t>
      </w:r>
    </w:p>
    <w:p w14:paraId="145B545E"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usług</w:t>
      </w:r>
    </w:p>
    <w:p w14:paraId="0EC04A68"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IIS 2. sztuki</w:t>
      </w:r>
    </w:p>
    <w:p w14:paraId="01F32A5D"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wirtualizacji 3 sztuki</w:t>
      </w:r>
    </w:p>
    <w:p w14:paraId="68ACD633"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AD 2 sztuki</w:t>
      </w:r>
    </w:p>
    <w:p w14:paraId="49A24702" w14:textId="77777777" w:rsidR="004563DA" w:rsidRPr="003C66B2" w:rsidRDefault="004563DA" w:rsidP="004563DA">
      <w:pPr>
        <w:numPr>
          <w:ilvl w:val="0"/>
          <w:numId w:val="157"/>
        </w:numPr>
        <w:suppressAutoHyphens/>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Serwer Bazy Danych Oracle 1 sztuka</w:t>
      </w:r>
    </w:p>
    <w:p w14:paraId="718AF875" w14:textId="77777777" w:rsidR="004563DA" w:rsidRPr="003C66B2" w:rsidRDefault="004563DA" w:rsidP="004563DA">
      <w:pPr>
        <w:ind w:left="415"/>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przypadku instalacji przez Zamawiającego nowego rozwiązania będącego jednym z powyższych elementów musi ono zostać objęte systemem monitorowania w ramach usługi SOC.</w:t>
      </w:r>
    </w:p>
    <w:p w14:paraId="7B6A8D72" w14:textId="77777777" w:rsidR="004563DA" w:rsidRPr="003C66B2" w:rsidRDefault="004563DA" w:rsidP="004563DA">
      <w:pPr>
        <w:numPr>
          <w:ilvl w:val="0"/>
          <w:numId w:val="239"/>
        </w:numPr>
        <w:tabs>
          <w:tab w:val="clear" w:pos="348"/>
          <w:tab w:val="num" w:pos="0"/>
        </w:tabs>
        <w:suppressAutoHyphens/>
        <w:ind w:left="720"/>
        <w:contextualSpacing/>
        <w:rPr>
          <w:rFonts w:asciiTheme="minorHAnsi" w:eastAsia="Calibri" w:hAnsiTheme="minorHAnsi" w:cstheme="minorHAnsi"/>
          <w:kern w:val="2"/>
          <w:sz w:val="20"/>
          <w:szCs w:val="20"/>
          <w:lang w:eastAsia="en-US"/>
        </w:rPr>
      </w:pPr>
      <w:r w:rsidRPr="003C66B2">
        <w:rPr>
          <w:rFonts w:asciiTheme="minorHAnsi" w:eastAsia="Calibri" w:hAnsiTheme="minorHAnsi" w:cstheme="minorHAnsi"/>
          <w:kern w:val="2"/>
          <w:sz w:val="20"/>
          <w:szCs w:val="20"/>
          <w:lang w:eastAsia="en-US"/>
        </w:rPr>
        <w:t>W ramach usługi wykonawca monitoruje krytyczne elementy systemu HIS:</w:t>
      </w:r>
    </w:p>
    <w:p w14:paraId="41C152D0"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komunikacji z platformą P1</w:t>
      </w:r>
    </w:p>
    <w:p w14:paraId="3092CDE7"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komunikacji bramek HL7</w:t>
      </w:r>
    </w:p>
    <w:p w14:paraId="0AF1F6AE"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komunikacji EWUŚ</w:t>
      </w:r>
    </w:p>
    <w:p w14:paraId="7F9129EE"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KOWAL</w:t>
      </w:r>
    </w:p>
    <w:p w14:paraId="7F027C8E"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komunikacji AP-KOLCE</w:t>
      </w:r>
    </w:p>
    <w:p w14:paraId="1D713F69" w14:textId="77777777" w:rsidR="004563DA" w:rsidRPr="003C66B2" w:rsidRDefault="004563DA" w:rsidP="004563DA">
      <w:pPr>
        <w:numPr>
          <w:ilvl w:val="0"/>
          <w:numId w:val="156"/>
        </w:numPr>
        <w:tabs>
          <w:tab w:val="clear" w:pos="360"/>
          <w:tab w:val="num" w:pos="0"/>
        </w:tabs>
        <w:suppressAutoHyphens/>
        <w:ind w:left="1068"/>
        <w:contextualSpacing/>
        <w:rPr>
          <w:rFonts w:asciiTheme="minorHAns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RZM</w:t>
      </w:r>
    </w:p>
    <w:p w14:paraId="1C9A614F" w14:textId="77777777" w:rsidR="004563DA" w:rsidRPr="003C66B2" w:rsidRDefault="004563DA" w:rsidP="004563DA">
      <w:pPr>
        <w:numPr>
          <w:ilvl w:val="0"/>
          <w:numId w:val="156"/>
        </w:numPr>
        <w:tabs>
          <w:tab w:val="clear" w:pos="360"/>
          <w:tab w:val="num" w:pos="0"/>
        </w:tabs>
        <w:suppressAutoHyphens/>
        <w:ind w:left="1068"/>
        <w:contextualSpacing/>
        <w:rPr>
          <w:rFonts w:asciiTheme="minorHAnsi" w:eastAsia="Calibri" w:hAnsiTheme="minorHAnsi" w:cstheme="minorHAnsi"/>
          <w:kern w:val="2"/>
          <w:sz w:val="20"/>
          <w:szCs w:val="20"/>
          <w:lang w:eastAsia="en-US"/>
        </w:rPr>
      </w:pPr>
      <w:r w:rsidRPr="003C66B2">
        <w:rPr>
          <w:rFonts w:asciiTheme="minorHAnsi" w:hAnsiTheme="minorHAnsi" w:cstheme="minorHAnsi"/>
          <w:kern w:val="2"/>
          <w:sz w:val="20"/>
          <w:szCs w:val="20"/>
          <w:lang w:eastAsia="en-US"/>
        </w:rPr>
        <w:t>Monitorowanie bazy danych systemu HIS</w:t>
      </w:r>
    </w:p>
    <w:p w14:paraId="6993D615" w14:textId="77777777" w:rsidR="004563DA" w:rsidRDefault="004563DA" w:rsidP="00365EAB">
      <w:pPr>
        <w:pStyle w:val="Akapitzlist"/>
        <w:spacing w:after="0" w:line="240" w:lineRule="auto"/>
        <w:ind w:left="360" w:firstLine="0"/>
        <w:rPr>
          <w:rFonts w:asciiTheme="minorHAnsi" w:hAnsiTheme="minorHAnsi" w:cstheme="minorHAnsi"/>
          <w:color w:val="auto"/>
          <w:sz w:val="20"/>
          <w:szCs w:val="20"/>
          <w:highlight w:val="yellow"/>
        </w:rPr>
      </w:pPr>
    </w:p>
    <w:p w14:paraId="6788E148" w14:textId="77777777" w:rsidR="004563DA" w:rsidRPr="003C66B2" w:rsidRDefault="004563DA" w:rsidP="00365EAB">
      <w:pPr>
        <w:pStyle w:val="Akapitzlist"/>
        <w:spacing w:after="0" w:line="240" w:lineRule="auto"/>
        <w:ind w:left="360" w:firstLine="0"/>
        <w:rPr>
          <w:rFonts w:asciiTheme="minorHAnsi" w:hAnsiTheme="minorHAnsi" w:cstheme="minorHAnsi"/>
          <w:color w:val="auto"/>
          <w:sz w:val="20"/>
          <w:szCs w:val="20"/>
          <w:highlight w:val="yellow"/>
        </w:rPr>
      </w:pPr>
    </w:p>
    <w:p w14:paraId="09377874" w14:textId="31AD71F0" w:rsidR="00365EAB" w:rsidRPr="00FD5FA9" w:rsidRDefault="00FD5FA9" w:rsidP="00FD5FA9">
      <w:pPr>
        <w:rPr>
          <w:rFonts w:asciiTheme="minorHAnsi" w:hAnsiTheme="minorHAnsi" w:cstheme="minorHAnsi"/>
          <w:sz w:val="20"/>
          <w:szCs w:val="20"/>
        </w:rPr>
      </w:pPr>
      <w:r>
        <w:rPr>
          <w:rFonts w:asciiTheme="minorHAnsi" w:hAnsiTheme="minorHAnsi" w:cstheme="minorHAnsi"/>
          <w:sz w:val="20"/>
          <w:szCs w:val="20"/>
        </w:rPr>
        <w:t>3.</w:t>
      </w:r>
      <w:r w:rsidR="008508CC">
        <w:rPr>
          <w:rFonts w:asciiTheme="minorHAnsi" w:hAnsiTheme="minorHAnsi" w:cstheme="minorHAnsi"/>
          <w:sz w:val="20"/>
          <w:szCs w:val="20"/>
        </w:rPr>
        <w:t>9</w:t>
      </w:r>
      <w:r>
        <w:rPr>
          <w:rFonts w:asciiTheme="minorHAnsi" w:hAnsiTheme="minorHAnsi" w:cstheme="minorHAnsi"/>
          <w:sz w:val="20"/>
          <w:szCs w:val="20"/>
        </w:rPr>
        <w:t xml:space="preserve">. </w:t>
      </w:r>
      <w:r w:rsidR="00365EAB" w:rsidRPr="00FD5FA9">
        <w:rPr>
          <w:rFonts w:asciiTheme="minorHAnsi" w:hAnsiTheme="minorHAnsi" w:cstheme="minorHAnsi"/>
          <w:sz w:val="20"/>
          <w:szCs w:val="20"/>
        </w:rPr>
        <w:t xml:space="preserve">Zakres przedmiotowy Etapu III - świadczenia przez Wykonawcę na rzecz Zamawiającego Usług Gwarancji w zakresie dostarczanej Infrastruktury IT– 36 miesięcy </w:t>
      </w:r>
    </w:p>
    <w:p w14:paraId="30149FD5" w14:textId="77777777" w:rsidR="00365EAB" w:rsidRPr="003C66B2" w:rsidRDefault="00365EAB" w:rsidP="00365EAB">
      <w:pPr>
        <w:rPr>
          <w:rFonts w:asciiTheme="minorHAnsi" w:hAnsiTheme="minorHAnsi" w:cstheme="minorHAnsi"/>
          <w:sz w:val="20"/>
          <w:szCs w:val="20"/>
        </w:rPr>
      </w:pPr>
      <w:r w:rsidRPr="003C66B2">
        <w:rPr>
          <w:rFonts w:asciiTheme="minorHAnsi" w:hAnsiTheme="minorHAnsi" w:cstheme="minorHAnsi"/>
          <w:sz w:val="20"/>
          <w:szCs w:val="20"/>
        </w:rPr>
        <w:t>Dostarczone środowisko i usługi objęte są wsparciem i gwarancją przez okres 36 miesięcy od daty podpisania Protokołu Odbioru Końcowego.</w:t>
      </w:r>
    </w:p>
    <w:p w14:paraId="22446FDE" w14:textId="77777777" w:rsidR="0090542B" w:rsidRPr="003C66B2" w:rsidRDefault="0090542B" w:rsidP="00F45C34">
      <w:pPr>
        <w:pStyle w:val="Akapitzlist"/>
        <w:spacing w:after="0" w:line="240" w:lineRule="auto"/>
        <w:ind w:left="360" w:firstLine="0"/>
        <w:rPr>
          <w:rFonts w:asciiTheme="minorHAnsi" w:hAnsiTheme="minorHAnsi" w:cstheme="minorHAnsi"/>
          <w:color w:val="auto"/>
          <w:sz w:val="20"/>
          <w:szCs w:val="20"/>
        </w:rPr>
      </w:pPr>
    </w:p>
    <w:p w14:paraId="3684680C" w14:textId="77777777" w:rsidR="003556DD" w:rsidRPr="003C66B2" w:rsidRDefault="003556DD" w:rsidP="008C3640">
      <w:pPr>
        <w:pStyle w:val="Akapitzlist"/>
        <w:numPr>
          <w:ilvl w:val="0"/>
          <w:numId w:val="93"/>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ROZWIĄZAŃ AI I PODŁĄCZENIE DO CENTRALNEGO REPOZYTORIUM DANYCH MEDYCZNYCH</w:t>
      </w:r>
    </w:p>
    <w:p w14:paraId="10986A61" w14:textId="77777777" w:rsidR="001771CB" w:rsidRPr="003C66B2" w:rsidRDefault="001771CB" w:rsidP="00F45C34">
      <w:pPr>
        <w:rPr>
          <w:rFonts w:asciiTheme="minorHAnsi" w:hAnsiTheme="minorHAnsi" w:cstheme="minorHAnsi"/>
          <w:sz w:val="20"/>
          <w:szCs w:val="20"/>
        </w:rPr>
      </w:pPr>
    </w:p>
    <w:p w14:paraId="4235D2CC" w14:textId="77777777" w:rsidR="00510729" w:rsidRPr="003C66B2" w:rsidRDefault="00510729" w:rsidP="000B22A5">
      <w:pPr>
        <w:pStyle w:val="Akapitzlist"/>
        <w:numPr>
          <w:ilvl w:val="0"/>
          <w:numId w:val="102"/>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Termin realizacji zadania</w:t>
      </w:r>
    </w:p>
    <w:p w14:paraId="25E4A17F"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zobowiązuje się wykonać przedmiot Umowy od dnia podpisania umowy w terminach poszczególnych Etapów, które wynoszą: </w:t>
      </w:r>
    </w:p>
    <w:p w14:paraId="4F144041"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Etap I – Dostawa licencji </w:t>
      </w:r>
      <w:bookmarkStart w:id="36" w:name="_Hlk201485129"/>
      <w:r w:rsidRPr="003C66B2">
        <w:rPr>
          <w:rFonts w:asciiTheme="minorHAnsi" w:hAnsiTheme="minorHAnsi" w:cstheme="minorHAnsi"/>
          <w:color w:val="auto"/>
          <w:sz w:val="20"/>
          <w:szCs w:val="20"/>
        </w:rPr>
        <w:t>Modułu: Integracja RIS/PACS z Platformą Usług Inte</w:t>
      </w:r>
      <w:r w:rsidR="0090542B" w:rsidRPr="003C66B2">
        <w:rPr>
          <w:rFonts w:asciiTheme="minorHAnsi" w:hAnsiTheme="minorHAnsi" w:cstheme="minorHAnsi"/>
          <w:color w:val="auto"/>
          <w:sz w:val="20"/>
          <w:szCs w:val="20"/>
        </w:rPr>
        <w:t>ligentnych</w:t>
      </w:r>
      <w:r w:rsidRPr="003C66B2">
        <w:rPr>
          <w:rFonts w:asciiTheme="minorHAnsi" w:hAnsiTheme="minorHAnsi" w:cstheme="minorHAnsi"/>
          <w:color w:val="auto"/>
          <w:sz w:val="20"/>
          <w:szCs w:val="20"/>
        </w:rPr>
        <w:t xml:space="preserve"> (PUI) </w:t>
      </w:r>
      <w:bookmarkEnd w:id="36"/>
      <w:r w:rsidRPr="003C66B2">
        <w:rPr>
          <w:rFonts w:asciiTheme="minorHAnsi" w:hAnsiTheme="minorHAnsi" w:cstheme="minorHAnsi"/>
          <w:color w:val="auto"/>
          <w:sz w:val="20"/>
          <w:szCs w:val="20"/>
        </w:rPr>
        <w:t>- do 30 dni kalendarzowych od daty podpisania Umowy</w:t>
      </w:r>
    </w:p>
    <w:p w14:paraId="56F1E384"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Etap II - Wdrożenie Modułu: Integracja RIS/PACS z Platformą </w:t>
      </w:r>
      <w:r w:rsidR="0090542B" w:rsidRPr="003C66B2">
        <w:rPr>
          <w:rFonts w:asciiTheme="minorHAnsi" w:hAnsiTheme="minorHAnsi" w:cstheme="minorHAnsi"/>
          <w:color w:val="auto"/>
          <w:sz w:val="20"/>
          <w:szCs w:val="20"/>
        </w:rPr>
        <w:t xml:space="preserve">Usług Inteligentnych </w:t>
      </w:r>
      <w:r w:rsidRPr="003C66B2">
        <w:rPr>
          <w:rFonts w:asciiTheme="minorHAnsi" w:hAnsiTheme="minorHAnsi" w:cstheme="minorHAnsi"/>
          <w:color w:val="auto"/>
          <w:sz w:val="20"/>
          <w:szCs w:val="20"/>
        </w:rPr>
        <w:t xml:space="preserve">(PUI) – do </w:t>
      </w:r>
      <w:r w:rsidR="00076318" w:rsidRPr="003C66B2">
        <w:rPr>
          <w:rFonts w:asciiTheme="minorHAnsi" w:hAnsiTheme="minorHAnsi" w:cstheme="minorHAnsi"/>
          <w:color w:val="auto"/>
          <w:sz w:val="20"/>
          <w:szCs w:val="20"/>
        </w:rPr>
        <w:t>29</w:t>
      </w:r>
      <w:r w:rsidRPr="003C66B2">
        <w:rPr>
          <w:rFonts w:asciiTheme="minorHAnsi" w:hAnsiTheme="minorHAnsi" w:cstheme="minorHAnsi"/>
          <w:color w:val="auto"/>
          <w:sz w:val="20"/>
          <w:szCs w:val="20"/>
        </w:rPr>
        <w:t>.05.2026r</w:t>
      </w:r>
    </w:p>
    <w:p w14:paraId="18B219FE"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 xml:space="preserve">Etap III – świadczenie przez Wykonawcę na rzecz Zamawiającego Usług Gwarancji i Opieki Serwisowej w zakresie Modułu: Integracja RIS/PACS z </w:t>
      </w:r>
      <w:r w:rsidR="0090542B" w:rsidRPr="003C66B2">
        <w:rPr>
          <w:rFonts w:asciiTheme="minorHAnsi" w:hAnsiTheme="minorHAnsi" w:cstheme="minorHAnsi"/>
          <w:color w:val="auto"/>
          <w:sz w:val="20"/>
          <w:szCs w:val="20"/>
        </w:rPr>
        <w:t xml:space="preserve">Platformą Usług Inteligentnych </w:t>
      </w:r>
      <w:r w:rsidRPr="003C66B2">
        <w:rPr>
          <w:rFonts w:asciiTheme="minorHAnsi" w:hAnsiTheme="minorHAnsi" w:cstheme="minorHAnsi"/>
          <w:color w:val="auto"/>
          <w:sz w:val="20"/>
          <w:szCs w:val="20"/>
        </w:rPr>
        <w:t xml:space="preserve">(PUI) – 36 miesięcy od daty </w:t>
      </w:r>
      <w:r w:rsidR="00076318" w:rsidRPr="003C66B2">
        <w:rPr>
          <w:rFonts w:asciiTheme="minorHAnsi" w:hAnsiTheme="minorHAnsi" w:cstheme="minorHAnsi"/>
          <w:color w:val="auto"/>
          <w:sz w:val="20"/>
          <w:szCs w:val="20"/>
        </w:rPr>
        <w:t>podpisania Protokołu Odbioru Końcowego.</w:t>
      </w:r>
    </w:p>
    <w:p w14:paraId="039BF35A"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UWAGA: Całość zadania musi zostać zrealizowana nie później niż do </w:t>
      </w:r>
      <w:r w:rsidR="00076318" w:rsidRPr="003C66B2">
        <w:rPr>
          <w:rFonts w:asciiTheme="minorHAnsi" w:hAnsiTheme="minorHAnsi" w:cstheme="minorHAnsi"/>
          <w:color w:val="auto"/>
          <w:sz w:val="20"/>
          <w:szCs w:val="20"/>
        </w:rPr>
        <w:t>29</w:t>
      </w:r>
      <w:r w:rsidRPr="003C66B2">
        <w:rPr>
          <w:rFonts w:asciiTheme="minorHAnsi" w:hAnsiTheme="minorHAnsi" w:cstheme="minorHAnsi"/>
          <w:color w:val="auto"/>
          <w:sz w:val="20"/>
          <w:szCs w:val="20"/>
        </w:rPr>
        <w:t>.05.2026r</w:t>
      </w:r>
    </w:p>
    <w:p w14:paraId="10D38184" w14:textId="77777777" w:rsidR="001771CB" w:rsidRPr="003C66B2" w:rsidRDefault="001771CB" w:rsidP="00F45C34">
      <w:pPr>
        <w:pStyle w:val="Akapitzlist"/>
        <w:spacing w:line="240" w:lineRule="auto"/>
        <w:ind w:left="360" w:firstLine="0"/>
        <w:rPr>
          <w:rFonts w:asciiTheme="minorHAnsi" w:hAnsiTheme="minorHAnsi" w:cstheme="minorHAnsi"/>
          <w:color w:val="auto"/>
          <w:sz w:val="20"/>
          <w:szCs w:val="20"/>
        </w:rPr>
      </w:pPr>
    </w:p>
    <w:p w14:paraId="1D1C52D0" w14:textId="77777777" w:rsidR="00510729" w:rsidRPr="003C66B2" w:rsidRDefault="00510729" w:rsidP="000B22A5">
      <w:pPr>
        <w:pStyle w:val="Akapitzlist"/>
        <w:numPr>
          <w:ilvl w:val="0"/>
          <w:numId w:val="104"/>
        </w:numPr>
        <w:spacing w:line="240" w:lineRule="auto"/>
        <w:ind w:left="360"/>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 xml:space="preserve">Zakres przedmiotowy Etapu I - Dostawa licencji </w:t>
      </w:r>
    </w:p>
    <w:p w14:paraId="62A1AF55" w14:textId="77777777" w:rsidR="00510729" w:rsidRPr="003C66B2" w:rsidRDefault="00510729" w:rsidP="000B22A5">
      <w:pPr>
        <w:pStyle w:val="Akapitzlist"/>
        <w:numPr>
          <w:ilvl w:val="0"/>
          <w:numId w:val="105"/>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Wykaz Licencji objętych przedmiotem Umowy:</w:t>
      </w:r>
    </w:p>
    <w:tbl>
      <w:tblPr>
        <w:tblStyle w:val="Tabelasiatki1jasna1"/>
        <w:tblW w:w="4870" w:type="pct"/>
        <w:tblInd w:w="421" w:type="dxa"/>
        <w:tblLook w:val="0620" w:firstRow="1" w:lastRow="0" w:firstColumn="0" w:lastColumn="0" w:noHBand="1" w:noVBand="1"/>
      </w:tblPr>
      <w:tblGrid>
        <w:gridCol w:w="516"/>
        <w:gridCol w:w="6174"/>
        <w:gridCol w:w="776"/>
        <w:gridCol w:w="1461"/>
        <w:gridCol w:w="1477"/>
      </w:tblGrid>
      <w:tr w:rsidR="00DC1043" w:rsidRPr="003C66B2" w14:paraId="57420779" w14:textId="77777777" w:rsidTr="00145E20">
        <w:trPr>
          <w:cnfStyle w:val="100000000000" w:firstRow="1" w:lastRow="0" w:firstColumn="0" w:lastColumn="0" w:oddVBand="0" w:evenVBand="0" w:oddHBand="0" w:evenHBand="0" w:firstRowFirstColumn="0" w:firstRowLastColumn="0" w:lastRowFirstColumn="0" w:lastRowLastColumn="0"/>
        </w:trPr>
        <w:tc>
          <w:tcPr>
            <w:tcW w:w="248" w:type="pct"/>
          </w:tcPr>
          <w:p w14:paraId="6FD02B70"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Lp.</w:t>
            </w:r>
          </w:p>
        </w:tc>
        <w:tc>
          <w:tcPr>
            <w:tcW w:w="2967" w:type="pct"/>
            <w:noWrap/>
          </w:tcPr>
          <w:p w14:paraId="201F668B"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Nazwa modułu</w:t>
            </w:r>
          </w:p>
        </w:tc>
        <w:tc>
          <w:tcPr>
            <w:tcW w:w="373" w:type="pct"/>
            <w:noWrap/>
          </w:tcPr>
          <w:p w14:paraId="6FADA9E6"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Ilość</w:t>
            </w:r>
          </w:p>
        </w:tc>
        <w:tc>
          <w:tcPr>
            <w:tcW w:w="702" w:type="pct"/>
            <w:noWrap/>
          </w:tcPr>
          <w:p w14:paraId="745BE0BA"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Rodzaj licencji</w:t>
            </w:r>
          </w:p>
        </w:tc>
        <w:tc>
          <w:tcPr>
            <w:tcW w:w="710" w:type="pct"/>
            <w:noWrap/>
          </w:tcPr>
          <w:p w14:paraId="03C9294C"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Okres</w:t>
            </w:r>
          </w:p>
        </w:tc>
      </w:tr>
      <w:tr w:rsidR="00DC1043" w:rsidRPr="003C66B2" w14:paraId="61D69E05" w14:textId="77777777" w:rsidTr="00145E20">
        <w:tc>
          <w:tcPr>
            <w:tcW w:w="248" w:type="pct"/>
          </w:tcPr>
          <w:p w14:paraId="1B259602" w14:textId="77777777" w:rsidR="00DC1043" w:rsidRPr="003C66B2" w:rsidRDefault="00DC1043" w:rsidP="000B22A5">
            <w:pPr>
              <w:pStyle w:val="Akapitzlist"/>
              <w:numPr>
                <w:ilvl w:val="0"/>
                <w:numId w:val="115"/>
              </w:numPr>
              <w:ind w:left="360"/>
              <w:rPr>
                <w:rFonts w:asciiTheme="minorHAnsi" w:hAnsiTheme="minorHAnsi" w:cstheme="minorHAnsi"/>
                <w:color w:val="auto"/>
                <w:sz w:val="20"/>
                <w:szCs w:val="20"/>
              </w:rPr>
            </w:pPr>
          </w:p>
        </w:tc>
        <w:tc>
          <w:tcPr>
            <w:tcW w:w="2967" w:type="pct"/>
            <w:noWrap/>
          </w:tcPr>
          <w:p w14:paraId="0BF89788"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Integracja PUI</w:t>
            </w:r>
          </w:p>
        </w:tc>
        <w:tc>
          <w:tcPr>
            <w:tcW w:w="373" w:type="pct"/>
            <w:noWrap/>
          </w:tcPr>
          <w:p w14:paraId="5AD9F6D9"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1</w:t>
            </w:r>
          </w:p>
        </w:tc>
        <w:tc>
          <w:tcPr>
            <w:tcW w:w="702" w:type="pct"/>
            <w:noWrap/>
          </w:tcPr>
          <w:p w14:paraId="76DFD6BE"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SRW</w:t>
            </w:r>
          </w:p>
        </w:tc>
        <w:tc>
          <w:tcPr>
            <w:tcW w:w="710" w:type="pct"/>
            <w:noWrap/>
            <w:hideMark/>
          </w:tcPr>
          <w:p w14:paraId="043E3728"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bezterminowa</w:t>
            </w:r>
          </w:p>
        </w:tc>
      </w:tr>
    </w:tbl>
    <w:p w14:paraId="01791145" w14:textId="77777777" w:rsidR="00510729" w:rsidRPr="003C66B2" w:rsidRDefault="00510729" w:rsidP="000B22A5">
      <w:pPr>
        <w:pStyle w:val="Akapitzlist"/>
        <w:numPr>
          <w:ilvl w:val="0"/>
          <w:numId w:val="105"/>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Warunki licencji:</w:t>
      </w:r>
    </w:p>
    <w:p w14:paraId="1C982350" w14:textId="77777777" w:rsidR="00510729" w:rsidRPr="003C66B2" w:rsidRDefault="00510729" w:rsidP="000B22A5">
      <w:pPr>
        <w:pStyle w:val="Akapitzlist"/>
        <w:numPr>
          <w:ilvl w:val="0"/>
          <w:numId w:val="106"/>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oczekuje udzielenia licencji Serwerowej (SRW) </w:t>
      </w:r>
      <w:r w:rsidR="001771CB" w:rsidRPr="003C66B2">
        <w:rPr>
          <w:rFonts w:asciiTheme="minorHAnsi" w:hAnsiTheme="minorHAnsi" w:cstheme="minorHAnsi"/>
          <w:color w:val="auto"/>
          <w:sz w:val="20"/>
          <w:szCs w:val="20"/>
        </w:rPr>
        <w:t xml:space="preserve">dla Modułu </w:t>
      </w:r>
      <w:proofErr w:type="spellStart"/>
      <w:r w:rsidR="001771CB" w:rsidRPr="003C66B2">
        <w:rPr>
          <w:rFonts w:asciiTheme="minorHAnsi" w:hAnsiTheme="minorHAnsi" w:cstheme="minorHAnsi"/>
          <w:color w:val="auto"/>
          <w:sz w:val="20"/>
          <w:szCs w:val="20"/>
        </w:rPr>
        <w:t>tz</w:t>
      </w:r>
      <w:proofErr w:type="spellEnd"/>
      <w:r w:rsidR="001771CB" w:rsidRPr="003C66B2">
        <w:rPr>
          <w:rFonts w:asciiTheme="minorHAnsi" w:hAnsiTheme="minorHAnsi" w:cstheme="minorHAnsi"/>
          <w:color w:val="auto"/>
          <w:sz w:val="20"/>
          <w:szCs w:val="20"/>
        </w:rPr>
        <w:t>.</w:t>
      </w:r>
      <w:r w:rsidRPr="003C66B2">
        <w:rPr>
          <w:rFonts w:asciiTheme="minorHAnsi" w:hAnsiTheme="minorHAnsi" w:cstheme="minorHAnsi"/>
          <w:color w:val="auto"/>
          <w:sz w:val="20"/>
          <w:szCs w:val="20"/>
        </w:rPr>
        <w:t xml:space="preserve"> Zamawiający jest uprawniony do korzystania z danego Modułu na maksymalnie takiej liczbie serwerów, na jaką została udzielona przez nieograniczoną liczbę użytkowników na nieograniczonej liczbie komputerów lub terminali. Licencja reglamentuje także systemy operacyjne serwera do liczby tożsamej z ilością serwerów, na które została udzielona, </w:t>
      </w:r>
    </w:p>
    <w:p w14:paraId="138F8417" w14:textId="77777777" w:rsidR="00510729" w:rsidRPr="003C66B2" w:rsidRDefault="00510729" w:rsidP="000B22A5">
      <w:pPr>
        <w:pStyle w:val="Akapitzlist"/>
        <w:numPr>
          <w:ilvl w:val="0"/>
          <w:numId w:val="106"/>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Licencja nie może wprowadzać ograniczenia na tzw. „nazwanych użytkowników” </w:t>
      </w:r>
    </w:p>
    <w:p w14:paraId="03CB2509" w14:textId="77777777" w:rsidR="00510729" w:rsidRPr="003C66B2" w:rsidRDefault="00510729" w:rsidP="000B22A5">
      <w:pPr>
        <w:pStyle w:val="Akapitzlist"/>
        <w:numPr>
          <w:ilvl w:val="0"/>
          <w:numId w:val="106"/>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Licencją objęte zostaną również wszelkie poprawki i aktualizacje Modułu pojawiające się w trakcie obowiązywania przedmiotowej Umowy a także w trakcie następnych umów serwisowych. </w:t>
      </w:r>
    </w:p>
    <w:p w14:paraId="23588EB8" w14:textId="77777777" w:rsidR="00510729" w:rsidRPr="003C66B2" w:rsidRDefault="00510729" w:rsidP="000B22A5">
      <w:pPr>
        <w:pStyle w:val="Akapitzlist"/>
        <w:numPr>
          <w:ilvl w:val="0"/>
          <w:numId w:val="106"/>
        </w:numPr>
        <w:spacing w:line="240" w:lineRule="auto"/>
        <w:ind w:left="72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zobowiązany jest udzielić licencji na Moduł, jego rozwinięcia i uaktualnienia oraz towarzyszącą dokumentację na czas nieoznaczony. </w:t>
      </w:r>
    </w:p>
    <w:p w14:paraId="1767ECC5" w14:textId="77777777" w:rsidR="001771CB" w:rsidRPr="003C66B2" w:rsidRDefault="001771CB" w:rsidP="00F45C34">
      <w:pPr>
        <w:pStyle w:val="Akapitzlist"/>
        <w:spacing w:line="240" w:lineRule="auto"/>
        <w:ind w:left="360" w:firstLine="0"/>
        <w:rPr>
          <w:rFonts w:asciiTheme="minorHAnsi" w:hAnsiTheme="minorHAnsi" w:cstheme="minorHAnsi"/>
          <w:color w:val="auto"/>
          <w:sz w:val="20"/>
          <w:szCs w:val="20"/>
        </w:rPr>
      </w:pPr>
    </w:p>
    <w:p w14:paraId="08F2FB14" w14:textId="77777777" w:rsidR="00510729" w:rsidRPr="003C66B2" w:rsidRDefault="00510729" w:rsidP="000B22A5">
      <w:pPr>
        <w:pStyle w:val="Akapitzlist"/>
        <w:numPr>
          <w:ilvl w:val="0"/>
          <w:numId w:val="104"/>
        </w:numPr>
        <w:spacing w:line="240" w:lineRule="auto"/>
        <w:ind w:left="360"/>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Zakres przedmiotowy Etapu II - Wdrożenie Modułu</w:t>
      </w:r>
    </w:p>
    <w:p w14:paraId="6C96DE41" w14:textId="77777777" w:rsidR="00510729" w:rsidRPr="003C66B2" w:rsidRDefault="00510729" w:rsidP="000B22A5">
      <w:pPr>
        <w:pStyle w:val="Akapitzlist"/>
        <w:numPr>
          <w:ilvl w:val="0"/>
          <w:numId w:val="107"/>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Usługi Wdrożeniowe</w:t>
      </w:r>
    </w:p>
    <w:p w14:paraId="72D95DB5" w14:textId="77777777" w:rsidR="00510729" w:rsidRPr="003C66B2" w:rsidRDefault="00510729" w:rsidP="000B22A5">
      <w:pPr>
        <w:pStyle w:val="Akapitzlist"/>
        <w:numPr>
          <w:ilvl w:val="0"/>
          <w:numId w:val="10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należy rozumieć jako szereg uporządkowanych i zorganizowanych działań mających na celu wykonanie Przedmiotu Zamówienia.</w:t>
      </w:r>
    </w:p>
    <w:p w14:paraId="17ECD52E" w14:textId="77777777" w:rsidR="00510729" w:rsidRPr="003C66B2" w:rsidRDefault="00510729" w:rsidP="000B22A5">
      <w:pPr>
        <w:pStyle w:val="Akapitzlist"/>
        <w:numPr>
          <w:ilvl w:val="0"/>
          <w:numId w:val="108"/>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umożliwi Zamawiającemu udział we wszystkich pracach realizowanych przez Wykonawcę w ramach realizacji Przedmiotu Zamówienia (m.in. w czasie dostaw, instalacji, konfiguracji i pozostałych elementach wdrożenia).</w:t>
      </w:r>
    </w:p>
    <w:p w14:paraId="73BAF2E4"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zobowiązany jest przeprowadzić dostawy Przedmiotu Zamówienia w dokładnych terminach i godzinach uzgodnionych z Zamawiającym.</w:t>
      </w:r>
    </w:p>
    <w:p w14:paraId="660502F9"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Wdrożenie będą realizowane w ramach powołanych do tego celu struktur organizacyjnych po stronie Wykonawcy i Zamawiającego.</w:t>
      </w:r>
    </w:p>
    <w:p w14:paraId="694FE4E5"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zorganizuje prace tak, aby w maksymalnym stopniu nie zakłócać ciągłości funkcjonowania prac u Zamawiającego. Obiekty podlegające inwestycji (obiekty służby zdrowia w których świadczone są usługi medyczne) są użytkowane w trybie ciągłym w czasie godzin pracy przez cały okres wykonywania Przedmiotu Zamówienia, co może powodować utrudnienia w miejscu prowadzenia prac. </w:t>
      </w:r>
    </w:p>
    <w:p w14:paraId="390D083F"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w:t>
      </w:r>
    </w:p>
    <w:p w14:paraId="440237AC"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Po zakończeniu prac instalacyjnych </w:t>
      </w:r>
      <w:r w:rsidR="001771CB" w:rsidRPr="003C66B2">
        <w:rPr>
          <w:rFonts w:asciiTheme="minorHAnsi" w:hAnsiTheme="minorHAnsi" w:cstheme="minorHAnsi"/>
          <w:color w:val="auto"/>
          <w:sz w:val="20"/>
          <w:szCs w:val="20"/>
        </w:rPr>
        <w:t xml:space="preserve">Moduł </w:t>
      </w:r>
      <w:r w:rsidRPr="003C66B2">
        <w:rPr>
          <w:rFonts w:asciiTheme="minorHAnsi" w:hAnsiTheme="minorHAnsi" w:cstheme="minorHAnsi"/>
          <w:color w:val="auto"/>
          <w:sz w:val="20"/>
          <w:szCs w:val="20"/>
        </w:rPr>
        <w:t>musi zostać skonfigurowan</w:t>
      </w:r>
      <w:r w:rsidR="001771CB" w:rsidRPr="003C66B2">
        <w:rPr>
          <w:rFonts w:asciiTheme="minorHAnsi" w:hAnsiTheme="minorHAnsi" w:cstheme="minorHAnsi"/>
          <w:color w:val="auto"/>
          <w:sz w:val="20"/>
          <w:szCs w:val="20"/>
        </w:rPr>
        <w:t>y</w:t>
      </w:r>
      <w:r w:rsidRPr="003C66B2">
        <w:rPr>
          <w:rFonts w:asciiTheme="minorHAnsi" w:hAnsiTheme="minorHAnsi" w:cstheme="minorHAnsi"/>
          <w:color w:val="auto"/>
          <w:sz w:val="20"/>
          <w:szCs w:val="20"/>
        </w:rPr>
        <w:t xml:space="preserve"> i wdrożon</w:t>
      </w:r>
      <w:r w:rsidR="001771CB" w:rsidRPr="003C66B2">
        <w:rPr>
          <w:rFonts w:asciiTheme="minorHAnsi" w:hAnsiTheme="minorHAnsi" w:cstheme="minorHAnsi"/>
          <w:color w:val="auto"/>
          <w:sz w:val="20"/>
          <w:szCs w:val="20"/>
        </w:rPr>
        <w:t>y</w:t>
      </w:r>
      <w:r w:rsidRPr="003C66B2">
        <w:rPr>
          <w:rFonts w:asciiTheme="minorHAnsi" w:hAnsiTheme="minorHAnsi" w:cstheme="minorHAnsi"/>
          <w:color w:val="auto"/>
          <w:sz w:val="20"/>
          <w:szCs w:val="20"/>
        </w:rPr>
        <w:t xml:space="preserve"> w sposób kompleksowy tak, aby oferował wszystkie funkcjonalności w zakresie opisanych w OPZ wymagań funkcjonalnych. </w:t>
      </w:r>
    </w:p>
    <w:p w14:paraId="241E92B5" w14:textId="77777777" w:rsidR="00510729" w:rsidRPr="003C66B2" w:rsidRDefault="00510729" w:rsidP="000B22A5">
      <w:pPr>
        <w:pStyle w:val="Akapitzlist"/>
        <w:numPr>
          <w:ilvl w:val="0"/>
          <w:numId w:val="108"/>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Moduł musi zostać zainstalowany przez Wykonawcę w środowiskach informatycznych Zamawiającego. Moduł musi zostać zainstalowany i skonfigurowany w sposób kompleksowy.</w:t>
      </w:r>
    </w:p>
    <w:p w14:paraId="43EEFFB2" w14:textId="77777777" w:rsidR="00510729" w:rsidRPr="003C66B2" w:rsidRDefault="00510729" w:rsidP="00436447">
      <w:pPr>
        <w:pStyle w:val="Akapitzlist"/>
        <w:spacing w:after="0" w:line="240" w:lineRule="auto"/>
        <w:ind w:left="717" w:firstLine="0"/>
        <w:rPr>
          <w:rFonts w:asciiTheme="minorHAnsi" w:hAnsiTheme="minorHAnsi" w:cstheme="minorHAnsi"/>
          <w:color w:val="auto"/>
          <w:sz w:val="20"/>
          <w:szCs w:val="20"/>
          <w:highlight w:val="yellow"/>
        </w:rPr>
      </w:pPr>
    </w:p>
    <w:p w14:paraId="42D4369E" w14:textId="77777777" w:rsidR="00510729" w:rsidRPr="003C66B2" w:rsidRDefault="00510729" w:rsidP="000B22A5">
      <w:pPr>
        <w:pStyle w:val="Akapitzlist"/>
        <w:numPr>
          <w:ilvl w:val="0"/>
          <w:numId w:val="109"/>
        </w:numPr>
        <w:spacing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Wymagania funkcjonalne </w:t>
      </w:r>
      <w:r w:rsidR="0090542B" w:rsidRPr="003C66B2">
        <w:rPr>
          <w:rFonts w:asciiTheme="minorHAnsi" w:hAnsiTheme="minorHAnsi" w:cstheme="minorHAnsi"/>
          <w:color w:val="auto"/>
          <w:sz w:val="20"/>
          <w:szCs w:val="20"/>
        </w:rPr>
        <w:t>Modułu: Integracja RIS/PACS z Platformą Usług Inteligentnych (PUI)</w:t>
      </w:r>
    </w:p>
    <w:tbl>
      <w:tblPr>
        <w:tblStyle w:val="Tabelasiatki1jasna1"/>
        <w:tblW w:w="5000" w:type="pct"/>
        <w:tblLook w:val="0620" w:firstRow="1" w:lastRow="0" w:firstColumn="0" w:lastColumn="0" w:noHBand="1" w:noVBand="1"/>
      </w:tblPr>
      <w:tblGrid>
        <w:gridCol w:w="835"/>
        <w:gridCol w:w="9847"/>
      </w:tblGrid>
      <w:tr w:rsidR="00DC1043" w:rsidRPr="003C66B2" w14:paraId="673CA69A" w14:textId="77777777" w:rsidTr="00A73BE3">
        <w:trPr>
          <w:cnfStyle w:val="100000000000" w:firstRow="1" w:lastRow="0" w:firstColumn="0" w:lastColumn="0" w:oddVBand="0" w:evenVBand="0" w:oddHBand="0" w:evenHBand="0" w:firstRowFirstColumn="0" w:firstRowLastColumn="0" w:lastRowFirstColumn="0" w:lastRowLastColumn="0"/>
          <w:trHeight w:val="300"/>
        </w:trPr>
        <w:tc>
          <w:tcPr>
            <w:tcW w:w="391" w:type="pct"/>
            <w:noWrap/>
            <w:hideMark/>
          </w:tcPr>
          <w:p w14:paraId="624014E7" w14:textId="77777777" w:rsidR="00DC1043" w:rsidRPr="003C66B2" w:rsidRDefault="00052B40" w:rsidP="00F45C34">
            <w:pPr>
              <w:rPr>
                <w:rFonts w:asciiTheme="minorHAnsi" w:hAnsiTheme="minorHAnsi" w:cstheme="minorHAnsi"/>
                <w:sz w:val="20"/>
                <w:szCs w:val="20"/>
              </w:rPr>
            </w:pPr>
            <w:r w:rsidRPr="003C66B2">
              <w:rPr>
                <w:rFonts w:asciiTheme="minorHAnsi" w:hAnsiTheme="minorHAnsi" w:cstheme="minorHAnsi"/>
                <w:sz w:val="20"/>
                <w:szCs w:val="20"/>
              </w:rPr>
              <w:t>Lp.</w:t>
            </w:r>
          </w:p>
        </w:tc>
        <w:tc>
          <w:tcPr>
            <w:tcW w:w="4609" w:type="pct"/>
            <w:hideMark/>
          </w:tcPr>
          <w:p w14:paraId="4F6EC306"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PUI</w:t>
            </w:r>
            <w:r w:rsidR="00052B40" w:rsidRPr="003C66B2">
              <w:rPr>
                <w:rFonts w:asciiTheme="minorHAnsi" w:hAnsiTheme="minorHAnsi" w:cstheme="minorHAnsi"/>
                <w:sz w:val="20"/>
                <w:szCs w:val="20"/>
              </w:rPr>
              <w:t xml:space="preserve"> - WYMAGANIA MINIMALNE</w:t>
            </w:r>
          </w:p>
        </w:tc>
      </w:tr>
      <w:tr w:rsidR="00DC1043" w:rsidRPr="003C66B2" w14:paraId="137840E0" w14:textId="77777777" w:rsidTr="00A73BE3">
        <w:trPr>
          <w:trHeight w:val="300"/>
        </w:trPr>
        <w:tc>
          <w:tcPr>
            <w:tcW w:w="391" w:type="pct"/>
            <w:hideMark/>
          </w:tcPr>
          <w:p w14:paraId="1CD05197"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1. </w:t>
            </w:r>
          </w:p>
        </w:tc>
        <w:tc>
          <w:tcPr>
            <w:tcW w:w="4609" w:type="pct"/>
            <w:hideMark/>
          </w:tcPr>
          <w:p w14:paraId="7ED6DA0E"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Integracja RIS/PACS z Platformą Usług Integralnych (PUI).</w:t>
            </w:r>
          </w:p>
        </w:tc>
      </w:tr>
      <w:tr w:rsidR="00DC1043" w:rsidRPr="003C66B2" w14:paraId="6DE6F7DC" w14:textId="77777777" w:rsidTr="00A73BE3">
        <w:trPr>
          <w:trHeight w:val="300"/>
        </w:trPr>
        <w:tc>
          <w:tcPr>
            <w:tcW w:w="391" w:type="pct"/>
            <w:hideMark/>
          </w:tcPr>
          <w:p w14:paraId="075D9989"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2. </w:t>
            </w:r>
          </w:p>
        </w:tc>
        <w:tc>
          <w:tcPr>
            <w:tcW w:w="4609" w:type="pct"/>
            <w:hideMark/>
          </w:tcPr>
          <w:p w14:paraId="2CD7CD2D"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Wykorzystanie interfejsu REST API do komunikacji z serwerem autoryzacyjnym.</w:t>
            </w:r>
          </w:p>
        </w:tc>
      </w:tr>
      <w:tr w:rsidR="00DC1043" w:rsidRPr="003C66B2" w14:paraId="10EC2D01" w14:textId="77777777" w:rsidTr="00A73BE3">
        <w:trPr>
          <w:trHeight w:val="300"/>
        </w:trPr>
        <w:tc>
          <w:tcPr>
            <w:tcW w:w="391" w:type="pct"/>
            <w:hideMark/>
          </w:tcPr>
          <w:p w14:paraId="50BF9BD2"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3. </w:t>
            </w:r>
          </w:p>
        </w:tc>
        <w:tc>
          <w:tcPr>
            <w:tcW w:w="4609" w:type="pct"/>
            <w:hideMark/>
          </w:tcPr>
          <w:p w14:paraId="61C9AC84"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Komunikacja powinna być zabezpieczona protokołem TLS.</w:t>
            </w:r>
          </w:p>
        </w:tc>
      </w:tr>
      <w:tr w:rsidR="00DC1043" w:rsidRPr="003C66B2" w14:paraId="51E501BA" w14:textId="77777777" w:rsidTr="00A73BE3">
        <w:trPr>
          <w:trHeight w:val="300"/>
        </w:trPr>
        <w:tc>
          <w:tcPr>
            <w:tcW w:w="391" w:type="pct"/>
            <w:hideMark/>
          </w:tcPr>
          <w:p w14:paraId="4F874C2A"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4. </w:t>
            </w:r>
          </w:p>
        </w:tc>
        <w:tc>
          <w:tcPr>
            <w:tcW w:w="4609" w:type="pct"/>
            <w:hideMark/>
          </w:tcPr>
          <w:p w14:paraId="1481C811"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 xml:space="preserve">Uwierzytelnienie i autoryzacja powinno odbywać się zgodnie ze standardem </w:t>
            </w:r>
            <w:proofErr w:type="spellStart"/>
            <w:r w:rsidRPr="003C66B2">
              <w:rPr>
                <w:rFonts w:asciiTheme="minorHAnsi" w:hAnsiTheme="minorHAnsi" w:cstheme="minorHAnsi"/>
                <w:sz w:val="20"/>
                <w:szCs w:val="20"/>
              </w:rPr>
              <w:t>OAuth</w:t>
            </w:r>
            <w:proofErr w:type="spellEnd"/>
            <w:r w:rsidRPr="003C66B2">
              <w:rPr>
                <w:rFonts w:asciiTheme="minorHAnsi" w:hAnsiTheme="minorHAnsi" w:cstheme="minorHAnsi"/>
                <w:sz w:val="20"/>
                <w:szCs w:val="20"/>
              </w:rPr>
              <w:t xml:space="preserve"> 2.0.</w:t>
            </w:r>
          </w:p>
        </w:tc>
      </w:tr>
      <w:tr w:rsidR="00DC1043" w:rsidRPr="003C66B2" w14:paraId="0302406E" w14:textId="77777777" w:rsidTr="00A73BE3">
        <w:trPr>
          <w:trHeight w:val="300"/>
        </w:trPr>
        <w:tc>
          <w:tcPr>
            <w:tcW w:w="391" w:type="pct"/>
            <w:hideMark/>
          </w:tcPr>
          <w:p w14:paraId="59801655"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5. </w:t>
            </w:r>
          </w:p>
        </w:tc>
        <w:tc>
          <w:tcPr>
            <w:tcW w:w="4609" w:type="pct"/>
            <w:hideMark/>
          </w:tcPr>
          <w:p w14:paraId="21E5ABF3"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Możliwość wysłania badań diagnostycznych do Platformy Usług Inteligentnych (PUI).</w:t>
            </w:r>
          </w:p>
        </w:tc>
      </w:tr>
      <w:tr w:rsidR="00DC1043" w:rsidRPr="003C66B2" w14:paraId="655DA44C" w14:textId="77777777" w:rsidTr="00A73BE3">
        <w:trPr>
          <w:trHeight w:val="300"/>
        </w:trPr>
        <w:tc>
          <w:tcPr>
            <w:tcW w:w="391" w:type="pct"/>
            <w:hideMark/>
          </w:tcPr>
          <w:p w14:paraId="086E6374"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6. </w:t>
            </w:r>
          </w:p>
        </w:tc>
        <w:tc>
          <w:tcPr>
            <w:tcW w:w="4609" w:type="pct"/>
            <w:hideMark/>
          </w:tcPr>
          <w:p w14:paraId="0DEA020F" w14:textId="77777777" w:rsidR="00DC1043" w:rsidRPr="003C66B2" w:rsidRDefault="00DC1043" w:rsidP="00F45C34">
            <w:pPr>
              <w:rPr>
                <w:rFonts w:asciiTheme="minorHAnsi" w:hAnsiTheme="minorHAnsi" w:cstheme="minorHAnsi"/>
                <w:sz w:val="20"/>
                <w:szCs w:val="20"/>
              </w:rPr>
            </w:pPr>
            <w:r w:rsidRPr="003C66B2">
              <w:rPr>
                <w:rFonts w:asciiTheme="minorHAnsi" w:hAnsiTheme="minorHAnsi" w:cstheme="minorHAnsi"/>
                <w:sz w:val="20"/>
                <w:szCs w:val="20"/>
              </w:rPr>
              <w:t>Możliwość odebrania wyników analizy SI z Platformy Usług Inteligentnych (PUI).</w:t>
            </w:r>
          </w:p>
        </w:tc>
      </w:tr>
    </w:tbl>
    <w:p w14:paraId="5474E4AB" w14:textId="77777777" w:rsidR="00510729" w:rsidRPr="003C66B2" w:rsidRDefault="00510729" w:rsidP="00F45C34">
      <w:pPr>
        <w:pStyle w:val="Akapitzlist"/>
        <w:spacing w:line="240" w:lineRule="auto"/>
        <w:ind w:left="360" w:firstLine="0"/>
        <w:rPr>
          <w:rFonts w:asciiTheme="minorHAnsi" w:hAnsiTheme="minorHAnsi" w:cstheme="minorHAnsi"/>
          <w:color w:val="auto"/>
          <w:sz w:val="20"/>
          <w:szCs w:val="20"/>
        </w:rPr>
      </w:pPr>
    </w:p>
    <w:p w14:paraId="2375493E" w14:textId="77777777" w:rsidR="00365EAB" w:rsidRPr="003C66B2" w:rsidRDefault="00365EAB" w:rsidP="000B22A5">
      <w:pPr>
        <w:pStyle w:val="Akapitzlist"/>
        <w:numPr>
          <w:ilvl w:val="0"/>
          <w:numId w:val="104"/>
        </w:numPr>
        <w:spacing w:line="240" w:lineRule="auto"/>
        <w:ind w:left="360"/>
        <w:rPr>
          <w:rFonts w:asciiTheme="minorHAnsi" w:hAnsiTheme="minorHAnsi" w:cstheme="minorHAnsi"/>
          <w:color w:val="auto"/>
          <w:sz w:val="20"/>
          <w:szCs w:val="20"/>
          <w:u w:val="single"/>
        </w:rPr>
      </w:pPr>
      <w:r w:rsidRPr="003C66B2">
        <w:rPr>
          <w:rFonts w:asciiTheme="minorHAnsi" w:hAnsiTheme="minorHAnsi" w:cstheme="minorHAnsi"/>
          <w:color w:val="auto"/>
          <w:sz w:val="20"/>
          <w:szCs w:val="20"/>
          <w:u w:val="single"/>
        </w:rPr>
        <w:t>Zakres przedmiotowy Etap III- świadczenie przez Wykonawcę na rzecz Zamawiającego Usług Gwarancji i Opieki Serwisowej w zakresie Modułu: Integracja RIS/PACS z Platformą Usług Inteligentnych (PUI) – 36 miesięcy od daty wykonania przedmiotu zamówienia tj. podpisania Protokołu Odbioru Końcowego</w:t>
      </w:r>
    </w:p>
    <w:p w14:paraId="6587902F" w14:textId="77777777" w:rsidR="00365EAB" w:rsidRPr="003C66B2" w:rsidRDefault="00365EAB" w:rsidP="000B22A5">
      <w:pPr>
        <w:pStyle w:val="Akapitzlist"/>
        <w:numPr>
          <w:ilvl w:val="0"/>
          <w:numId w:val="110"/>
        </w:numPr>
        <w:spacing w:after="0" w:line="240" w:lineRule="auto"/>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Wykonawca w ramach realizacji Przedmiotu Zamówienia przez 36 miesiące od wykonania przedmiotu zamówienia tj. podpisania Protokołu Odbioru Końcowego będzie świadczył na rzecz Zamawiającego Usługi Opieki serwisowej i aktualizacji w zakresie eksploatacji dostarczanego w ramach realizacji zadania Modułu.</w:t>
      </w:r>
    </w:p>
    <w:p w14:paraId="1CB351EA" w14:textId="77777777" w:rsidR="00365EAB" w:rsidRPr="003C66B2" w:rsidRDefault="00365EAB" w:rsidP="000B22A5">
      <w:pPr>
        <w:pStyle w:val="Akapitzlist"/>
        <w:numPr>
          <w:ilvl w:val="0"/>
          <w:numId w:val="110"/>
        </w:numPr>
        <w:spacing w:after="0" w:line="240" w:lineRule="auto"/>
        <w:ind w:right="-14"/>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ZASADY ŚWIADCZENIA USŁUG DOSTĘPU DO NOWYCH WERSJI ORAZ USŁUG SERWISOWYCH DLA MODUŁU.</w:t>
      </w:r>
    </w:p>
    <w:p w14:paraId="265A34A2" w14:textId="77777777" w:rsidR="00365EAB" w:rsidRPr="003C66B2" w:rsidRDefault="00365EAB" w:rsidP="00365EAB">
      <w:pPr>
        <w:ind w:right="-14"/>
        <w:rPr>
          <w:rFonts w:asciiTheme="minorHAnsi" w:hAnsiTheme="minorHAnsi" w:cstheme="minorHAnsi"/>
          <w:sz w:val="20"/>
          <w:szCs w:val="20"/>
        </w:rPr>
      </w:pPr>
      <w:r w:rsidRPr="003C66B2">
        <w:rPr>
          <w:rFonts w:asciiTheme="minorHAnsi" w:hAnsiTheme="minorHAnsi" w:cstheme="minorHAnsi"/>
          <w:sz w:val="20"/>
          <w:szCs w:val="20"/>
        </w:rPr>
        <w:t xml:space="preserve">[ZASADY OGÓLNE] </w:t>
      </w:r>
    </w:p>
    <w:p w14:paraId="6DA1EE49"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Usługi Serwisowe są świadczone w odniesieniu do dostarczanego w ramach realizacji zadania Modułu: Integracja RIS/PACS z Platformą Usług Inteligentnych zgodnie z postanowieniami rozdziału: Warunki brzegowe realizacji usług. </w:t>
      </w:r>
    </w:p>
    <w:p w14:paraId="783F52A3" w14:textId="77777777" w:rsidR="00365EAB" w:rsidRPr="003C66B2" w:rsidRDefault="00365EAB" w:rsidP="00365EAB">
      <w:pPr>
        <w:rPr>
          <w:rFonts w:asciiTheme="minorHAnsi" w:hAnsiTheme="minorHAnsi" w:cstheme="minorHAnsi"/>
          <w:sz w:val="20"/>
          <w:szCs w:val="20"/>
        </w:rPr>
      </w:pPr>
      <w:r w:rsidRPr="003C66B2">
        <w:rPr>
          <w:rFonts w:asciiTheme="minorHAnsi" w:hAnsiTheme="minorHAnsi" w:cstheme="minorHAnsi"/>
          <w:sz w:val="20"/>
          <w:szCs w:val="20"/>
        </w:rPr>
        <w:t xml:space="preserve">[UŻYTKOWNICY] </w:t>
      </w:r>
    </w:p>
    <w:p w14:paraId="30523B9D"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Wraz z podpisaniem Umowy ZAMAWIAJĄCY otrzymuje dane identyfikacyjne (login, hasło) umożliwiające Użytkownikom ZAMAWIAJĄCEGO uwierzytelnienie w systemie „Help </w:t>
      </w:r>
      <w:proofErr w:type="spellStart"/>
      <w:r w:rsidRPr="003C66B2">
        <w:rPr>
          <w:rFonts w:asciiTheme="minorHAnsi" w:hAnsiTheme="minorHAnsi" w:cstheme="minorHAnsi"/>
          <w:sz w:val="20"/>
          <w:szCs w:val="20"/>
        </w:rPr>
        <w:t>Desk</w:t>
      </w:r>
      <w:proofErr w:type="spellEnd"/>
      <w:r w:rsidRPr="003C66B2">
        <w:rPr>
          <w:rFonts w:asciiTheme="minorHAnsi" w:hAnsiTheme="minorHAnsi" w:cstheme="minorHAnsi"/>
          <w:sz w:val="20"/>
          <w:szCs w:val="20"/>
        </w:rPr>
        <w:t>” zwanym dalej „HD” udostępnionym przez WYKONAWCĘ.</w:t>
      </w:r>
    </w:p>
    <w:p w14:paraId="5DC5CE60"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W zależności od woli ZAMAWIAJĄCEGO poszczególnym Użytkownikom zostaną przyznane prawa do ewidencji lub/i edycji Zgłoszeń Serwisowych. </w:t>
      </w:r>
    </w:p>
    <w:p w14:paraId="088B18A3"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Użytkownicy są zobligowani do ochrony danych identyfikacyjnych przed dostępem osób trzecich. Użytkownicy przyjmują także do wiadomości, że wszystkie operacje wykonywane w serwisie HD są rejestrowane. </w:t>
      </w:r>
    </w:p>
    <w:p w14:paraId="5B3CDDEF"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Użytkownicy systemu HD posiadają możliwość dokonywania zmian swoich danych kontaktowych oraz podstawowych danych podmiotowych ZAMAWIAJĄCEGO. System HD będzie komunikował się z Użytkownikami wyłącznie w oparciu o informacje zamieszczone w HD.  </w:t>
      </w:r>
    </w:p>
    <w:p w14:paraId="491B06EB" w14:textId="77777777" w:rsidR="00365EAB" w:rsidRPr="003C66B2" w:rsidRDefault="00365EAB" w:rsidP="00365EAB">
      <w:pPr>
        <w:ind w:left="360" w:firstLine="360"/>
        <w:rPr>
          <w:rFonts w:asciiTheme="minorHAnsi" w:hAnsiTheme="minorHAnsi" w:cstheme="minorHAnsi"/>
          <w:sz w:val="20"/>
          <w:szCs w:val="20"/>
        </w:rPr>
      </w:pPr>
      <w:r w:rsidRPr="003C66B2">
        <w:rPr>
          <w:rFonts w:asciiTheme="minorHAnsi" w:hAnsiTheme="minorHAnsi" w:cstheme="minorHAnsi"/>
          <w:sz w:val="20"/>
          <w:szCs w:val="20"/>
        </w:rPr>
        <w:t xml:space="preserve">Powinnością Użytkowników jest bieżące śledzenie informacji pojawiających się w systemie HD. </w:t>
      </w:r>
    </w:p>
    <w:p w14:paraId="2CE55132"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Powinnością Administratora jest zapoznanie się z postanowieniami Umowy, jak również przeszkolenie w zakresie jej zakresu oraz treści pozostałych Użytkowników. </w:t>
      </w:r>
    </w:p>
    <w:p w14:paraId="7468AD3F"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Użytkownicy dołożą wszelkich starań, żeby dane osobowe nie były zamieszczane w Zgłoszeniach Serwisowych. Jeżeli jest to niezbędne do obsłużenia Zgłoszenia Serwisowego Użytkownicy zamieszczą informacje oraz dane wyłącznie w postaci zanonimizowanej lub zaszyfrowanej, jak również oznaczą Zgłoszenia Serwisowego zawierające takie dane w sposób określony w HD.  </w:t>
      </w:r>
    </w:p>
    <w:p w14:paraId="6ECB5207" w14:textId="77777777" w:rsidR="00365EAB" w:rsidRPr="003C66B2" w:rsidRDefault="00365EAB" w:rsidP="00365EAB">
      <w:pPr>
        <w:ind w:left="345"/>
        <w:rPr>
          <w:rFonts w:asciiTheme="minorHAnsi" w:hAnsiTheme="minorHAnsi" w:cstheme="minorHAnsi"/>
          <w:sz w:val="20"/>
          <w:szCs w:val="20"/>
        </w:rPr>
      </w:pPr>
      <w:r w:rsidRPr="003C66B2">
        <w:rPr>
          <w:rFonts w:asciiTheme="minorHAnsi" w:hAnsiTheme="minorHAnsi" w:cstheme="minorHAnsi"/>
          <w:sz w:val="20"/>
          <w:szCs w:val="20"/>
        </w:rPr>
        <w:t xml:space="preserve">[EWIDENCJA I OBSŁUGA ZGŁOSZEŃ] </w:t>
      </w:r>
    </w:p>
    <w:p w14:paraId="0916D866"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 </w:t>
      </w:r>
    </w:p>
    <w:p w14:paraId="4C786C4A"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Użytkownik może zaewidencjonować w systemie HD następujące typy Zgłoszeń Serwisowych: </w:t>
      </w:r>
    </w:p>
    <w:p w14:paraId="42DF254E"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Błąd Aplikacji </w:t>
      </w:r>
    </w:p>
    <w:p w14:paraId="05A6F3B0"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Awaria </w:t>
      </w:r>
    </w:p>
    <w:p w14:paraId="70DF4BF3"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Usterka programistyczna </w:t>
      </w:r>
    </w:p>
    <w:p w14:paraId="41719F24"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Konsultacja </w:t>
      </w:r>
    </w:p>
    <w:p w14:paraId="3EF2F747"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Zamówienie indywidualne: Nowa funkcjonalność/Usługa odpłatna </w:t>
      </w:r>
    </w:p>
    <w:p w14:paraId="0A053869" w14:textId="77777777" w:rsidR="00365EAB" w:rsidRPr="003C66B2" w:rsidRDefault="00365EAB" w:rsidP="00365EAB">
      <w:pPr>
        <w:numPr>
          <w:ilvl w:val="1"/>
          <w:numId w:val="81"/>
        </w:numPr>
        <w:rPr>
          <w:rFonts w:asciiTheme="minorHAnsi" w:hAnsiTheme="minorHAnsi" w:cstheme="minorHAnsi"/>
          <w:sz w:val="20"/>
          <w:szCs w:val="20"/>
        </w:rPr>
      </w:pPr>
      <w:r w:rsidRPr="003C66B2">
        <w:rPr>
          <w:rFonts w:asciiTheme="minorHAnsi" w:hAnsiTheme="minorHAnsi" w:cstheme="minorHAnsi"/>
          <w:sz w:val="20"/>
          <w:szCs w:val="20"/>
        </w:rPr>
        <w:t xml:space="preserve">Zapytanie handlowe </w:t>
      </w:r>
    </w:p>
    <w:p w14:paraId="0551D0EA"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Zamawiający dopuszcza, by w systemie HD zgłoszenia uzyskiwały inne typy niż ww. odpowiadające rodzajowo powyższym Zgłoszeniom serwisowym. </w:t>
      </w:r>
    </w:p>
    <w:p w14:paraId="2EC86066"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Ewidencja Zgłoszenia Serwisowego odbywa się poprzez wprowadzenie przez Użytkownika do systemu HD wszystkich niezbędnych dla danego Zgłoszenia Serwisowego informacji. </w:t>
      </w:r>
    </w:p>
    <w:p w14:paraId="5826F628" w14:textId="77777777" w:rsidR="00365EAB" w:rsidRPr="003C66B2" w:rsidRDefault="00365EAB" w:rsidP="00365EAB">
      <w:pPr>
        <w:ind w:left="708"/>
        <w:rPr>
          <w:rFonts w:asciiTheme="minorHAnsi" w:hAnsiTheme="minorHAnsi" w:cstheme="minorHAnsi"/>
          <w:sz w:val="20"/>
          <w:szCs w:val="20"/>
        </w:rPr>
      </w:pPr>
      <w:r w:rsidRPr="003C66B2">
        <w:rPr>
          <w:rFonts w:asciiTheme="minorHAnsi" w:hAnsiTheme="minorHAnsi" w:cstheme="minorHAnsi"/>
          <w:sz w:val="20"/>
          <w:szCs w:val="20"/>
        </w:rPr>
        <w:t xml:space="preserve">Po zaewidencjonowaniu przez Użytkownika Zgłoszenia Serwisowego system HD nadaje mu status „oczekujące” oraz unikalny numer. </w:t>
      </w:r>
    </w:p>
    <w:p w14:paraId="69BE32D9"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Każde Zgłoszenie Serwisowe obejmować może wyłącznie jedno zagadnienie. W przypadku, gdy Zgłoszenie Serwisowe obejmuje kilka zagadnień WYKONAWCA może takie Zgłoszenie Serwisowe odrzucić lub wydzielić zagadnienia do odrębnych Zgłoszeń Serwisowych. </w:t>
      </w:r>
    </w:p>
    <w:p w14:paraId="40B19243"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Jeżeli do Zgłoszenia Serwisowego pozostającego w toku Użytkownik wprowadzi nowe zagadnienie WYKONAWCA może je przenieść do odrębnego Zgłoszenia Serwisowego lub odrzucić realizację. Jeżeli nowe zagadnienie zostaje przeniesione do wyodrębnionego Zgłoszenia Serwisowego Termin realizacji usług określony w Warunkach brzegowych realizacji usług wszczyna swój bieg od początku. </w:t>
      </w:r>
    </w:p>
    <w:p w14:paraId="7744EF99"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Po wstępnej weryfikacji kompletności oraz formy Zgłoszenia Serwisowego, nie później niż w Czasie reakcji określonym w Warunkach brzegowych realizacji usług w systemie HD zostaje Zgłoszeniu Serwisowemu nadany status „zarejestrowane”. Alternatywnie, jeżeli weryfikacja wykaże, że Zgłoszenie Serwisowe nie spełnia wymogów Umowy lub dotyczy wątku stanowiącego przedmiot innego Zgłoszenia Serwisowego, zostaje mu nadany status odpowiednio „odrzucone” lub „duplikat”. </w:t>
      </w:r>
    </w:p>
    <w:p w14:paraId="2AA8C9ED"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Dalsza obsługa Zgłoszenia Serwisowego przebiega na zasadach określonych w procedurach realizacji przewidzianych dla poszczególnych usług. W zależności od typu Zgłoszenia Serwisowego, fazy obsługi Zgłoszenia Serwisowego oraz jego zawartości, Zgłoszenie Serwisowe przyjmie jeden z następujących statusów: </w:t>
      </w:r>
    </w:p>
    <w:p w14:paraId="285760FE"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nowe,</w:t>
      </w:r>
    </w:p>
    <w:p w14:paraId="3B30A639"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lastRenderedPageBreak/>
        <w:t>zarejestrowane,</w:t>
      </w:r>
    </w:p>
    <w:p w14:paraId="5465AA27"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u klienta,</w:t>
      </w:r>
    </w:p>
    <w:p w14:paraId="5B3D8504"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aktywne, </w:t>
      </w:r>
    </w:p>
    <w:p w14:paraId="6224C50A"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odrzucone, </w:t>
      </w:r>
    </w:p>
    <w:p w14:paraId="37A801A0"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zrealizowane,</w:t>
      </w:r>
    </w:p>
    <w:p w14:paraId="43532DAB" w14:textId="77777777" w:rsidR="00365EAB" w:rsidRPr="003C66B2" w:rsidRDefault="00365EAB" w:rsidP="00365EAB">
      <w:pPr>
        <w:numPr>
          <w:ilvl w:val="1"/>
          <w:numId w:val="82"/>
        </w:numPr>
        <w:rPr>
          <w:rFonts w:asciiTheme="minorHAnsi" w:hAnsiTheme="minorHAnsi" w:cstheme="minorHAnsi"/>
          <w:sz w:val="20"/>
          <w:szCs w:val="20"/>
        </w:rPr>
      </w:pPr>
      <w:r w:rsidRPr="003C66B2">
        <w:rPr>
          <w:rFonts w:asciiTheme="minorHAnsi" w:hAnsiTheme="minorHAnsi" w:cstheme="minorHAnsi"/>
          <w:sz w:val="20"/>
          <w:szCs w:val="20"/>
        </w:rPr>
        <w:t xml:space="preserve">zamknięte. </w:t>
      </w:r>
    </w:p>
    <w:p w14:paraId="690BCB17"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Zamawiający dopuszcza, by w systemie HD zgłoszenia uzyskiwały inne statusy niż ww. odpowiadające aktualnemu etapowi realizacji Zgłoszenia. </w:t>
      </w:r>
    </w:p>
    <w:p w14:paraId="047B269F"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Zamówienia indywidualne: Nowa funkcjonalność/Usługa Odpłatna – nie są objęte żadnym reżimem proceduralnym, w szczególności finansowym czy czasowym z wyłączeniem uzgodnień poczynionych w samej treści Zgłoszenia Serwisowego. </w:t>
      </w:r>
    </w:p>
    <w:p w14:paraId="03855F82"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Szczególnym typem Zgłoszenia Serwisowego jest zapytanie handlowe. Jego ewidencja w HD służy jedynie celom informacyjnym o charakterze handlowym, natomiast obsługa nie jest objęta żadnym reżimem proceduralnym, w szczególności finansowym czy czasowym. </w:t>
      </w:r>
    </w:p>
    <w:p w14:paraId="2EADA51E"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W każdym momencie Użytkownik może Zgłoszenie Serwisowe anulować, co spowoduje, że Zgłoszenie Serwisowe od momentu anulowania nie będzie przez Serwis dalej obsługiwane. </w:t>
      </w:r>
    </w:p>
    <w:p w14:paraId="56A42DCA"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Po realizacji przez WYKONAWCĘ Zgłoszenia Serwisowego i wykonaniu przez WYKONAWCĘ testu poprawnego działania Modułu, zaakceptowanego przez Zamawiającego, Zgłoszenie Serwisowe traktowane jest jako zakończone.  </w:t>
      </w:r>
    </w:p>
    <w:p w14:paraId="737D7991" w14:textId="77777777" w:rsidR="00365EAB" w:rsidRPr="003C66B2" w:rsidRDefault="00365EAB" w:rsidP="000B22A5">
      <w:pPr>
        <w:numPr>
          <w:ilvl w:val="0"/>
          <w:numId w:val="101"/>
        </w:numPr>
        <w:jc w:val="both"/>
        <w:rPr>
          <w:rFonts w:asciiTheme="minorHAnsi" w:hAnsiTheme="minorHAnsi" w:cstheme="minorHAnsi"/>
          <w:sz w:val="20"/>
          <w:szCs w:val="20"/>
        </w:rPr>
      </w:pPr>
      <w:r w:rsidRPr="003C66B2">
        <w:rPr>
          <w:rFonts w:asciiTheme="minorHAnsi" w:hAnsiTheme="minorHAnsi" w:cstheme="minorHAnsi"/>
          <w:sz w:val="20"/>
          <w:szCs w:val="20"/>
        </w:rPr>
        <w:t xml:space="preserve">Zgłoszenie Serwisowe jest ostatecznie zamykane, jeżeli upłynęło 7 dni od terminu przejścia Zgłoszenia w status zrealizowane, a Zamawiający nie wniósł w tym czasie zastrzeżeń do wyniku realizacji Zgłoszenia Serwisowego. </w:t>
      </w:r>
    </w:p>
    <w:p w14:paraId="2FADB20D" w14:textId="77777777" w:rsidR="00365EAB" w:rsidRPr="003C66B2" w:rsidRDefault="00365EAB" w:rsidP="00365EAB">
      <w:pPr>
        <w:rPr>
          <w:rFonts w:asciiTheme="minorHAnsi" w:hAnsiTheme="minorHAnsi" w:cstheme="minorHAnsi"/>
          <w:sz w:val="20"/>
          <w:szCs w:val="20"/>
        </w:rPr>
      </w:pPr>
      <w:r w:rsidRPr="003C66B2">
        <w:rPr>
          <w:rFonts w:asciiTheme="minorHAnsi" w:hAnsiTheme="minorHAnsi" w:cstheme="minorHAnsi"/>
          <w:sz w:val="20"/>
          <w:szCs w:val="20"/>
        </w:rPr>
        <w:t>[USŁUGI SERWISOWE]</w:t>
      </w:r>
    </w:p>
    <w:p w14:paraId="359478A9" w14:textId="77777777" w:rsidR="00365EAB" w:rsidRPr="003C66B2" w:rsidRDefault="00365EAB" w:rsidP="000B22A5">
      <w:pPr>
        <w:pStyle w:val="Akapitzlist"/>
        <w:widowControl w:val="0"/>
        <w:numPr>
          <w:ilvl w:val="0"/>
          <w:numId w:val="101"/>
        </w:numPr>
        <w:tabs>
          <w:tab w:val="left" w:pos="1141"/>
        </w:tabs>
        <w:autoSpaceDE w:val="0"/>
        <w:autoSpaceDN w:val="0"/>
        <w:spacing w:before="38"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UsługarealizowanabędzieprzezWYKONAWCĘ</w:t>
      </w:r>
      <w:r w:rsidRPr="003C66B2">
        <w:rPr>
          <w:rFonts w:asciiTheme="minorHAnsi" w:hAnsiTheme="minorHAnsi" w:cstheme="minorHAnsi"/>
          <w:color w:val="auto"/>
          <w:spacing w:val="-2"/>
          <w:sz w:val="20"/>
          <w:szCs w:val="20"/>
        </w:rPr>
        <w:t>poprzez</w:t>
      </w:r>
      <w:proofErr w:type="spellEnd"/>
      <w:r w:rsidRPr="003C66B2">
        <w:rPr>
          <w:rFonts w:asciiTheme="minorHAnsi" w:hAnsiTheme="minorHAnsi" w:cstheme="minorHAnsi"/>
          <w:color w:val="auto"/>
          <w:spacing w:val="-2"/>
          <w:sz w:val="20"/>
          <w:szCs w:val="20"/>
        </w:rPr>
        <w:t>:</w:t>
      </w:r>
    </w:p>
    <w:p w14:paraId="1BE5C05E" w14:textId="77777777" w:rsidR="00365EAB" w:rsidRPr="003C66B2" w:rsidRDefault="00365EAB" w:rsidP="00365EAB">
      <w:pPr>
        <w:pStyle w:val="Akapitzlist"/>
        <w:widowControl w:val="0"/>
        <w:numPr>
          <w:ilvl w:val="1"/>
          <w:numId w:val="90"/>
        </w:numPr>
        <w:tabs>
          <w:tab w:val="left" w:pos="1501"/>
        </w:tabs>
        <w:autoSpaceDE w:val="0"/>
        <w:autoSpaceDN w:val="0"/>
        <w:spacing w:before="36"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wizytyserwisowewsiedzibie</w:t>
      </w:r>
      <w:r w:rsidRPr="003C66B2">
        <w:rPr>
          <w:rFonts w:asciiTheme="minorHAnsi" w:hAnsiTheme="minorHAnsi" w:cstheme="minorHAnsi"/>
          <w:color w:val="auto"/>
          <w:spacing w:val="-2"/>
          <w:sz w:val="20"/>
          <w:szCs w:val="20"/>
        </w:rPr>
        <w:t>ZAMAWIAJĄCEGO</w:t>
      </w:r>
      <w:proofErr w:type="spellEnd"/>
      <w:r w:rsidRPr="003C66B2">
        <w:rPr>
          <w:rFonts w:asciiTheme="minorHAnsi" w:hAnsiTheme="minorHAnsi" w:cstheme="minorHAnsi"/>
          <w:color w:val="auto"/>
          <w:spacing w:val="-2"/>
          <w:sz w:val="20"/>
          <w:szCs w:val="20"/>
        </w:rPr>
        <w:t>,</w:t>
      </w:r>
    </w:p>
    <w:p w14:paraId="581188E0" w14:textId="77777777" w:rsidR="00365EAB" w:rsidRPr="003C66B2" w:rsidRDefault="00365EAB" w:rsidP="00365EAB">
      <w:pPr>
        <w:pStyle w:val="Akapitzlist"/>
        <w:widowControl w:val="0"/>
        <w:numPr>
          <w:ilvl w:val="1"/>
          <w:numId w:val="90"/>
        </w:numPr>
        <w:tabs>
          <w:tab w:val="left" w:pos="1501"/>
        </w:tabs>
        <w:autoSpaceDE w:val="0"/>
        <w:autoSpaceDN w:val="0"/>
        <w:spacing w:before="37" w:after="0" w:line="240" w:lineRule="auto"/>
        <w:ind w:right="0"/>
        <w:contextualSpacing w:val="0"/>
        <w:rPr>
          <w:rFonts w:asciiTheme="minorHAnsi" w:hAnsiTheme="minorHAnsi" w:cstheme="minorHAnsi"/>
          <w:color w:val="auto"/>
          <w:sz w:val="20"/>
          <w:szCs w:val="20"/>
        </w:rPr>
      </w:pPr>
      <w:proofErr w:type="spellStart"/>
      <w:r w:rsidRPr="003C66B2">
        <w:rPr>
          <w:rFonts w:asciiTheme="minorHAnsi" w:hAnsiTheme="minorHAnsi" w:cstheme="minorHAnsi"/>
          <w:color w:val="auto"/>
          <w:sz w:val="20"/>
          <w:szCs w:val="20"/>
        </w:rPr>
        <w:t>połączenia</w:t>
      </w:r>
      <w:r w:rsidRPr="003C66B2">
        <w:rPr>
          <w:rFonts w:asciiTheme="minorHAnsi" w:hAnsiTheme="minorHAnsi" w:cstheme="minorHAnsi"/>
          <w:color w:val="auto"/>
          <w:spacing w:val="-2"/>
          <w:sz w:val="20"/>
          <w:szCs w:val="20"/>
        </w:rPr>
        <w:t>Zdalnego</w:t>
      </w:r>
      <w:proofErr w:type="spellEnd"/>
      <w:r w:rsidRPr="003C66B2">
        <w:rPr>
          <w:rFonts w:asciiTheme="minorHAnsi" w:hAnsiTheme="minorHAnsi" w:cstheme="minorHAnsi"/>
          <w:color w:val="auto"/>
          <w:spacing w:val="-2"/>
          <w:sz w:val="20"/>
          <w:szCs w:val="20"/>
        </w:rPr>
        <w:t xml:space="preserve"> Dostępu. </w:t>
      </w:r>
    </w:p>
    <w:p w14:paraId="33BCD217" w14:textId="77777777" w:rsidR="00365EAB" w:rsidRPr="003C66B2" w:rsidRDefault="00365EAB" w:rsidP="000B22A5">
      <w:pPr>
        <w:pStyle w:val="Akapitzlist"/>
        <w:widowControl w:val="0"/>
        <w:numPr>
          <w:ilvl w:val="0"/>
          <w:numId w:val="101"/>
        </w:numPr>
        <w:tabs>
          <w:tab w:val="left" w:pos="1141"/>
        </w:tabs>
        <w:autoSpaceDE w:val="0"/>
        <w:autoSpaceDN w:val="0"/>
        <w:spacing w:before="39"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Wizyty serwisowe realizowane będą przez Wykonawcę w zależności od potrzeb ZAMAWIAJĄCEGO. </w:t>
      </w:r>
    </w:p>
    <w:p w14:paraId="6DD49897" w14:textId="77777777" w:rsidR="00365EAB" w:rsidRPr="003C66B2" w:rsidRDefault="00365EAB" w:rsidP="000B22A5">
      <w:pPr>
        <w:pStyle w:val="Akapitzlist"/>
        <w:widowControl w:val="0"/>
        <w:numPr>
          <w:ilvl w:val="0"/>
          <w:numId w:val="101"/>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Zgłoszenie wizyty serwisowej przez ZAMAWIAJĄCEGO nastąpi z 7 dniowym wyprzedzeniem. Każde Zgłoszenie zawierać będzie szczegółowo zakres prac do wykonania przez WYKONAWCĘ- zapotrzebowanie na wizytę konsultanta będzie zakładać pobyt konsultanta nie krótszy niż 5 godzin w siedzibie </w:t>
      </w:r>
      <w:r w:rsidRPr="003C66B2">
        <w:rPr>
          <w:rFonts w:asciiTheme="minorHAnsi" w:hAnsiTheme="minorHAnsi" w:cstheme="minorHAnsi"/>
          <w:color w:val="auto"/>
          <w:spacing w:val="-2"/>
          <w:sz w:val="20"/>
          <w:szCs w:val="20"/>
        </w:rPr>
        <w:t>ZAMAWIAJĄCEGO</w:t>
      </w:r>
      <w:r w:rsidRPr="003C66B2">
        <w:rPr>
          <w:rFonts w:asciiTheme="minorHAnsi" w:hAnsiTheme="minorHAnsi" w:cstheme="minorHAnsi"/>
          <w:color w:val="auto"/>
          <w:sz w:val="20"/>
          <w:szCs w:val="20"/>
        </w:rPr>
        <w:t>.</w:t>
      </w:r>
    </w:p>
    <w:p w14:paraId="0FEEC9B3" w14:textId="77777777" w:rsidR="00365EAB" w:rsidRPr="003C66B2" w:rsidRDefault="00365EAB" w:rsidP="000B22A5">
      <w:pPr>
        <w:pStyle w:val="Akapitzlist"/>
        <w:widowControl w:val="0"/>
        <w:numPr>
          <w:ilvl w:val="0"/>
          <w:numId w:val="101"/>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W sytuacjach szczególnych i uzasadnionych termin wizyty serwisowej może zostać zmieniony za zgodą ZAMAWIAJĄCEGO, jednakże różnica dni w terminie wizyty nie może przekraczać 5 dni liczonych od wcześniej ustalonego terminu.</w:t>
      </w:r>
    </w:p>
    <w:p w14:paraId="56BCA0C8" w14:textId="77777777" w:rsidR="00365EAB" w:rsidRPr="003C66B2" w:rsidRDefault="00365EAB" w:rsidP="000B22A5">
      <w:pPr>
        <w:pStyle w:val="Akapitzlist"/>
        <w:widowControl w:val="0"/>
        <w:numPr>
          <w:ilvl w:val="0"/>
          <w:numId w:val="101"/>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Połączenia</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zdalne</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realizowane</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będą</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przez</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Wykonawcę</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godzinach</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pracy</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ZAMAWIAJĄCEGO,</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po</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 xml:space="preserve">wcześniejszym uzgodnieniu terminu, godziny połączenia i rodzaju prac do wykonania z osobami upoważnionymi przez </w:t>
      </w:r>
      <w:r w:rsidRPr="003C66B2">
        <w:rPr>
          <w:rFonts w:asciiTheme="minorHAnsi" w:hAnsiTheme="minorHAnsi" w:cstheme="minorHAnsi"/>
          <w:color w:val="auto"/>
          <w:spacing w:val="-2"/>
          <w:sz w:val="20"/>
          <w:szCs w:val="20"/>
        </w:rPr>
        <w:t xml:space="preserve">ZAMAWIAJĄCEGO. </w:t>
      </w:r>
      <w:r w:rsidRPr="003C66B2">
        <w:rPr>
          <w:rFonts w:asciiTheme="minorHAnsi" w:hAnsiTheme="minorHAnsi" w:cstheme="minorHAnsi"/>
          <w:color w:val="auto"/>
          <w:sz w:val="20"/>
          <w:szCs w:val="20"/>
        </w:rPr>
        <w:t>Terminy realizacji usług zdalnych będą obowiązywały wówczas, kiedy ZAMAWIAJĄCY udostępni połączenie zdalne. W przypadku braku takiego dostępu terminy realizacji usług mogą się przedłużać i tym samym mogą być niedochowane co nie będzie miało odzwierciedlenia w konsekwencjach dochowania terminów realizacji określonych dla WYKONAWCY</w:t>
      </w:r>
    </w:p>
    <w:p w14:paraId="1D7100CF" w14:textId="77777777" w:rsidR="00365EAB" w:rsidRPr="003C66B2" w:rsidRDefault="00365EAB" w:rsidP="000B22A5">
      <w:pPr>
        <w:pStyle w:val="Akapitzlist"/>
        <w:widowControl w:val="0"/>
        <w:numPr>
          <w:ilvl w:val="0"/>
          <w:numId w:val="101"/>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Rozliczenie czasu trwania usługi wykonanej poprzez połączenie zdalne WYKONAWCA winien przesłać ZAMAWIAJĄCEMU w narzędziu HD do akceptacji. Usługa może zostać rozliczona w limicie godzin przeznaczonych na Usługi serwisowe wyłącznie po pozytywnym wykonaniu prac (osiągnięciu zamierzonego przez Zamawiającego celu i efektu) i zaakceptowaniu rozliczenia czasu trwania usługi.</w:t>
      </w:r>
    </w:p>
    <w:p w14:paraId="1338CB1C" w14:textId="77777777" w:rsidR="00365EAB" w:rsidRPr="003C66B2" w:rsidRDefault="00365EAB" w:rsidP="000B22A5">
      <w:pPr>
        <w:pStyle w:val="Akapitzlist"/>
        <w:widowControl w:val="0"/>
        <w:numPr>
          <w:ilvl w:val="0"/>
          <w:numId w:val="101"/>
        </w:numPr>
        <w:tabs>
          <w:tab w:val="left" w:pos="1141"/>
        </w:tabs>
        <w:autoSpaceDE w:val="0"/>
        <w:autoSpaceDN w:val="0"/>
        <w:spacing w:after="0" w:line="240" w:lineRule="auto"/>
        <w:ind w:right="0"/>
        <w:contextualSpacing w:val="0"/>
        <w:rPr>
          <w:rFonts w:asciiTheme="minorHAnsi" w:hAnsiTheme="minorHAnsi" w:cstheme="minorHAnsi"/>
          <w:color w:val="auto"/>
          <w:sz w:val="20"/>
          <w:szCs w:val="20"/>
        </w:rPr>
      </w:pPr>
      <w:r w:rsidRPr="003C66B2">
        <w:rPr>
          <w:rFonts w:asciiTheme="minorHAnsi" w:hAnsiTheme="minorHAnsi" w:cstheme="minorHAnsi"/>
          <w:color w:val="auto"/>
          <w:sz w:val="20"/>
          <w:szCs w:val="20"/>
        </w:rPr>
        <w:t>Każdorazowe</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wykonanie</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siedzibie</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ZAMAWIAJĄCEGO</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przez</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Serwis</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WYKONAWCY</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zgłoszonych</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prac</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zakończone zostanie zarejestrowaniem przez ZAMAWIAJĄCEGO lub WYKONAWCĘ w HD tych prac, zawierających w szczególności</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zakres</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wykonanych</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prac</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i</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liczbę</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przepracowanych</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przez</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Serwis</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WYKONAWCY</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godzin,</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a</w:t>
      </w:r>
      <w:r w:rsidR="00DF392E">
        <w:rPr>
          <w:rFonts w:asciiTheme="minorHAnsi" w:hAnsiTheme="minorHAnsi" w:cstheme="minorHAnsi"/>
          <w:color w:val="auto"/>
          <w:sz w:val="20"/>
          <w:szCs w:val="20"/>
        </w:rPr>
        <w:t xml:space="preserve"> </w:t>
      </w:r>
      <w:r w:rsidRPr="003C66B2">
        <w:rPr>
          <w:rFonts w:asciiTheme="minorHAnsi" w:hAnsiTheme="minorHAnsi" w:cstheme="minorHAnsi"/>
          <w:color w:val="auto"/>
          <w:sz w:val="20"/>
          <w:szCs w:val="20"/>
        </w:rPr>
        <w:t xml:space="preserve">protokół będzie generowany automatycznie na podstawie zgłoszeń o statusie „zamknięte” z narzędzia </w:t>
      </w:r>
      <w:proofErr w:type="spellStart"/>
      <w:r w:rsidRPr="003C66B2">
        <w:rPr>
          <w:rFonts w:asciiTheme="minorHAnsi" w:hAnsiTheme="minorHAnsi" w:cstheme="minorHAnsi"/>
          <w:color w:val="auto"/>
          <w:sz w:val="20"/>
          <w:szCs w:val="20"/>
        </w:rPr>
        <w:t>HelpDesk</w:t>
      </w:r>
      <w:proofErr w:type="spellEnd"/>
      <w:r w:rsidRPr="003C66B2">
        <w:rPr>
          <w:rFonts w:asciiTheme="minorHAnsi" w:hAnsiTheme="minorHAnsi" w:cstheme="minorHAnsi"/>
          <w:color w:val="auto"/>
          <w:sz w:val="20"/>
          <w:szCs w:val="20"/>
        </w:rPr>
        <w:t>, który to nie wymaga podpisu ze strony ZAMAWIAJĄCEGO i WYKONAWCY.</w:t>
      </w:r>
    </w:p>
    <w:p w14:paraId="04D4B6B6" w14:textId="77777777" w:rsidR="00365EAB" w:rsidRPr="003C66B2" w:rsidRDefault="00365EAB" w:rsidP="00365EAB">
      <w:pPr>
        <w:rPr>
          <w:rFonts w:asciiTheme="minorHAnsi" w:hAnsiTheme="minorHAnsi" w:cstheme="minorHAnsi"/>
          <w:sz w:val="20"/>
          <w:szCs w:val="20"/>
        </w:rPr>
      </w:pPr>
      <w:r w:rsidRPr="003C66B2">
        <w:rPr>
          <w:rFonts w:asciiTheme="minorHAnsi" w:hAnsiTheme="minorHAnsi" w:cstheme="minorHAnsi"/>
          <w:sz w:val="20"/>
          <w:szCs w:val="20"/>
        </w:rPr>
        <w:t>[DOSTĘP DO AKTUALIZACJI]</w:t>
      </w:r>
    </w:p>
    <w:p w14:paraId="6F7206CE"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zapewni dostęp do aktualizacji za pomocą FTP z indywidualnie przydzielonym kontem Użytkownika - czas dostępu 24h/dobę w dni robocze, wolne i święta, </w:t>
      </w:r>
    </w:p>
    <w:p w14:paraId="047C10DD"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Każdy zestaw/paczka musi posiadać dokumentację opisującą wprowadzane zmiany w zakresie technicznym, funkcjonalnym i wynikający</w:t>
      </w:r>
      <w:r w:rsidRPr="003C66B2">
        <w:rPr>
          <w:rFonts w:asciiTheme="minorHAnsi" w:eastAsia="Calibri" w:hAnsiTheme="minorHAnsi" w:cstheme="minorHAnsi"/>
          <w:color w:val="auto"/>
          <w:sz w:val="20"/>
          <w:szCs w:val="20"/>
        </w:rPr>
        <w:t xml:space="preserve">m ze zmian w prawie, </w:t>
      </w:r>
    </w:p>
    <w:p w14:paraId="269FA3DC"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WYKONAWCA zapewni gwarancje zgodności zgromadzonych w systemie danych historycznych, pod kątem technicznym, funkcjonalnym i wynikającym ze zmian w prawie, </w:t>
      </w:r>
    </w:p>
    <w:p w14:paraId="555E03E4"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WYKONAWCA zapewni gwarancję zachowania pełnej sprawności systemów oraz poprawności i stabilności w zakresie przechowywania danych po wprowadzonych aktualizacjach,</w:t>
      </w:r>
    </w:p>
    <w:p w14:paraId="12C81AEC"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eastAsia="Calibri" w:hAnsiTheme="minorHAnsi" w:cstheme="minorHAnsi"/>
          <w:color w:val="auto"/>
          <w:sz w:val="20"/>
          <w:szCs w:val="20"/>
        </w:rPr>
        <w:t xml:space="preserve">W </w:t>
      </w:r>
      <w:r w:rsidRPr="003C66B2">
        <w:rPr>
          <w:rFonts w:asciiTheme="minorHAnsi" w:hAnsiTheme="minorHAnsi" w:cstheme="minorHAnsi"/>
          <w:color w:val="auto"/>
          <w:sz w:val="20"/>
          <w:szCs w:val="20"/>
        </w:rPr>
        <w:t>przypadku stwierdzenia wystąpienia wad i błędów w Module po wprowadzeniu aktualizacji WYKONAWCA zobowiązany jest do nieodpłatnego usunięcia przyczyn oraz skutków wad i błędów w terminie do 7 Dni Roboczych od momentu otrzymania zgłoszenia o tym fakcie lub innym ustal</w:t>
      </w:r>
      <w:r w:rsidRPr="003C66B2">
        <w:rPr>
          <w:rFonts w:asciiTheme="minorHAnsi" w:eastAsia="Calibri" w:hAnsiTheme="minorHAnsi" w:cstheme="minorHAnsi"/>
          <w:color w:val="auto"/>
          <w:sz w:val="20"/>
          <w:szCs w:val="20"/>
        </w:rPr>
        <w:t xml:space="preserve">onym i po akceptacji obu stron, </w:t>
      </w:r>
    </w:p>
    <w:p w14:paraId="21BD8217"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lastRenderedPageBreak/>
        <w:t>W przypadku wystąpienia Awarii uniemożliwiającej korzystanie z Aplikacji po wprowadzeniu aktualizacji wykonawca zobowiązany jest do nieodpłatnego usunięcia przyczyn i skutków Awarii w terminie do 24 godzin od momentu otrzymania zgłosze</w:t>
      </w:r>
      <w:r w:rsidRPr="003C66B2">
        <w:rPr>
          <w:rFonts w:asciiTheme="minorHAnsi" w:eastAsia="Calibri" w:hAnsiTheme="minorHAnsi" w:cstheme="minorHAnsi"/>
          <w:color w:val="auto"/>
          <w:sz w:val="20"/>
          <w:szCs w:val="20"/>
        </w:rPr>
        <w:t xml:space="preserve">nia o tym fakcie, </w:t>
      </w:r>
    </w:p>
    <w:p w14:paraId="7E34623A" w14:textId="77777777" w:rsidR="00365EAB" w:rsidRPr="003C66B2" w:rsidRDefault="00365EAB" w:rsidP="000B22A5">
      <w:pPr>
        <w:pStyle w:val="Akapitzlist"/>
        <w:numPr>
          <w:ilvl w:val="0"/>
          <w:numId w:val="101"/>
        </w:numPr>
        <w:spacing w:after="0" w:line="240" w:lineRule="auto"/>
        <w:ind w:right="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Dostęp do nowych wersji zapewnia: </w:t>
      </w:r>
    </w:p>
    <w:p w14:paraId="3AA93BEA" w14:textId="77777777" w:rsidR="00365EAB" w:rsidRPr="003C66B2" w:rsidRDefault="00365EAB" w:rsidP="00365EAB">
      <w:pPr>
        <w:numPr>
          <w:ilvl w:val="0"/>
          <w:numId w:val="89"/>
        </w:numPr>
        <w:ind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utrzymanie Modułu w wersji polskojęzycznej z pełną dokumentacją w języku polskim </w:t>
      </w:r>
    </w:p>
    <w:p w14:paraId="096C48C4" w14:textId="77777777" w:rsidR="000339D7" w:rsidRPr="003C66B2" w:rsidRDefault="00365EAB" w:rsidP="000339D7">
      <w:pPr>
        <w:numPr>
          <w:ilvl w:val="0"/>
          <w:numId w:val="89"/>
        </w:numPr>
        <w:ind w:hanging="360"/>
        <w:jc w:val="both"/>
        <w:rPr>
          <w:rFonts w:asciiTheme="minorHAnsi" w:hAnsiTheme="minorHAnsi" w:cstheme="minorHAnsi"/>
          <w:sz w:val="20"/>
          <w:szCs w:val="20"/>
        </w:rPr>
      </w:pPr>
      <w:r w:rsidRPr="003C66B2">
        <w:rPr>
          <w:rFonts w:asciiTheme="minorHAnsi" w:hAnsiTheme="minorHAnsi" w:cstheme="minorHAnsi"/>
          <w:sz w:val="20"/>
          <w:szCs w:val="20"/>
        </w:rPr>
        <w:t xml:space="preserve">zabezpieczenia przed nieautoryzowanym dostępem; </w:t>
      </w:r>
    </w:p>
    <w:p w14:paraId="1A3048FE" w14:textId="77777777" w:rsidR="000339D7" w:rsidRPr="003C66B2" w:rsidRDefault="00365EAB" w:rsidP="000339D7">
      <w:pPr>
        <w:numPr>
          <w:ilvl w:val="0"/>
          <w:numId w:val="89"/>
        </w:numPr>
        <w:ind w:hanging="360"/>
        <w:jc w:val="both"/>
        <w:rPr>
          <w:rFonts w:asciiTheme="minorHAnsi" w:hAnsiTheme="minorHAnsi" w:cstheme="minorHAnsi"/>
          <w:sz w:val="20"/>
          <w:szCs w:val="20"/>
        </w:rPr>
      </w:pPr>
      <w:r w:rsidRPr="003C66B2">
        <w:rPr>
          <w:rFonts w:asciiTheme="minorHAnsi" w:eastAsia="Calibri" w:hAnsiTheme="minorHAnsi" w:cstheme="minorHAnsi"/>
          <w:sz w:val="20"/>
          <w:szCs w:val="20"/>
        </w:rPr>
        <w:t>monitorowanie wsz</w:t>
      </w:r>
      <w:r w:rsidRPr="003C66B2">
        <w:rPr>
          <w:rFonts w:asciiTheme="minorHAnsi" w:hAnsiTheme="minorHAnsi" w:cstheme="minorHAnsi"/>
          <w:sz w:val="20"/>
          <w:szCs w:val="20"/>
        </w:rPr>
        <w:t xml:space="preserve">ystkich zdarzeń związanych z eksploatacją Modułu, przechowując informacje o Użytkowniku obsługującym zdarzenie; </w:t>
      </w:r>
    </w:p>
    <w:p w14:paraId="496CFE2E" w14:textId="77777777" w:rsidR="000339D7" w:rsidRPr="003C66B2" w:rsidRDefault="000339D7" w:rsidP="000339D7">
      <w:pPr>
        <w:pStyle w:val="Akapitzlist"/>
        <w:spacing w:after="0" w:line="240" w:lineRule="auto"/>
        <w:ind w:left="360" w:right="477" w:firstLine="0"/>
        <w:jc w:val="left"/>
        <w:rPr>
          <w:rFonts w:asciiTheme="minorHAnsi" w:hAnsiTheme="minorHAnsi" w:cstheme="minorHAnsi"/>
          <w:bCs/>
          <w:color w:val="auto"/>
          <w:sz w:val="20"/>
          <w:szCs w:val="20"/>
        </w:rPr>
      </w:pPr>
    </w:p>
    <w:p w14:paraId="7560169B" w14:textId="77777777" w:rsidR="00510729" w:rsidRPr="003C66B2" w:rsidRDefault="00510729" w:rsidP="000B22A5">
      <w:pPr>
        <w:pStyle w:val="Akapitzlist"/>
        <w:numPr>
          <w:ilvl w:val="0"/>
          <w:numId w:val="110"/>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WARUNKI BRZEGOWE REALIZACJI USŁUG SERWISOWYCH </w:t>
      </w:r>
    </w:p>
    <w:tbl>
      <w:tblPr>
        <w:tblStyle w:val="Tabelasiatki1jasna1"/>
        <w:tblW w:w="0" w:type="auto"/>
        <w:tblLook w:val="0620" w:firstRow="1" w:lastRow="0" w:firstColumn="0" w:lastColumn="0" w:noHBand="1" w:noVBand="1"/>
      </w:tblPr>
      <w:tblGrid>
        <w:gridCol w:w="688"/>
        <w:gridCol w:w="2697"/>
        <w:gridCol w:w="2079"/>
        <w:gridCol w:w="4992"/>
      </w:tblGrid>
      <w:tr w:rsidR="00510729" w:rsidRPr="003C66B2" w14:paraId="1E717C7E" w14:textId="77777777" w:rsidTr="000339D7">
        <w:trPr>
          <w:cnfStyle w:val="100000000000" w:firstRow="1" w:lastRow="0" w:firstColumn="0" w:lastColumn="0" w:oddVBand="0" w:evenVBand="0" w:oddHBand="0" w:evenHBand="0" w:firstRowFirstColumn="0" w:firstRowLastColumn="0" w:lastRowFirstColumn="0" w:lastRowLastColumn="0"/>
        </w:trPr>
        <w:tc>
          <w:tcPr>
            <w:tcW w:w="688" w:type="dxa"/>
          </w:tcPr>
          <w:p w14:paraId="025027BB" w14:textId="77777777" w:rsidR="00510729" w:rsidRPr="003C66B2" w:rsidRDefault="00510729" w:rsidP="00F45C34">
            <w:pPr>
              <w:ind w:left="12"/>
              <w:rPr>
                <w:rFonts w:asciiTheme="minorHAnsi" w:hAnsiTheme="minorHAnsi" w:cstheme="minorHAnsi"/>
                <w:sz w:val="20"/>
                <w:szCs w:val="20"/>
              </w:rPr>
            </w:pPr>
            <w:r w:rsidRPr="003C66B2">
              <w:rPr>
                <w:rFonts w:asciiTheme="minorHAnsi" w:hAnsiTheme="minorHAnsi" w:cstheme="minorHAnsi"/>
                <w:sz w:val="20"/>
                <w:szCs w:val="20"/>
              </w:rPr>
              <w:t>Lp. lp.</w:t>
            </w:r>
          </w:p>
        </w:tc>
        <w:tc>
          <w:tcPr>
            <w:tcW w:w="2697" w:type="dxa"/>
          </w:tcPr>
          <w:p w14:paraId="5810E84E" w14:textId="77777777" w:rsidR="00510729" w:rsidRPr="003C66B2" w:rsidRDefault="00510729" w:rsidP="00C448B1">
            <w:pPr>
              <w:ind w:left="357" w:right="97"/>
              <w:rPr>
                <w:rFonts w:asciiTheme="minorHAnsi" w:hAnsiTheme="minorHAnsi" w:cstheme="minorHAnsi"/>
                <w:sz w:val="20"/>
                <w:szCs w:val="20"/>
              </w:rPr>
            </w:pPr>
            <w:r w:rsidRPr="003C66B2">
              <w:rPr>
                <w:rFonts w:asciiTheme="minorHAnsi" w:hAnsiTheme="minorHAnsi" w:cstheme="minorHAnsi"/>
                <w:sz w:val="20"/>
                <w:szCs w:val="20"/>
              </w:rPr>
              <w:t xml:space="preserve">Nazwa </w:t>
            </w:r>
          </w:p>
        </w:tc>
        <w:tc>
          <w:tcPr>
            <w:tcW w:w="2079" w:type="dxa"/>
          </w:tcPr>
          <w:p w14:paraId="1BACDB19" w14:textId="77777777" w:rsidR="00510729" w:rsidRPr="003C66B2" w:rsidRDefault="00510729" w:rsidP="00C448B1">
            <w:pPr>
              <w:ind w:right="97"/>
              <w:rPr>
                <w:rFonts w:asciiTheme="minorHAnsi" w:hAnsiTheme="minorHAnsi" w:cstheme="minorHAnsi"/>
                <w:sz w:val="20"/>
                <w:szCs w:val="20"/>
              </w:rPr>
            </w:pPr>
            <w:r w:rsidRPr="003C66B2">
              <w:rPr>
                <w:rFonts w:asciiTheme="minorHAnsi" w:hAnsiTheme="minorHAnsi" w:cstheme="minorHAnsi"/>
                <w:sz w:val="20"/>
                <w:szCs w:val="20"/>
              </w:rPr>
              <w:t xml:space="preserve">Terminy realizacji usług </w:t>
            </w:r>
          </w:p>
        </w:tc>
        <w:tc>
          <w:tcPr>
            <w:tcW w:w="4992" w:type="dxa"/>
          </w:tcPr>
          <w:p w14:paraId="515E01A2" w14:textId="77777777" w:rsidR="00510729" w:rsidRPr="003C66B2" w:rsidRDefault="00510729" w:rsidP="00C448B1">
            <w:pPr>
              <w:rPr>
                <w:rFonts w:asciiTheme="minorHAnsi" w:hAnsiTheme="minorHAnsi" w:cstheme="minorHAnsi"/>
                <w:sz w:val="20"/>
                <w:szCs w:val="20"/>
              </w:rPr>
            </w:pPr>
            <w:r w:rsidRPr="003C66B2">
              <w:rPr>
                <w:rFonts w:asciiTheme="minorHAnsi" w:hAnsiTheme="minorHAnsi" w:cstheme="minorHAnsi"/>
                <w:sz w:val="20"/>
                <w:szCs w:val="20"/>
              </w:rPr>
              <w:t xml:space="preserve">Uwagi </w:t>
            </w:r>
          </w:p>
        </w:tc>
      </w:tr>
      <w:tr w:rsidR="00510729" w:rsidRPr="003C66B2" w14:paraId="411797A9" w14:textId="77777777" w:rsidTr="000339D7">
        <w:tc>
          <w:tcPr>
            <w:tcW w:w="688" w:type="dxa"/>
          </w:tcPr>
          <w:p w14:paraId="02C1C30C"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1.</w:t>
            </w:r>
          </w:p>
        </w:tc>
        <w:tc>
          <w:tcPr>
            <w:tcW w:w="2697" w:type="dxa"/>
          </w:tcPr>
          <w:p w14:paraId="5E644B98" w14:textId="77777777" w:rsidR="00510729" w:rsidRPr="003C66B2" w:rsidRDefault="00510729" w:rsidP="00F45C34">
            <w:pPr>
              <w:rPr>
                <w:rFonts w:asciiTheme="minorHAnsi" w:hAnsiTheme="minorHAnsi" w:cstheme="minorHAnsi"/>
                <w:sz w:val="20"/>
                <w:szCs w:val="20"/>
              </w:rPr>
            </w:pPr>
            <w:r w:rsidRPr="003C66B2">
              <w:rPr>
                <w:rFonts w:asciiTheme="minorHAnsi" w:hAnsiTheme="minorHAnsi" w:cstheme="minorHAnsi"/>
                <w:sz w:val="20"/>
                <w:szCs w:val="20"/>
              </w:rPr>
              <w:t>Godziny pracy Serwisu</w:t>
            </w:r>
          </w:p>
        </w:tc>
        <w:tc>
          <w:tcPr>
            <w:tcW w:w="2079" w:type="dxa"/>
          </w:tcPr>
          <w:p w14:paraId="48B4F4D1"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8:00-16:00</w:t>
            </w:r>
          </w:p>
        </w:tc>
        <w:tc>
          <w:tcPr>
            <w:tcW w:w="4992" w:type="dxa"/>
          </w:tcPr>
          <w:p w14:paraId="6120C44D" w14:textId="77777777" w:rsidR="00510729" w:rsidRPr="003C66B2" w:rsidRDefault="00510729" w:rsidP="00F45C34">
            <w:pPr>
              <w:ind w:right="57"/>
              <w:rPr>
                <w:rFonts w:asciiTheme="minorHAnsi" w:hAnsiTheme="minorHAnsi" w:cstheme="minorHAnsi"/>
                <w:sz w:val="20"/>
                <w:szCs w:val="20"/>
              </w:rPr>
            </w:pPr>
            <w:r w:rsidRPr="003C66B2">
              <w:rPr>
                <w:rFonts w:asciiTheme="minorHAnsi" w:hAnsiTheme="minorHAnsi" w:cstheme="minorHAnsi"/>
                <w:sz w:val="20"/>
                <w:szCs w:val="20"/>
              </w:rPr>
              <w:t xml:space="preserve">W dni robocze, tj. od poniedziałku do piątku z wyłączeniem dni wolnych od pracy w rozumieniu art. 1 oraz art. 1a ustawy z dnia 18 stycznia 1951 r. o dniach wolnych od pracy (tekst jedn.: Dz. U. z 2020 r. poz. 1920). Dni robocze stosuje się także w odniesieniu do wszystkich terminów przewidzianych w Załączniku na automatyczne czynności HD oraz do terminów zastrzeżonych dla ZAMAWIAJĄCEGO. </w:t>
            </w:r>
          </w:p>
        </w:tc>
      </w:tr>
      <w:tr w:rsidR="00510729" w:rsidRPr="003C66B2" w14:paraId="6243BAC1" w14:textId="77777777" w:rsidTr="000339D7">
        <w:tc>
          <w:tcPr>
            <w:tcW w:w="688" w:type="dxa"/>
          </w:tcPr>
          <w:p w14:paraId="4122187E"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2.</w:t>
            </w:r>
          </w:p>
        </w:tc>
        <w:tc>
          <w:tcPr>
            <w:tcW w:w="2697" w:type="dxa"/>
          </w:tcPr>
          <w:p w14:paraId="54127B67" w14:textId="77777777" w:rsidR="00510729" w:rsidRPr="003C66B2" w:rsidRDefault="00510729"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reakcji Serwisu </w:t>
            </w:r>
          </w:p>
        </w:tc>
        <w:tc>
          <w:tcPr>
            <w:tcW w:w="2079" w:type="dxa"/>
          </w:tcPr>
          <w:p w14:paraId="64151241" w14:textId="77777777" w:rsidR="00510729" w:rsidRPr="003C66B2" w:rsidRDefault="00A00F46" w:rsidP="00F45C34">
            <w:pPr>
              <w:ind w:left="357"/>
              <w:rPr>
                <w:rFonts w:asciiTheme="minorHAnsi" w:hAnsiTheme="minorHAnsi" w:cstheme="minorHAnsi"/>
                <w:sz w:val="20"/>
                <w:szCs w:val="20"/>
              </w:rPr>
            </w:pPr>
            <w:r>
              <w:rPr>
                <w:rFonts w:asciiTheme="minorHAnsi" w:hAnsiTheme="minorHAnsi" w:cstheme="minorHAnsi"/>
                <w:sz w:val="20"/>
                <w:szCs w:val="20"/>
              </w:rPr>
              <w:t>8</w:t>
            </w:r>
            <w:r w:rsidR="00510729" w:rsidRPr="003C66B2">
              <w:rPr>
                <w:rFonts w:asciiTheme="minorHAnsi" w:hAnsiTheme="minorHAnsi" w:cstheme="minorHAnsi"/>
                <w:sz w:val="20"/>
                <w:szCs w:val="20"/>
              </w:rPr>
              <w:t>h</w:t>
            </w:r>
          </w:p>
        </w:tc>
        <w:tc>
          <w:tcPr>
            <w:tcW w:w="4992" w:type="dxa"/>
          </w:tcPr>
          <w:p w14:paraId="176A40C6" w14:textId="77777777" w:rsidR="00510729" w:rsidRPr="003C66B2" w:rsidRDefault="00510729" w:rsidP="00F45C34">
            <w:pPr>
              <w:ind w:right="57"/>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pracy serwisu od momentu zaewidencjonowania Zgłoszenia Serwisowego do momentu przyjęcia zgłoszenia tj. nadania mu statusu „zarejestrowane”. </w:t>
            </w:r>
          </w:p>
        </w:tc>
      </w:tr>
      <w:tr w:rsidR="00510729" w:rsidRPr="003C66B2" w14:paraId="08B328C8" w14:textId="77777777" w:rsidTr="000339D7">
        <w:tc>
          <w:tcPr>
            <w:tcW w:w="688" w:type="dxa"/>
          </w:tcPr>
          <w:p w14:paraId="5B605B3F"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3.</w:t>
            </w:r>
          </w:p>
        </w:tc>
        <w:tc>
          <w:tcPr>
            <w:tcW w:w="2697" w:type="dxa"/>
          </w:tcPr>
          <w:p w14:paraId="1A9977A0" w14:textId="77777777" w:rsidR="00510729" w:rsidRPr="003C66B2" w:rsidRDefault="00510729" w:rsidP="00F45C34">
            <w:pPr>
              <w:rPr>
                <w:rFonts w:asciiTheme="minorHAnsi" w:hAnsiTheme="minorHAnsi" w:cstheme="minorHAnsi"/>
                <w:sz w:val="20"/>
                <w:szCs w:val="20"/>
              </w:rPr>
            </w:pPr>
            <w:r w:rsidRPr="003C66B2">
              <w:rPr>
                <w:rFonts w:asciiTheme="minorHAnsi" w:hAnsiTheme="minorHAnsi" w:cstheme="minorHAnsi"/>
                <w:sz w:val="20"/>
                <w:szCs w:val="20"/>
              </w:rPr>
              <w:t xml:space="preserve">Czas usunięcia Błędu Aplikacji </w:t>
            </w:r>
          </w:p>
        </w:tc>
        <w:tc>
          <w:tcPr>
            <w:tcW w:w="2079" w:type="dxa"/>
          </w:tcPr>
          <w:p w14:paraId="0C8EF2A5"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val="restart"/>
          </w:tcPr>
          <w:p w14:paraId="62FF5C49" w14:textId="77777777" w:rsidR="00510729" w:rsidRPr="003C66B2" w:rsidRDefault="00510729"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Czas liczony w godzinach lub dniach roboczych od upłynięcia Czasu reakcji w Godzinach pracy Serwisu. </w:t>
            </w:r>
          </w:p>
          <w:p w14:paraId="79844D22" w14:textId="77777777" w:rsidR="00510729" w:rsidRPr="003C66B2" w:rsidRDefault="00510729" w:rsidP="00F45C34">
            <w:pPr>
              <w:ind w:right="57"/>
              <w:rPr>
                <w:rFonts w:asciiTheme="minorHAnsi" w:hAnsiTheme="minorHAnsi" w:cstheme="minorHAnsi"/>
                <w:sz w:val="20"/>
                <w:szCs w:val="20"/>
              </w:rPr>
            </w:pPr>
            <w:r w:rsidRPr="003C66B2">
              <w:rPr>
                <w:rFonts w:asciiTheme="minorHAnsi" w:hAnsiTheme="minorHAnsi" w:cstheme="minorHAnsi"/>
                <w:sz w:val="20"/>
                <w:szCs w:val="20"/>
              </w:rPr>
              <w:t>Od Czasu obsługi zgłoszenia odlicza się okres, w którym WYKONAWCA oczekuje na uzupełnienie Zgłoszenia przez ZAMAWIAJĄCEGO lub udostępnienie zdalnego dostępu (jeżeli dotyczy).</w:t>
            </w:r>
          </w:p>
          <w:p w14:paraId="639011C7" w14:textId="77777777" w:rsidR="00510729" w:rsidRPr="003C66B2" w:rsidRDefault="00510729"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 xml:space="preserve">W odniesieniu do Aplikacji, których WYKONAWCA nie jest Producentem przewidziane czasy realizacji usług mogą ulec dwukrotnemu wydłużeniu, o czym ZAMAWIAJĄCY zostaje powiadomiony w Zgłoszeniu. </w:t>
            </w:r>
          </w:p>
          <w:p w14:paraId="2906E605" w14:textId="77777777" w:rsidR="00510729" w:rsidRPr="003C66B2" w:rsidRDefault="00510729" w:rsidP="008C3640">
            <w:pPr>
              <w:numPr>
                <w:ilvl w:val="0"/>
                <w:numId w:val="83"/>
              </w:numPr>
              <w:ind w:left="0" w:right="57" w:hanging="360"/>
              <w:rPr>
                <w:rFonts w:asciiTheme="minorHAnsi" w:hAnsiTheme="minorHAnsi" w:cstheme="minorHAnsi"/>
                <w:sz w:val="20"/>
                <w:szCs w:val="20"/>
              </w:rPr>
            </w:pPr>
            <w:r w:rsidRPr="003C66B2">
              <w:rPr>
                <w:rFonts w:asciiTheme="minorHAnsi" w:hAnsiTheme="minorHAnsi" w:cstheme="minorHAnsi"/>
                <w:sz w:val="20"/>
                <w:szCs w:val="20"/>
              </w:rPr>
              <w:t>WYKONAWCA gwarantuje udostępnianie co najmniej 4 zbiorczych pakietów aktualizacji zawierających Rozwinięcia wybranych Aplikacji rocznie, publikowanych nie rzadziej niż jedna na kwartał. Jeżeli Zgłoszenie zaklasyfikowane jako Usterka Programistyczna zostanie zaewidencjonowane w HD w terminie krótszym niż 20 dni przed planowanym terminem publikacji aktualizacji zbiorczej, Uaktualnienie zostanie uwzględnione najpóźniej w kolejnej aktualizacji zbiorczej.</w:t>
            </w:r>
          </w:p>
        </w:tc>
      </w:tr>
      <w:tr w:rsidR="00510729" w:rsidRPr="003C66B2" w14:paraId="5684F722" w14:textId="77777777" w:rsidTr="000339D7">
        <w:tc>
          <w:tcPr>
            <w:tcW w:w="688" w:type="dxa"/>
          </w:tcPr>
          <w:p w14:paraId="5C3047C3"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4.</w:t>
            </w:r>
          </w:p>
        </w:tc>
        <w:tc>
          <w:tcPr>
            <w:tcW w:w="2697" w:type="dxa"/>
          </w:tcPr>
          <w:p w14:paraId="433DEC24"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 xml:space="preserve">Czas usunięcia Awarii </w:t>
            </w:r>
          </w:p>
        </w:tc>
        <w:tc>
          <w:tcPr>
            <w:tcW w:w="2079" w:type="dxa"/>
          </w:tcPr>
          <w:p w14:paraId="3998F4EC"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48h</w:t>
            </w:r>
          </w:p>
        </w:tc>
        <w:tc>
          <w:tcPr>
            <w:tcW w:w="4992" w:type="dxa"/>
            <w:vMerge/>
          </w:tcPr>
          <w:p w14:paraId="3BF8E564" w14:textId="77777777" w:rsidR="00510729" w:rsidRPr="003C66B2" w:rsidRDefault="00510729" w:rsidP="00F45C34">
            <w:pPr>
              <w:ind w:right="57"/>
              <w:rPr>
                <w:rFonts w:asciiTheme="minorHAnsi" w:hAnsiTheme="minorHAnsi" w:cstheme="minorHAnsi"/>
                <w:sz w:val="20"/>
                <w:szCs w:val="20"/>
              </w:rPr>
            </w:pPr>
          </w:p>
        </w:tc>
      </w:tr>
      <w:tr w:rsidR="00510729" w:rsidRPr="003C66B2" w14:paraId="6C8AFD93" w14:textId="77777777" w:rsidTr="000339D7">
        <w:tc>
          <w:tcPr>
            <w:tcW w:w="688" w:type="dxa"/>
          </w:tcPr>
          <w:p w14:paraId="4609A9F8"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5.</w:t>
            </w:r>
          </w:p>
        </w:tc>
        <w:tc>
          <w:tcPr>
            <w:tcW w:w="2697" w:type="dxa"/>
          </w:tcPr>
          <w:p w14:paraId="7BCA6808" w14:textId="77777777" w:rsidR="00510729" w:rsidRPr="003C66B2" w:rsidRDefault="00510729" w:rsidP="00C448B1">
            <w:pPr>
              <w:rPr>
                <w:rFonts w:asciiTheme="minorHAnsi" w:hAnsiTheme="minorHAnsi" w:cstheme="minorHAnsi"/>
                <w:sz w:val="20"/>
                <w:szCs w:val="20"/>
              </w:rPr>
            </w:pPr>
            <w:r w:rsidRPr="003C66B2">
              <w:rPr>
                <w:rFonts w:asciiTheme="minorHAnsi" w:hAnsiTheme="minorHAnsi" w:cstheme="minorHAnsi"/>
                <w:sz w:val="20"/>
                <w:szCs w:val="20"/>
              </w:rPr>
              <w:t xml:space="preserve">Czas usunięcia Usterki Programistycznej </w:t>
            </w:r>
          </w:p>
        </w:tc>
        <w:tc>
          <w:tcPr>
            <w:tcW w:w="2079" w:type="dxa"/>
          </w:tcPr>
          <w:p w14:paraId="1F05EC0D" w14:textId="77777777" w:rsidR="00510729" w:rsidRPr="003C66B2" w:rsidRDefault="00510729" w:rsidP="00F45C34">
            <w:pPr>
              <w:ind w:right="104"/>
              <w:rPr>
                <w:rFonts w:asciiTheme="minorHAnsi" w:hAnsiTheme="minorHAnsi" w:cstheme="minorHAnsi"/>
                <w:sz w:val="20"/>
                <w:szCs w:val="20"/>
              </w:rPr>
            </w:pPr>
            <w:r w:rsidRPr="003C66B2">
              <w:rPr>
                <w:rFonts w:asciiTheme="minorHAnsi" w:hAnsiTheme="minorHAnsi" w:cstheme="minorHAnsi"/>
                <w:sz w:val="20"/>
                <w:szCs w:val="20"/>
              </w:rPr>
              <w:t>Następna aktualizacja zbiorcza</w:t>
            </w:r>
          </w:p>
        </w:tc>
        <w:tc>
          <w:tcPr>
            <w:tcW w:w="4992" w:type="dxa"/>
            <w:vMerge/>
          </w:tcPr>
          <w:p w14:paraId="413D6CFD" w14:textId="77777777" w:rsidR="00510729" w:rsidRPr="003C66B2" w:rsidRDefault="00510729" w:rsidP="00F45C34">
            <w:pPr>
              <w:ind w:right="57"/>
              <w:rPr>
                <w:rFonts w:asciiTheme="minorHAnsi" w:hAnsiTheme="minorHAnsi" w:cstheme="minorHAnsi"/>
                <w:sz w:val="20"/>
                <w:szCs w:val="20"/>
              </w:rPr>
            </w:pPr>
          </w:p>
        </w:tc>
      </w:tr>
      <w:tr w:rsidR="00510729" w:rsidRPr="003C66B2" w14:paraId="521275BF" w14:textId="77777777" w:rsidTr="000339D7">
        <w:tc>
          <w:tcPr>
            <w:tcW w:w="688" w:type="dxa"/>
          </w:tcPr>
          <w:p w14:paraId="2B2EDE2D"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6.</w:t>
            </w:r>
          </w:p>
        </w:tc>
        <w:tc>
          <w:tcPr>
            <w:tcW w:w="2697" w:type="dxa"/>
          </w:tcPr>
          <w:p w14:paraId="400E1BDF"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Czas obsługi Konsultacji</w:t>
            </w:r>
          </w:p>
        </w:tc>
        <w:tc>
          <w:tcPr>
            <w:tcW w:w="2079" w:type="dxa"/>
          </w:tcPr>
          <w:p w14:paraId="78500456" w14:textId="77777777" w:rsidR="00510729" w:rsidRPr="003C66B2" w:rsidRDefault="00510729" w:rsidP="00F45C34">
            <w:pPr>
              <w:ind w:left="357"/>
              <w:rPr>
                <w:rFonts w:asciiTheme="minorHAnsi" w:hAnsiTheme="minorHAnsi" w:cstheme="minorHAnsi"/>
                <w:sz w:val="20"/>
                <w:szCs w:val="20"/>
              </w:rPr>
            </w:pPr>
            <w:r w:rsidRPr="003C66B2">
              <w:rPr>
                <w:rFonts w:asciiTheme="minorHAnsi" w:hAnsiTheme="minorHAnsi" w:cstheme="minorHAnsi"/>
                <w:sz w:val="20"/>
                <w:szCs w:val="20"/>
              </w:rPr>
              <w:t>10 dni</w:t>
            </w:r>
          </w:p>
        </w:tc>
        <w:tc>
          <w:tcPr>
            <w:tcW w:w="4992" w:type="dxa"/>
            <w:vMerge/>
          </w:tcPr>
          <w:p w14:paraId="30C35EA4" w14:textId="77777777" w:rsidR="00510729" w:rsidRPr="003C66B2" w:rsidRDefault="00510729" w:rsidP="00F45C34">
            <w:pPr>
              <w:ind w:right="57"/>
              <w:rPr>
                <w:rFonts w:asciiTheme="minorHAnsi" w:hAnsiTheme="minorHAnsi" w:cstheme="minorHAnsi"/>
                <w:sz w:val="20"/>
                <w:szCs w:val="20"/>
              </w:rPr>
            </w:pPr>
          </w:p>
        </w:tc>
      </w:tr>
      <w:tr w:rsidR="00510729" w:rsidRPr="003C66B2" w14:paraId="5C5B841C" w14:textId="77777777" w:rsidTr="000339D7">
        <w:tc>
          <w:tcPr>
            <w:tcW w:w="688" w:type="dxa"/>
          </w:tcPr>
          <w:p w14:paraId="293BF4C2" w14:textId="77777777" w:rsidR="00510729" w:rsidRPr="003C66B2" w:rsidRDefault="00510729" w:rsidP="00F45C34">
            <w:pPr>
              <w:rPr>
                <w:rFonts w:asciiTheme="minorHAnsi" w:hAnsiTheme="minorHAnsi" w:cstheme="minorHAnsi"/>
                <w:b/>
                <w:bCs/>
                <w:sz w:val="20"/>
                <w:szCs w:val="20"/>
              </w:rPr>
            </w:pPr>
            <w:r w:rsidRPr="003C66B2">
              <w:rPr>
                <w:rFonts w:asciiTheme="minorHAnsi" w:hAnsiTheme="minorHAnsi" w:cstheme="minorHAnsi"/>
                <w:sz w:val="20"/>
                <w:szCs w:val="20"/>
              </w:rPr>
              <w:t>7.</w:t>
            </w:r>
          </w:p>
        </w:tc>
        <w:tc>
          <w:tcPr>
            <w:tcW w:w="2697" w:type="dxa"/>
          </w:tcPr>
          <w:p w14:paraId="7C297E2E" w14:textId="77777777" w:rsidR="00510729" w:rsidRPr="003C66B2" w:rsidRDefault="00510729" w:rsidP="00F45C34">
            <w:pPr>
              <w:rPr>
                <w:rFonts w:asciiTheme="minorHAnsi" w:hAnsiTheme="minorHAnsi" w:cstheme="minorHAnsi"/>
                <w:sz w:val="20"/>
                <w:szCs w:val="20"/>
              </w:rPr>
            </w:pPr>
            <w:r w:rsidRPr="003C66B2">
              <w:rPr>
                <w:rFonts w:asciiTheme="minorHAnsi" w:hAnsiTheme="minorHAnsi" w:cstheme="minorHAnsi"/>
                <w:sz w:val="20"/>
                <w:szCs w:val="20"/>
              </w:rPr>
              <w:t xml:space="preserve">Termin przystąpienia Serwisu do realizacji usług zleconych </w:t>
            </w:r>
          </w:p>
        </w:tc>
        <w:tc>
          <w:tcPr>
            <w:tcW w:w="2079" w:type="dxa"/>
          </w:tcPr>
          <w:p w14:paraId="5EDAA465" w14:textId="77777777" w:rsidR="00510729" w:rsidRPr="003C66B2" w:rsidRDefault="00510729" w:rsidP="00F45C34">
            <w:pPr>
              <w:ind w:left="357"/>
              <w:jc w:val="center"/>
              <w:rPr>
                <w:rFonts w:asciiTheme="minorHAnsi" w:hAnsiTheme="minorHAnsi" w:cstheme="minorHAnsi"/>
                <w:sz w:val="20"/>
                <w:szCs w:val="20"/>
              </w:rPr>
            </w:pPr>
            <w:r w:rsidRPr="003C66B2">
              <w:rPr>
                <w:rFonts w:asciiTheme="minorHAnsi" w:hAnsiTheme="minorHAnsi" w:cstheme="minorHAnsi"/>
                <w:sz w:val="20"/>
                <w:szCs w:val="20"/>
              </w:rPr>
              <w:t>Niegwarantowany</w:t>
            </w:r>
          </w:p>
        </w:tc>
        <w:tc>
          <w:tcPr>
            <w:tcW w:w="4992" w:type="dxa"/>
          </w:tcPr>
          <w:p w14:paraId="04E18FEF" w14:textId="77777777" w:rsidR="00510729" w:rsidRPr="003C66B2" w:rsidRDefault="00510729" w:rsidP="000B22A5">
            <w:pPr>
              <w:pStyle w:val="Akapitzlist"/>
              <w:numPr>
                <w:ilvl w:val="0"/>
                <w:numId w:val="128"/>
              </w:numPr>
              <w:ind w:left="0" w:right="57"/>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Dotyczy usług wynikających z zamówień indywidualnych. </w:t>
            </w:r>
          </w:p>
        </w:tc>
      </w:tr>
    </w:tbl>
    <w:p w14:paraId="3DE82088" w14:textId="77777777" w:rsidR="00510729" w:rsidRPr="003C66B2" w:rsidRDefault="00510729" w:rsidP="00F45C34">
      <w:pPr>
        <w:rPr>
          <w:rFonts w:asciiTheme="minorHAnsi" w:hAnsiTheme="minorHAnsi" w:cstheme="minorHAnsi"/>
          <w:sz w:val="20"/>
          <w:szCs w:val="20"/>
        </w:rPr>
      </w:pPr>
    </w:p>
    <w:p w14:paraId="0D34CCA3" w14:textId="77777777" w:rsidR="00510729" w:rsidRPr="003C66B2" w:rsidRDefault="00510729" w:rsidP="000B22A5">
      <w:pPr>
        <w:pStyle w:val="Akapitzlist"/>
        <w:numPr>
          <w:ilvl w:val="0"/>
          <w:numId w:val="110"/>
        </w:numPr>
        <w:spacing w:after="0" w:line="240" w:lineRule="auto"/>
        <w:ind w:right="477"/>
        <w:jc w:val="left"/>
        <w:rPr>
          <w:rFonts w:asciiTheme="minorHAnsi" w:hAnsiTheme="minorHAnsi" w:cstheme="minorHAnsi"/>
          <w:bCs/>
          <w:color w:val="auto"/>
          <w:sz w:val="20"/>
          <w:szCs w:val="20"/>
        </w:rPr>
      </w:pPr>
      <w:r w:rsidRPr="003C66B2">
        <w:rPr>
          <w:rFonts w:asciiTheme="minorHAnsi" w:hAnsiTheme="minorHAnsi" w:cstheme="minorHAnsi"/>
          <w:bCs/>
          <w:color w:val="auto"/>
          <w:sz w:val="20"/>
          <w:szCs w:val="20"/>
        </w:rPr>
        <w:t xml:space="preserve">WYKAZ OBLIGATORYJNYCH USŁUG SERWISOWYCH </w:t>
      </w:r>
    </w:p>
    <w:tbl>
      <w:tblPr>
        <w:tblStyle w:val="Tabelasiatki1jasna1"/>
        <w:tblW w:w="5000" w:type="pct"/>
        <w:tblLook w:val="04A0" w:firstRow="1" w:lastRow="0" w:firstColumn="1" w:lastColumn="0" w:noHBand="0" w:noVBand="1"/>
      </w:tblPr>
      <w:tblGrid>
        <w:gridCol w:w="570"/>
        <w:gridCol w:w="2113"/>
        <w:gridCol w:w="7999"/>
      </w:tblGrid>
      <w:tr w:rsidR="00510729" w:rsidRPr="003C66B2" w14:paraId="0F8D992E" w14:textId="77777777" w:rsidTr="00145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Pr>
          <w:p w14:paraId="3D9B4AC7" w14:textId="77777777" w:rsidR="00510729" w:rsidRPr="003C66B2" w:rsidRDefault="00510729" w:rsidP="00F45C34">
            <w:pPr>
              <w:rPr>
                <w:rFonts w:asciiTheme="minorHAnsi" w:hAnsiTheme="minorHAnsi" w:cstheme="minorHAnsi"/>
                <w:sz w:val="20"/>
                <w:szCs w:val="20"/>
              </w:rPr>
            </w:pPr>
            <w:r w:rsidRPr="003C66B2">
              <w:rPr>
                <w:rFonts w:asciiTheme="minorHAnsi" w:hAnsiTheme="minorHAnsi" w:cstheme="minorHAnsi"/>
                <w:sz w:val="20"/>
                <w:szCs w:val="20"/>
              </w:rPr>
              <w:t xml:space="preserve">Lp. </w:t>
            </w:r>
          </w:p>
        </w:tc>
        <w:tc>
          <w:tcPr>
            <w:tcW w:w="989" w:type="pct"/>
          </w:tcPr>
          <w:p w14:paraId="09908BAA" w14:textId="77777777" w:rsidR="00510729" w:rsidRPr="003C66B2" w:rsidRDefault="00510729" w:rsidP="00F45C34">
            <w:pPr>
              <w:ind w:right="5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Nazwa Usługi</w:t>
            </w:r>
          </w:p>
        </w:tc>
        <w:tc>
          <w:tcPr>
            <w:tcW w:w="3744" w:type="pct"/>
          </w:tcPr>
          <w:p w14:paraId="094AA44B" w14:textId="77777777" w:rsidR="00510729" w:rsidRPr="003C66B2" w:rsidRDefault="00510729" w:rsidP="00F45C34">
            <w:pPr>
              <w:ind w:right="1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Przedmiot Usługi</w:t>
            </w:r>
          </w:p>
        </w:tc>
      </w:tr>
      <w:tr w:rsidR="00510729" w:rsidRPr="003C66B2" w14:paraId="14A309BC"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463A3B93" w14:textId="77777777" w:rsidR="00510729" w:rsidRPr="003C66B2" w:rsidRDefault="00510729" w:rsidP="000B22A5">
            <w:pPr>
              <w:pStyle w:val="Akapitzlist"/>
              <w:numPr>
                <w:ilvl w:val="0"/>
                <w:numId w:val="245"/>
              </w:numPr>
              <w:rPr>
                <w:rFonts w:asciiTheme="minorHAnsi" w:hAnsiTheme="minorHAnsi" w:cstheme="minorHAnsi"/>
                <w:b w:val="0"/>
                <w:bCs w:val="0"/>
                <w:color w:val="auto"/>
                <w:sz w:val="20"/>
                <w:szCs w:val="20"/>
              </w:rPr>
            </w:pPr>
          </w:p>
        </w:tc>
        <w:tc>
          <w:tcPr>
            <w:tcW w:w="989" w:type="pct"/>
          </w:tcPr>
          <w:p w14:paraId="430C4347" w14:textId="77777777" w:rsidR="00510729" w:rsidRPr="003C66B2" w:rsidRDefault="00510729"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Serwis Aplikacji </w:t>
            </w:r>
          </w:p>
          <w:p w14:paraId="487DE292" w14:textId="77777777" w:rsidR="00510729" w:rsidRPr="003C66B2" w:rsidRDefault="00510729" w:rsidP="00F45C34">
            <w:pPr>
              <w:ind w:left="357" w:right="5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[SA] </w:t>
            </w:r>
          </w:p>
        </w:tc>
        <w:tc>
          <w:tcPr>
            <w:tcW w:w="3744" w:type="pct"/>
          </w:tcPr>
          <w:p w14:paraId="2069C479" w14:textId="77777777" w:rsidR="00510729" w:rsidRPr="003C66B2" w:rsidRDefault="00510729"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Gotowość WYKONAWCY do usuwania Błędów </w:t>
            </w:r>
            <w:r w:rsidR="0090542B" w:rsidRPr="003C66B2">
              <w:rPr>
                <w:rFonts w:asciiTheme="minorHAnsi" w:hAnsiTheme="minorHAnsi" w:cstheme="minorHAnsi"/>
                <w:sz w:val="20"/>
                <w:szCs w:val="20"/>
              </w:rPr>
              <w:t>Modułu</w:t>
            </w:r>
            <w:r w:rsidRPr="003C66B2">
              <w:rPr>
                <w:rFonts w:asciiTheme="minorHAnsi" w:hAnsiTheme="minorHAnsi" w:cstheme="minorHAnsi"/>
                <w:sz w:val="20"/>
                <w:szCs w:val="20"/>
              </w:rPr>
              <w:t xml:space="preserve"> w posiadanym przez ZAMAWIAJĄCEGO zakresie funkcjonalnym w szczególności poprzez udostępnianie Uaktualnień </w:t>
            </w:r>
            <w:r w:rsidR="0090542B" w:rsidRPr="003C66B2">
              <w:rPr>
                <w:rFonts w:asciiTheme="minorHAnsi" w:hAnsiTheme="minorHAnsi" w:cstheme="minorHAnsi"/>
                <w:sz w:val="20"/>
                <w:szCs w:val="20"/>
              </w:rPr>
              <w:t>Modułu.</w:t>
            </w:r>
          </w:p>
        </w:tc>
      </w:tr>
      <w:tr w:rsidR="00510729" w:rsidRPr="003C66B2" w14:paraId="05FDA806"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4DB9387A" w14:textId="77777777" w:rsidR="00510729" w:rsidRPr="003C66B2" w:rsidRDefault="00510729" w:rsidP="000B22A5">
            <w:pPr>
              <w:pStyle w:val="Akapitzlist"/>
              <w:numPr>
                <w:ilvl w:val="0"/>
                <w:numId w:val="245"/>
              </w:numPr>
              <w:rPr>
                <w:rFonts w:asciiTheme="minorHAnsi" w:hAnsiTheme="minorHAnsi" w:cstheme="minorHAnsi"/>
                <w:b w:val="0"/>
                <w:bCs w:val="0"/>
                <w:color w:val="auto"/>
                <w:sz w:val="20"/>
                <w:szCs w:val="20"/>
              </w:rPr>
            </w:pPr>
          </w:p>
        </w:tc>
        <w:tc>
          <w:tcPr>
            <w:tcW w:w="989" w:type="pct"/>
          </w:tcPr>
          <w:p w14:paraId="55B88F96" w14:textId="77777777" w:rsidR="00510729" w:rsidRPr="003C66B2" w:rsidRDefault="00510729" w:rsidP="00F45C34">
            <w:pPr>
              <w:ind w:left="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Konserwacja [KS]</w:t>
            </w:r>
          </w:p>
        </w:tc>
        <w:tc>
          <w:tcPr>
            <w:tcW w:w="3744" w:type="pct"/>
          </w:tcPr>
          <w:p w14:paraId="24696395" w14:textId="77777777" w:rsidR="00510729" w:rsidRPr="003C66B2" w:rsidRDefault="00510729"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Usługa realizowana przez WYKONAWCĘ bezpośrednio lub pośrednio, jeżeli WYKONAWCA nie jest jednocześnie Producentem </w:t>
            </w:r>
            <w:r w:rsidR="0090542B" w:rsidRPr="003C66B2">
              <w:rPr>
                <w:rFonts w:asciiTheme="minorHAnsi" w:hAnsiTheme="minorHAnsi" w:cstheme="minorHAnsi"/>
                <w:sz w:val="20"/>
                <w:szCs w:val="20"/>
              </w:rPr>
              <w:t>Modułu</w:t>
            </w:r>
            <w:r w:rsidRPr="003C66B2">
              <w:rPr>
                <w:rFonts w:asciiTheme="minorHAnsi" w:hAnsiTheme="minorHAnsi" w:cstheme="minorHAnsi"/>
                <w:sz w:val="20"/>
                <w:szCs w:val="20"/>
              </w:rPr>
              <w:t xml:space="preserve">. Subskrypcja usługi zapewnia dostosowanie specyfikacji funkcjonalnej </w:t>
            </w:r>
            <w:r w:rsidR="0090542B" w:rsidRPr="003C66B2">
              <w:rPr>
                <w:rFonts w:asciiTheme="minorHAnsi" w:hAnsiTheme="minorHAnsi" w:cstheme="minorHAnsi"/>
                <w:sz w:val="20"/>
                <w:szCs w:val="20"/>
              </w:rPr>
              <w:t xml:space="preserve">Modułu </w:t>
            </w:r>
            <w:r w:rsidRPr="003C66B2">
              <w:rPr>
                <w:rFonts w:asciiTheme="minorHAnsi" w:hAnsiTheme="minorHAnsi" w:cstheme="minorHAnsi"/>
                <w:sz w:val="20"/>
                <w:szCs w:val="20"/>
              </w:rPr>
              <w:t xml:space="preserve">posiadanej przez ZAMAWIAJĄCEGO do zmian legislacyjnych. W ramach usługi Producent gwarantuje: </w:t>
            </w:r>
          </w:p>
          <w:p w14:paraId="7A1E08CB" w14:textId="77777777" w:rsidR="00510729" w:rsidRPr="003C66B2" w:rsidRDefault="00510729" w:rsidP="008C3640">
            <w:pPr>
              <w:pStyle w:val="Akapitzlist"/>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udostępnienie portalu HD umożliwiającego ewidencję Zgłoszeń Serwisowych, </w:t>
            </w:r>
          </w:p>
          <w:p w14:paraId="6D444064" w14:textId="77777777" w:rsidR="00510729" w:rsidRPr="003C66B2" w:rsidRDefault="00510729" w:rsidP="008C3640">
            <w:pPr>
              <w:pStyle w:val="Akapitzlist"/>
              <w:numPr>
                <w:ilvl w:val="0"/>
                <w:numId w:val="87"/>
              </w:numPr>
              <w:ind w:right="1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w:t>
            </w:r>
            <w:r w:rsidR="0090542B" w:rsidRPr="003C66B2">
              <w:rPr>
                <w:rFonts w:asciiTheme="minorHAnsi" w:hAnsiTheme="minorHAnsi" w:cstheme="minorHAnsi"/>
                <w:color w:val="auto"/>
                <w:sz w:val="20"/>
                <w:szCs w:val="20"/>
              </w:rPr>
              <w:t xml:space="preserve">Modułu </w:t>
            </w:r>
            <w:r w:rsidRPr="003C66B2">
              <w:rPr>
                <w:rFonts w:asciiTheme="minorHAnsi" w:hAnsiTheme="minorHAnsi" w:cstheme="minorHAnsi"/>
                <w:color w:val="auto"/>
                <w:sz w:val="20"/>
                <w:szCs w:val="20"/>
              </w:rPr>
              <w:t xml:space="preserve">z powszechnie obowiązującymi przepisami prawa polskiego o randze co najmniej rozporządzenia, w </w:t>
            </w:r>
            <w:r w:rsidRPr="003C66B2">
              <w:rPr>
                <w:rFonts w:asciiTheme="minorHAnsi" w:hAnsiTheme="minorHAnsi" w:cstheme="minorHAnsi"/>
                <w:color w:val="auto"/>
                <w:sz w:val="20"/>
                <w:szCs w:val="20"/>
              </w:rPr>
              <w:lastRenderedPageBreak/>
              <w:t xml:space="preserve">rozumieniu art. 87 ust.1 Konstytucji Rzeczypospolitej Polskiej z dnia 2 kwietnia 1997 r. i wprowadzanie do </w:t>
            </w:r>
            <w:r w:rsidR="00D939B8" w:rsidRPr="003C66B2">
              <w:rPr>
                <w:rFonts w:asciiTheme="minorHAnsi" w:hAnsiTheme="minorHAnsi" w:cstheme="minorHAnsi"/>
                <w:color w:val="auto"/>
                <w:sz w:val="20"/>
                <w:szCs w:val="20"/>
              </w:rPr>
              <w:t>Modułu</w:t>
            </w:r>
            <w:r w:rsidRPr="003C66B2">
              <w:rPr>
                <w:rFonts w:asciiTheme="minorHAnsi" w:hAnsiTheme="minorHAnsi" w:cstheme="minorHAnsi"/>
                <w:color w:val="auto"/>
                <w:sz w:val="20"/>
                <w:szCs w:val="20"/>
              </w:rPr>
              <w:t xml:space="preserve"> zmian stanowiących konsekwencję wejścia w życie tychże w postaci Rozwinięć. </w:t>
            </w:r>
          </w:p>
          <w:p w14:paraId="6E6724DA" w14:textId="77777777" w:rsidR="00510729" w:rsidRPr="003C66B2" w:rsidRDefault="00510729" w:rsidP="008C3640">
            <w:pPr>
              <w:pStyle w:val="Akapitzlist"/>
              <w:numPr>
                <w:ilvl w:val="0"/>
                <w:numId w:val="87"/>
              </w:numPr>
              <w:ind w:right="12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prowadzeniu stałego audytu w zakresie zgodności funkcji </w:t>
            </w:r>
            <w:r w:rsidR="00D939B8" w:rsidRPr="003C66B2">
              <w:rPr>
                <w:rFonts w:asciiTheme="minorHAnsi" w:hAnsiTheme="minorHAnsi" w:cstheme="minorHAnsi"/>
                <w:color w:val="auto"/>
                <w:sz w:val="20"/>
                <w:szCs w:val="20"/>
              </w:rPr>
              <w:t>Modułu</w:t>
            </w:r>
            <w:r w:rsidRPr="003C66B2">
              <w:rPr>
                <w:rFonts w:asciiTheme="minorHAnsi" w:hAnsiTheme="minorHAnsi" w:cstheme="minorHAnsi"/>
                <w:color w:val="auto"/>
                <w:sz w:val="20"/>
                <w:szCs w:val="20"/>
              </w:rPr>
              <w:t xml:space="preserve"> z obowiązującymi ZAMAWIAJĄCEGO zarządzeniami Prezesa Narodowego Funduszu Zdrowia i wprowadzanie do </w:t>
            </w:r>
            <w:r w:rsidR="00D939B8" w:rsidRPr="003C66B2">
              <w:rPr>
                <w:rFonts w:asciiTheme="minorHAnsi" w:hAnsiTheme="minorHAnsi" w:cstheme="minorHAnsi"/>
                <w:color w:val="auto"/>
                <w:sz w:val="20"/>
                <w:szCs w:val="20"/>
              </w:rPr>
              <w:t>Modułu</w:t>
            </w:r>
            <w:r w:rsidRPr="003C66B2">
              <w:rPr>
                <w:rFonts w:asciiTheme="minorHAnsi" w:hAnsiTheme="minorHAnsi" w:cstheme="minorHAnsi"/>
                <w:color w:val="auto"/>
                <w:sz w:val="20"/>
                <w:szCs w:val="20"/>
              </w:rPr>
              <w:t xml:space="preserve"> zmian stanowiących konsekwencję wejścia w życie tychże. </w:t>
            </w:r>
          </w:p>
        </w:tc>
      </w:tr>
      <w:tr w:rsidR="00510729" w:rsidRPr="003C66B2" w14:paraId="3C0D09A8" w14:textId="77777777" w:rsidTr="00145E20">
        <w:tc>
          <w:tcPr>
            <w:cnfStyle w:val="001000000000" w:firstRow="0" w:lastRow="0" w:firstColumn="1" w:lastColumn="0" w:oddVBand="0" w:evenVBand="0" w:oddHBand="0" w:evenHBand="0" w:firstRowFirstColumn="0" w:firstRowLastColumn="0" w:lastRowFirstColumn="0" w:lastRowLastColumn="0"/>
            <w:tcW w:w="267" w:type="pct"/>
          </w:tcPr>
          <w:p w14:paraId="6F23A626" w14:textId="77777777" w:rsidR="00510729" w:rsidRPr="003C66B2" w:rsidRDefault="00510729" w:rsidP="000B22A5">
            <w:pPr>
              <w:pStyle w:val="Akapitzlist"/>
              <w:numPr>
                <w:ilvl w:val="0"/>
                <w:numId w:val="245"/>
              </w:numPr>
              <w:rPr>
                <w:rFonts w:asciiTheme="minorHAnsi" w:hAnsiTheme="minorHAnsi" w:cstheme="minorHAnsi"/>
                <w:b w:val="0"/>
                <w:bCs w:val="0"/>
                <w:color w:val="auto"/>
                <w:sz w:val="20"/>
                <w:szCs w:val="20"/>
              </w:rPr>
            </w:pPr>
          </w:p>
        </w:tc>
        <w:tc>
          <w:tcPr>
            <w:tcW w:w="989" w:type="pct"/>
          </w:tcPr>
          <w:p w14:paraId="45A9F3F2" w14:textId="77777777" w:rsidR="00510729" w:rsidRPr="003C66B2" w:rsidRDefault="00510729"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r w:rsidRPr="003C66B2">
              <w:rPr>
                <w:rFonts w:asciiTheme="minorHAnsi" w:hAnsiTheme="minorHAnsi" w:cstheme="minorHAnsi"/>
                <w:bCs/>
                <w:sz w:val="20"/>
                <w:szCs w:val="20"/>
              </w:rPr>
              <w:t xml:space="preserve">Ewaluacja [EW] </w:t>
            </w:r>
          </w:p>
        </w:tc>
        <w:tc>
          <w:tcPr>
            <w:tcW w:w="3744" w:type="pct"/>
          </w:tcPr>
          <w:p w14:paraId="2400535F" w14:textId="77777777" w:rsidR="00510729" w:rsidRPr="003C66B2" w:rsidRDefault="00510729" w:rsidP="00F45C3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66B2">
              <w:rPr>
                <w:rFonts w:asciiTheme="minorHAnsi" w:hAnsiTheme="minorHAnsi" w:cstheme="minorHAnsi"/>
                <w:sz w:val="20"/>
                <w:szCs w:val="20"/>
              </w:rPr>
              <w:t xml:space="preserve">Usługa realizowana przez WYKONAWCĘ bezpośrednio lub pośrednio, jeżeli WYKONAWCA nie jest jednocześnie Producentem </w:t>
            </w:r>
            <w:r w:rsidR="00D939B8" w:rsidRPr="003C66B2">
              <w:rPr>
                <w:rFonts w:asciiTheme="minorHAnsi" w:hAnsiTheme="minorHAnsi" w:cstheme="minorHAnsi"/>
                <w:sz w:val="20"/>
                <w:szCs w:val="20"/>
              </w:rPr>
              <w:t>Modułu</w:t>
            </w:r>
            <w:r w:rsidRPr="003C66B2">
              <w:rPr>
                <w:rFonts w:asciiTheme="minorHAnsi" w:hAnsiTheme="minorHAnsi" w:cstheme="minorHAnsi"/>
                <w:sz w:val="20"/>
                <w:szCs w:val="20"/>
              </w:rPr>
              <w:t xml:space="preserve">. Subskrypcja usługi zapewnia poprawę jakości i rozszerzenie specyfikacji funkcjonalnej </w:t>
            </w:r>
            <w:r w:rsidR="00D939B8" w:rsidRPr="003C66B2">
              <w:rPr>
                <w:rFonts w:asciiTheme="minorHAnsi" w:hAnsiTheme="minorHAnsi" w:cstheme="minorHAnsi"/>
                <w:sz w:val="20"/>
                <w:szCs w:val="20"/>
              </w:rPr>
              <w:t>Modułu</w:t>
            </w:r>
            <w:r w:rsidRPr="003C66B2">
              <w:rPr>
                <w:rFonts w:asciiTheme="minorHAnsi" w:hAnsiTheme="minorHAnsi" w:cstheme="minorHAnsi"/>
                <w:sz w:val="20"/>
                <w:szCs w:val="20"/>
              </w:rPr>
              <w:t xml:space="preserve"> posiadanej przez ZAMAWIAJĄCEGO w zakresie jakim Producent </w:t>
            </w:r>
            <w:r w:rsidR="00D939B8" w:rsidRPr="003C66B2">
              <w:rPr>
                <w:rFonts w:asciiTheme="minorHAnsi" w:hAnsiTheme="minorHAnsi" w:cstheme="minorHAnsi"/>
                <w:sz w:val="20"/>
                <w:szCs w:val="20"/>
              </w:rPr>
              <w:t>Modułu</w:t>
            </w:r>
            <w:r w:rsidRPr="003C66B2">
              <w:rPr>
                <w:rFonts w:asciiTheme="minorHAnsi" w:hAnsiTheme="minorHAnsi" w:cstheme="minorHAnsi"/>
                <w:sz w:val="20"/>
                <w:szCs w:val="20"/>
              </w:rPr>
              <w:t xml:space="preserve"> dokonuje Ewaluacji. W ramach usługi WYKONAWCA gwarantuje: </w:t>
            </w:r>
          </w:p>
          <w:p w14:paraId="3B8B2FCA" w14:textId="77777777" w:rsidR="00510729" w:rsidRPr="003C66B2" w:rsidRDefault="00510729"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wprowadzanie do </w:t>
            </w:r>
            <w:r w:rsidR="00D939B8" w:rsidRPr="003C66B2">
              <w:rPr>
                <w:rFonts w:asciiTheme="minorHAnsi" w:hAnsiTheme="minorHAnsi" w:cstheme="minorHAnsi"/>
                <w:color w:val="auto"/>
                <w:sz w:val="20"/>
                <w:szCs w:val="20"/>
              </w:rPr>
              <w:t>Modułu</w:t>
            </w:r>
            <w:r w:rsidRPr="003C66B2">
              <w:rPr>
                <w:rFonts w:asciiTheme="minorHAnsi" w:hAnsiTheme="minorHAnsi" w:cstheme="minorHAnsi"/>
                <w:color w:val="auto"/>
                <w:sz w:val="20"/>
                <w:szCs w:val="20"/>
              </w:rPr>
              <w:t xml:space="preserve"> nowych funkcji oraz usprawnień funkcji już w nich istniejących, stanowiących wynik inwencji twórczej Producenta,</w:t>
            </w:r>
          </w:p>
          <w:p w14:paraId="65B52EC6" w14:textId="77777777" w:rsidR="00510729" w:rsidRPr="003C66B2" w:rsidRDefault="00510729"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wprowadzanie do </w:t>
            </w:r>
            <w:r w:rsidR="00D939B8" w:rsidRPr="003C66B2">
              <w:rPr>
                <w:rFonts w:asciiTheme="minorHAnsi" w:hAnsiTheme="minorHAnsi" w:cstheme="minorHAnsi"/>
                <w:color w:val="auto"/>
                <w:sz w:val="20"/>
                <w:szCs w:val="20"/>
              </w:rPr>
              <w:t>Modułu</w:t>
            </w:r>
            <w:r w:rsidRPr="003C66B2">
              <w:rPr>
                <w:rFonts w:asciiTheme="minorHAnsi" w:hAnsiTheme="minorHAnsi" w:cstheme="minorHAnsi"/>
                <w:color w:val="auto"/>
                <w:sz w:val="20"/>
                <w:szCs w:val="20"/>
              </w:rPr>
              <w:t xml:space="preserve"> nowych funkcji oraz usprawnień funkcji już w nich istniejących wnioskowanych przez Użytkowników.</w:t>
            </w:r>
          </w:p>
          <w:p w14:paraId="72D04C53" w14:textId="77777777" w:rsidR="00510729" w:rsidRPr="003C66B2" w:rsidRDefault="00510729" w:rsidP="008C3640">
            <w:pPr>
              <w:pStyle w:val="Akapitzlist"/>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3C66B2">
              <w:rPr>
                <w:rFonts w:asciiTheme="minorHAnsi" w:hAnsiTheme="minorHAnsi" w:cstheme="minorHAnsi"/>
                <w:color w:val="auto"/>
                <w:sz w:val="20"/>
                <w:szCs w:val="20"/>
              </w:rPr>
              <w:t xml:space="preserve">Rozwinięcia wprowadzane w </w:t>
            </w:r>
            <w:r w:rsidR="00D939B8" w:rsidRPr="003C66B2">
              <w:rPr>
                <w:rFonts w:asciiTheme="minorHAnsi" w:hAnsiTheme="minorHAnsi" w:cstheme="minorHAnsi"/>
                <w:color w:val="auto"/>
                <w:sz w:val="20"/>
                <w:szCs w:val="20"/>
              </w:rPr>
              <w:t>Module</w:t>
            </w:r>
            <w:r w:rsidRPr="003C66B2">
              <w:rPr>
                <w:rFonts w:asciiTheme="minorHAnsi" w:hAnsiTheme="minorHAnsi" w:cstheme="minorHAnsi"/>
                <w:color w:val="auto"/>
                <w:sz w:val="20"/>
                <w:szCs w:val="20"/>
              </w:rPr>
              <w:t xml:space="preserve"> w wyniku inwencji twórczej Producenta rozpowszechniane w ramach Licencji są udostępniane odpłatnie i uwzględnione w opłacie zryczałtowanej wnoszonej za subskrypcję usługi.</w:t>
            </w:r>
          </w:p>
        </w:tc>
      </w:tr>
    </w:tbl>
    <w:p w14:paraId="5B385576" w14:textId="77777777" w:rsidR="006B0375" w:rsidRPr="003C66B2" w:rsidRDefault="006B0375" w:rsidP="00F45C34">
      <w:pPr>
        <w:spacing w:before="240"/>
        <w:ind w:left="5" w:hanging="5"/>
        <w:rPr>
          <w:rFonts w:asciiTheme="minorHAnsi" w:eastAsiaTheme="majorEastAsia" w:hAnsiTheme="minorHAnsi" w:cstheme="minorHAnsi"/>
          <w:sz w:val="20"/>
          <w:szCs w:val="20"/>
        </w:rPr>
      </w:pPr>
    </w:p>
    <w:p w14:paraId="1B336B22" w14:textId="77777777" w:rsidR="006D4EAD" w:rsidRPr="003C66B2" w:rsidRDefault="006D4EAD" w:rsidP="00F45C34">
      <w:pPr>
        <w:spacing w:before="240"/>
        <w:ind w:left="5" w:hanging="5"/>
        <w:rPr>
          <w:rFonts w:asciiTheme="minorHAnsi" w:eastAsiaTheme="majorEastAsia" w:hAnsiTheme="minorHAnsi" w:cstheme="minorHAnsi"/>
          <w:sz w:val="20"/>
          <w:szCs w:val="20"/>
        </w:rPr>
      </w:pPr>
    </w:p>
    <w:p w14:paraId="1EA1B3F9" w14:textId="77777777" w:rsidR="006D4EAD" w:rsidRPr="003C66B2" w:rsidRDefault="006D4EAD" w:rsidP="006D4EAD">
      <w:pPr>
        <w:spacing w:line="276" w:lineRule="auto"/>
        <w:ind w:left="4956"/>
        <w:jc w:val="right"/>
        <w:rPr>
          <w:rFonts w:asciiTheme="minorHAnsi" w:hAnsiTheme="minorHAnsi" w:cstheme="minorHAnsi"/>
          <w:i/>
          <w:sz w:val="20"/>
          <w:szCs w:val="20"/>
        </w:rPr>
      </w:pPr>
      <w:r w:rsidRPr="003C66B2">
        <w:rPr>
          <w:rFonts w:asciiTheme="minorHAnsi" w:hAnsiTheme="minorHAnsi" w:cstheme="minorHAnsi"/>
          <w:sz w:val="20"/>
          <w:szCs w:val="20"/>
        </w:rPr>
        <w:t>__________________________</w:t>
      </w:r>
    </w:p>
    <w:p w14:paraId="3C8208E9" w14:textId="77777777" w:rsidR="006D4EAD" w:rsidRPr="003C66B2" w:rsidRDefault="006D4EAD" w:rsidP="006D4EAD">
      <w:pPr>
        <w:jc w:val="right"/>
        <w:rPr>
          <w:rFonts w:asciiTheme="minorHAnsi" w:hAnsiTheme="minorHAnsi" w:cstheme="minorHAnsi"/>
          <w:sz w:val="20"/>
          <w:szCs w:val="20"/>
        </w:rPr>
      </w:pPr>
      <w:r w:rsidRPr="003C66B2">
        <w:rPr>
          <w:rFonts w:asciiTheme="minorHAnsi" w:hAnsiTheme="minorHAnsi" w:cstheme="minorHAnsi"/>
          <w:i/>
          <w:sz w:val="20"/>
          <w:szCs w:val="20"/>
        </w:rPr>
        <w:t xml:space="preserve">(podpis osoby uprawnionej </w:t>
      </w:r>
      <w:r w:rsidRPr="003C66B2">
        <w:rPr>
          <w:rFonts w:asciiTheme="minorHAnsi" w:hAnsiTheme="minorHAnsi" w:cstheme="minorHAnsi"/>
          <w:i/>
          <w:sz w:val="20"/>
          <w:szCs w:val="20"/>
        </w:rPr>
        <w:br/>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r>
      <w:r w:rsidRPr="003C66B2">
        <w:rPr>
          <w:rFonts w:asciiTheme="minorHAnsi" w:hAnsiTheme="minorHAnsi" w:cstheme="minorHAnsi"/>
          <w:i/>
          <w:sz w:val="20"/>
          <w:szCs w:val="20"/>
        </w:rPr>
        <w:tab/>
        <w:t>do reprezentowania Wykonawcy)</w:t>
      </w:r>
    </w:p>
    <w:p w14:paraId="639CA7FC" w14:textId="77777777" w:rsidR="006D4EAD" w:rsidRPr="003C66B2" w:rsidRDefault="006D4EAD" w:rsidP="00F45C34">
      <w:pPr>
        <w:spacing w:before="240"/>
        <w:ind w:left="5" w:hanging="5"/>
        <w:rPr>
          <w:rFonts w:asciiTheme="minorHAnsi" w:eastAsiaTheme="majorEastAsia" w:hAnsiTheme="minorHAnsi" w:cstheme="minorHAnsi"/>
          <w:sz w:val="20"/>
          <w:szCs w:val="20"/>
        </w:rPr>
      </w:pPr>
    </w:p>
    <w:sectPr w:rsidR="006D4EAD" w:rsidRPr="003C66B2" w:rsidSect="00137D5A">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699E2" w14:textId="77777777" w:rsidR="00D80FC4" w:rsidRDefault="00D80FC4" w:rsidP="0080229C">
      <w:r>
        <w:separator/>
      </w:r>
    </w:p>
  </w:endnote>
  <w:endnote w:type="continuationSeparator" w:id="0">
    <w:p w14:paraId="102DC46E" w14:textId="77777777" w:rsidR="00D80FC4" w:rsidRDefault="00D80FC4" w:rsidP="00802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Segoe UI Light">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emens Sans">
    <w:altName w:val="Cambria"/>
    <w:charset w:val="EE"/>
    <w:family w:val="auto"/>
    <w:pitch w:val="variable"/>
    <w:sig w:usb0="00000001" w:usb1="0000204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HA">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badi">
    <w:charset w:val="EE"/>
    <w:family w:val="swiss"/>
    <w:pitch w:val="variable"/>
    <w:sig w:usb0="8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01023" w14:textId="77777777" w:rsidR="00D80FC4" w:rsidRDefault="00D80FC4" w:rsidP="0080229C">
      <w:r>
        <w:separator/>
      </w:r>
    </w:p>
  </w:footnote>
  <w:footnote w:type="continuationSeparator" w:id="0">
    <w:p w14:paraId="5667E82B" w14:textId="77777777" w:rsidR="00D80FC4" w:rsidRDefault="00D80FC4" w:rsidP="00802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6E154" w14:textId="77777777" w:rsidR="00145E20" w:rsidRPr="00A21469" w:rsidRDefault="00145E20" w:rsidP="00A21469">
    <w:pPr>
      <w:pStyle w:val="Nagwek"/>
    </w:pPr>
    <w:bookmarkStart w:id="37" w:name="_Hlk211946954"/>
    <w:bookmarkStart w:id="38" w:name="_Hlk211946955"/>
    <w:bookmarkStart w:id="39" w:name="_Hlk212534099"/>
    <w:bookmarkStart w:id="40" w:name="_Hlk212534100"/>
    <w:bookmarkStart w:id="41" w:name="_Hlk212534248"/>
    <w:bookmarkStart w:id="42" w:name="_Hlk212534249"/>
    <w:r>
      <w:rPr>
        <w:noProof/>
      </w:rPr>
      <w:drawing>
        <wp:inline distT="0" distB="0" distL="0" distR="0" wp14:anchorId="685F0CB5" wp14:editId="2177731E">
          <wp:extent cx="5762625" cy="571500"/>
          <wp:effectExtent l="1905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62625" cy="571500"/>
                  </a:xfrm>
                  <a:prstGeom prst="rect">
                    <a:avLst/>
                  </a:prstGeom>
                  <a:noFill/>
                  <a:ln w="9525">
                    <a:noFill/>
                    <a:miter lim="800000"/>
                    <a:headEnd/>
                    <a:tailEnd/>
                  </a:ln>
                </pic:spPr>
              </pic:pic>
            </a:graphicData>
          </a:graphic>
        </wp:inline>
      </w:drawing>
    </w:r>
    <w:bookmarkEnd w:id="37"/>
    <w:bookmarkEnd w:id="38"/>
    <w:bookmarkEnd w:id="39"/>
    <w:bookmarkEnd w:id="40"/>
    <w:bookmarkEnd w:id="41"/>
    <w:bookmarkEnd w:id="4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208"/>
        </w:tabs>
        <w:ind w:left="928"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Letter"/>
      <w:lvlText w:val="%2.%3)"/>
      <w:lvlJc w:val="left"/>
      <w:pPr>
        <w:tabs>
          <w:tab w:val="num" w:pos="0"/>
        </w:tabs>
        <w:ind w:left="1440" w:hanging="360"/>
      </w:pPr>
      <w:rPr>
        <w:rFonts w:cs="Times New Roman"/>
      </w:rPr>
    </w:lvl>
    <w:lvl w:ilvl="3">
      <w:start w:val="1"/>
      <w:numFmt w:val="lowerLetter"/>
      <w:lvlText w:val="%2.%3.%4)"/>
      <w:lvlJc w:val="left"/>
      <w:pPr>
        <w:tabs>
          <w:tab w:val="num" w:pos="0"/>
        </w:tabs>
        <w:ind w:left="1800" w:hanging="360"/>
      </w:pPr>
      <w:rPr>
        <w:rFonts w:cs="Times New Roman"/>
      </w:rPr>
    </w:lvl>
    <w:lvl w:ilvl="4">
      <w:start w:val="1"/>
      <w:numFmt w:val="lowerLetter"/>
      <w:lvlText w:val="%2.%3.%4.%5)"/>
      <w:lvlJc w:val="left"/>
      <w:pPr>
        <w:tabs>
          <w:tab w:val="num" w:pos="0"/>
        </w:tabs>
        <w:ind w:left="2160" w:hanging="360"/>
      </w:pPr>
      <w:rPr>
        <w:rFonts w:cs="Times New Roman"/>
      </w:rPr>
    </w:lvl>
    <w:lvl w:ilvl="5">
      <w:start w:val="1"/>
      <w:numFmt w:val="lowerLetter"/>
      <w:lvlText w:val="%2.%3.%4.%5.%6)"/>
      <w:lvlJc w:val="left"/>
      <w:pPr>
        <w:tabs>
          <w:tab w:val="num" w:pos="0"/>
        </w:tabs>
        <w:ind w:left="2520" w:hanging="360"/>
      </w:pPr>
      <w:rPr>
        <w:rFonts w:cs="Times New Roman"/>
      </w:rPr>
    </w:lvl>
    <w:lvl w:ilvl="6">
      <w:start w:val="1"/>
      <w:numFmt w:val="lowerLetter"/>
      <w:lvlText w:val="%2.%3.%4.%5.%6.%7)"/>
      <w:lvlJc w:val="left"/>
      <w:pPr>
        <w:tabs>
          <w:tab w:val="num" w:pos="0"/>
        </w:tabs>
        <w:ind w:left="2880" w:hanging="360"/>
      </w:pPr>
      <w:rPr>
        <w:rFonts w:cs="Times New Roman"/>
      </w:rPr>
    </w:lvl>
    <w:lvl w:ilvl="7">
      <w:start w:val="1"/>
      <w:numFmt w:val="lowerLetter"/>
      <w:lvlText w:val="%2.%3.%4.%5.%6.%7.%8)"/>
      <w:lvlJc w:val="left"/>
      <w:pPr>
        <w:tabs>
          <w:tab w:val="num" w:pos="0"/>
        </w:tabs>
        <w:ind w:left="3240" w:hanging="360"/>
      </w:pPr>
      <w:rPr>
        <w:rFonts w:cs="Times New Roman"/>
      </w:rPr>
    </w:lvl>
    <w:lvl w:ilvl="8">
      <w:start w:val="1"/>
      <w:numFmt w:val="lowerLetter"/>
      <w:lvlText w:val="%2.%3.%4.%5.%6.%7.%8.%9)"/>
      <w:lvlJc w:val="left"/>
      <w:pPr>
        <w:tabs>
          <w:tab w:val="num" w:pos="0"/>
        </w:tabs>
        <w:ind w:left="360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37" w:hanging="397"/>
      </w:pPr>
      <w:rPr>
        <w:rFonts w:ascii="Calibri" w:hAnsi="Calibri"/>
        <w:b w:val="0"/>
        <w:i w:val="0"/>
        <w:strike w:val="0"/>
        <w:dstrike w:val="0"/>
        <w:color w:val="000000"/>
        <w:position w:val="0"/>
        <w:sz w:val="20"/>
        <w:u w:val="none"/>
        <w:vertAlign w:val="baseline"/>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37" w:hanging="397"/>
      </w:pPr>
      <w:rPr>
        <w:rFonts w:ascii="Calibri" w:hAnsi="Calibri"/>
        <w:b w:val="0"/>
        <w:i w:val="0"/>
        <w:strike w:val="0"/>
        <w:dstrike w:val="0"/>
        <w:color w:val="000000"/>
        <w:position w:val="0"/>
        <w:sz w:val="20"/>
        <w:u w:val="none"/>
        <w:vertAlign w:val="baseline"/>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Calibri" w:hAnsi="Calibri"/>
        <w:b w:val="0"/>
        <w:i w:val="0"/>
        <w:strike w:val="0"/>
        <w:dstrike w:val="0"/>
        <w:color w:val="000000"/>
        <w:position w:val="0"/>
        <w:sz w:val="20"/>
        <w:u w:val="none"/>
        <w:vertAlign w:val="baseline"/>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720" w:hanging="360"/>
      </w:pPr>
      <w:rPr>
        <w:rFonts w:ascii="Vrinda" w:hAnsi="Vrinda"/>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360" w:hanging="360"/>
      </w:pPr>
      <w:rPr>
        <w:rFonts w:ascii="Symbol" w:hAnsi="Symbol"/>
        <w:b/>
        <w:sz w:val="22"/>
      </w:rPr>
    </w:lvl>
  </w:abstractNum>
  <w:abstractNum w:abstractNumId="8" w15:restartNumberingAfterBreak="0">
    <w:nsid w:val="00000019"/>
    <w:multiLevelType w:val="singleLevel"/>
    <w:tmpl w:val="00000019"/>
    <w:name w:val="WW8Num25"/>
    <w:lvl w:ilvl="0">
      <w:start w:val="1"/>
      <w:numFmt w:val="bullet"/>
      <w:lvlText w:val=""/>
      <w:lvlJc w:val="left"/>
      <w:pPr>
        <w:tabs>
          <w:tab w:val="num" w:pos="0"/>
        </w:tabs>
        <w:ind w:left="1172" w:hanging="360"/>
      </w:pPr>
      <w:rPr>
        <w:rFonts w:ascii="Symbol" w:hAnsi="Symbol"/>
      </w:rPr>
    </w:lvl>
  </w:abstractNum>
  <w:abstractNum w:abstractNumId="9" w15:restartNumberingAfterBreak="0">
    <w:nsid w:val="00000024"/>
    <w:multiLevelType w:val="singleLevel"/>
    <w:tmpl w:val="00000024"/>
    <w:name w:val="WW8Num36"/>
    <w:lvl w:ilvl="0">
      <w:start w:val="1"/>
      <w:numFmt w:val="bullet"/>
      <w:lvlText w:val=""/>
      <w:lvlJc w:val="left"/>
      <w:pPr>
        <w:tabs>
          <w:tab w:val="num" w:pos="0"/>
        </w:tabs>
        <w:ind w:left="946" w:hanging="360"/>
      </w:pPr>
      <w:rPr>
        <w:rFonts w:ascii="Symbol" w:hAnsi="Symbol"/>
      </w:rPr>
    </w:lvl>
  </w:abstractNum>
  <w:abstractNum w:abstractNumId="10" w15:restartNumberingAfterBreak="0">
    <w:nsid w:val="00000026"/>
    <w:multiLevelType w:val="singleLevel"/>
    <w:tmpl w:val="00000026"/>
    <w:name w:val="WW8Num38"/>
    <w:lvl w:ilvl="0">
      <w:start w:val="1"/>
      <w:numFmt w:val="bullet"/>
      <w:lvlText w:val=""/>
      <w:lvlJc w:val="left"/>
      <w:pPr>
        <w:tabs>
          <w:tab w:val="num" w:pos="0"/>
        </w:tabs>
        <w:ind w:left="360" w:hanging="360"/>
      </w:pPr>
      <w:rPr>
        <w:rFonts w:ascii="Symbol" w:hAnsi="Symbol"/>
        <w:sz w:val="20"/>
      </w:rPr>
    </w:lvl>
  </w:abstractNum>
  <w:abstractNum w:abstractNumId="11" w15:restartNumberingAfterBreak="0">
    <w:nsid w:val="00000050"/>
    <w:multiLevelType w:val="singleLevel"/>
    <w:tmpl w:val="00000050"/>
    <w:name w:val="WW8Num80"/>
    <w:lvl w:ilvl="0">
      <w:start w:val="1"/>
      <w:numFmt w:val="bullet"/>
      <w:lvlText w:val=""/>
      <w:lvlJc w:val="left"/>
      <w:pPr>
        <w:tabs>
          <w:tab w:val="num" w:pos="0"/>
        </w:tabs>
        <w:ind w:left="1285" w:hanging="360"/>
      </w:pPr>
      <w:rPr>
        <w:rFonts w:ascii="Symbol" w:hAnsi="Symbol"/>
        <w:color w:val="auto"/>
      </w:rPr>
    </w:lvl>
  </w:abstractNum>
  <w:abstractNum w:abstractNumId="12" w15:restartNumberingAfterBreak="0">
    <w:nsid w:val="0000006A"/>
    <w:multiLevelType w:val="singleLevel"/>
    <w:tmpl w:val="0000006A"/>
    <w:name w:val="WW8Num106"/>
    <w:lvl w:ilvl="0">
      <w:start w:val="1"/>
      <w:numFmt w:val="bullet"/>
      <w:lvlText w:val=""/>
      <w:lvlJc w:val="left"/>
      <w:pPr>
        <w:tabs>
          <w:tab w:val="num" w:pos="0"/>
        </w:tabs>
        <w:ind w:left="1398" w:hanging="360"/>
      </w:pPr>
      <w:rPr>
        <w:rFonts w:ascii="Symbol" w:hAnsi="Symbol"/>
        <w:color w:val="auto"/>
      </w:rPr>
    </w:lvl>
  </w:abstractNum>
  <w:abstractNum w:abstractNumId="13" w15:restartNumberingAfterBreak="0">
    <w:nsid w:val="000000A0"/>
    <w:multiLevelType w:val="singleLevel"/>
    <w:tmpl w:val="000000A0"/>
    <w:name w:val="WW8Num160"/>
    <w:lvl w:ilvl="0">
      <w:start w:val="1"/>
      <w:numFmt w:val="bullet"/>
      <w:lvlText w:val=""/>
      <w:lvlJc w:val="left"/>
      <w:pPr>
        <w:tabs>
          <w:tab w:val="num" w:pos="0"/>
        </w:tabs>
        <w:ind w:left="1398" w:hanging="360"/>
      </w:pPr>
      <w:rPr>
        <w:rFonts w:ascii="Symbol" w:hAnsi="Symbol"/>
        <w:w w:val="100"/>
        <w:sz w:val="22"/>
      </w:rPr>
    </w:lvl>
  </w:abstractNum>
  <w:abstractNum w:abstractNumId="14" w15:restartNumberingAfterBreak="0">
    <w:nsid w:val="000000C5"/>
    <w:multiLevelType w:val="singleLevel"/>
    <w:tmpl w:val="000000C5"/>
    <w:name w:val="WW8Num197"/>
    <w:lvl w:ilvl="0">
      <w:start w:val="1"/>
      <w:numFmt w:val="bullet"/>
      <w:lvlText w:val=""/>
      <w:lvlJc w:val="left"/>
      <w:pPr>
        <w:tabs>
          <w:tab w:val="num" w:pos="0"/>
        </w:tabs>
        <w:ind w:left="360" w:hanging="360"/>
      </w:pPr>
      <w:rPr>
        <w:rFonts w:ascii="Symbol" w:hAnsi="Symbol"/>
      </w:rPr>
    </w:lvl>
  </w:abstractNum>
  <w:abstractNum w:abstractNumId="15" w15:restartNumberingAfterBreak="0">
    <w:nsid w:val="00000116"/>
    <w:multiLevelType w:val="singleLevel"/>
    <w:tmpl w:val="00000116"/>
    <w:name w:val="WW8Num278"/>
    <w:lvl w:ilvl="0">
      <w:start w:val="1"/>
      <w:numFmt w:val="bullet"/>
      <w:lvlText w:val=""/>
      <w:lvlJc w:val="left"/>
      <w:pPr>
        <w:tabs>
          <w:tab w:val="num" w:pos="0"/>
        </w:tabs>
        <w:ind w:left="719" w:hanging="360"/>
      </w:pPr>
      <w:rPr>
        <w:rFonts w:ascii="Symbol" w:hAnsi="Symbol"/>
        <w:w w:val="100"/>
        <w:sz w:val="22"/>
      </w:rPr>
    </w:lvl>
  </w:abstractNum>
  <w:abstractNum w:abstractNumId="16" w15:restartNumberingAfterBreak="0">
    <w:nsid w:val="0000013C"/>
    <w:multiLevelType w:val="multilevel"/>
    <w:tmpl w:val="C7DCE99E"/>
    <w:name w:val="WW8Num316"/>
    <w:lvl w:ilvl="0">
      <w:start w:val="1"/>
      <w:numFmt w:val="bullet"/>
      <w:lvlText w:val=""/>
      <w:lvlJc w:val="left"/>
      <w:pPr>
        <w:tabs>
          <w:tab w:val="num" w:pos="0"/>
        </w:tabs>
        <w:ind w:left="946" w:hanging="360"/>
      </w:pPr>
      <w:rPr>
        <w:rFonts w:ascii="Symbol" w:hAnsi="Symbol" w:hint="default"/>
        <w:w w:val="100"/>
        <w:sz w:val="22"/>
        <w:szCs w:val="10"/>
      </w:rPr>
    </w:lvl>
    <w:lvl w:ilvl="1">
      <w:start w:val="1"/>
      <w:numFmt w:val="bullet"/>
      <w:lvlText w:val="o"/>
      <w:lvlJc w:val="left"/>
      <w:pPr>
        <w:tabs>
          <w:tab w:val="num" w:pos="0"/>
        </w:tabs>
        <w:ind w:left="1553" w:hanging="360"/>
      </w:pPr>
      <w:rPr>
        <w:rFonts w:ascii="Courier New" w:hAnsi="Courier New"/>
      </w:rPr>
    </w:lvl>
    <w:lvl w:ilvl="2">
      <w:start w:val="1"/>
      <w:numFmt w:val="bullet"/>
      <w:lvlText w:val=""/>
      <w:lvlJc w:val="left"/>
      <w:pPr>
        <w:tabs>
          <w:tab w:val="num" w:pos="0"/>
        </w:tabs>
        <w:ind w:left="2273" w:hanging="360"/>
      </w:pPr>
      <w:rPr>
        <w:rFonts w:ascii="Wingdings" w:hAnsi="Wingdings"/>
      </w:rPr>
    </w:lvl>
    <w:lvl w:ilvl="3">
      <w:start w:val="1"/>
      <w:numFmt w:val="bullet"/>
      <w:lvlText w:val=""/>
      <w:lvlJc w:val="left"/>
      <w:pPr>
        <w:tabs>
          <w:tab w:val="num" w:pos="0"/>
        </w:tabs>
        <w:ind w:left="2993" w:hanging="360"/>
      </w:pPr>
      <w:rPr>
        <w:rFonts w:ascii="Symbol" w:hAnsi="Symbol"/>
      </w:rPr>
    </w:lvl>
    <w:lvl w:ilvl="4">
      <w:start w:val="1"/>
      <w:numFmt w:val="bullet"/>
      <w:lvlText w:val="o"/>
      <w:lvlJc w:val="left"/>
      <w:pPr>
        <w:tabs>
          <w:tab w:val="num" w:pos="0"/>
        </w:tabs>
        <w:ind w:left="3713" w:hanging="360"/>
      </w:pPr>
      <w:rPr>
        <w:rFonts w:ascii="Courier New" w:hAnsi="Courier New"/>
      </w:rPr>
    </w:lvl>
    <w:lvl w:ilvl="5">
      <w:start w:val="1"/>
      <w:numFmt w:val="bullet"/>
      <w:lvlText w:val=""/>
      <w:lvlJc w:val="left"/>
      <w:pPr>
        <w:tabs>
          <w:tab w:val="num" w:pos="0"/>
        </w:tabs>
        <w:ind w:left="4433" w:hanging="360"/>
      </w:pPr>
      <w:rPr>
        <w:rFonts w:ascii="Wingdings" w:hAnsi="Wingdings"/>
      </w:rPr>
    </w:lvl>
    <w:lvl w:ilvl="6">
      <w:start w:val="1"/>
      <w:numFmt w:val="bullet"/>
      <w:lvlText w:val=""/>
      <w:lvlJc w:val="left"/>
      <w:pPr>
        <w:tabs>
          <w:tab w:val="num" w:pos="0"/>
        </w:tabs>
        <w:ind w:left="5153" w:hanging="360"/>
      </w:pPr>
      <w:rPr>
        <w:rFonts w:ascii="Symbol" w:hAnsi="Symbol"/>
      </w:rPr>
    </w:lvl>
    <w:lvl w:ilvl="7">
      <w:start w:val="1"/>
      <w:numFmt w:val="bullet"/>
      <w:lvlText w:val="o"/>
      <w:lvlJc w:val="left"/>
      <w:pPr>
        <w:tabs>
          <w:tab w:val="num" w:pos="0"/>
        </w:tabs>
        <w:ind w:left="5873" w:hanging="360"/>
      </w:pPr>
      <w:rPr>
        <w:rFonts w:ascii="Courier New" w:hAnsi="Courier New"/>
      </w:rPr>
    </w:lvl>
    <w:lvl w:ilvl="8">
      <w:start w:val="1"/>
      <w:numFmt w:val="bullet"/>
      <w:lvlText w:val=""/>
      <w:lvlJc w:val="left"/>
      <w:pPr>
        <w:tabs>
          <w:tab w:val="num" w:pos="0"/>
        </w:tabs>
        <w:ind w:left="6593" w:hanging="360"/>
      </w:pPr>
      <w:rPr>
        <w:rFonts w:ascii="Wingdings" w:hAnsi="Wingdings"/>
      </w:rPr>
    </w:lvl>
  </w:abstractNum>
  <w:abstractNum w:abstractNumId="17" w15:restartNumberingAfterBreak="0">
    <w:nsid w:val="0000015F"/>
    <w:multiLevelType w:val="singleLevel"/>
    <w:tmpl w:val="0000015F"/>
    <w:name w:val="WW8Num351"/>
    <w:lvl w:ilvl="0">
      <w:start w:val="1"/>
      <w:numFmt w:val="bullet"/>
      <w:lvlText w:val=""/>
      <w:lvlJc w:val="left"/>
      <w:pPr>
        <w:tabs>
          <w:tab w:val="num" w:pos="0"/>
        </w:tabs>
        <w:ind w:left="360" w:hanging="360"/>
      </w:pPr>
      <w:rPr>
        <w:rFonts w:ascii="Symbol" w:hAnsi="Symbol"/>
      </w:rPr>
    </w:lvl>
  </w:abstractNum>
  <w:abstractNum w:abstractNumId="18" w15:restartNumberingAfterBreak="0">
    <w:nsid w:val="0000016A"/>
    <w:multiLevelType w:val="singleLevel"/>
    <w:tmpl w:val="0000016A"/>
    <w:name w:val="WW8Num362"/>
    <w:lvl w:ilvl="0">
      <w:start w:val="1"/>
      <w:numFmt w:val="bullet"/>
      <w:lvlText w:val=""/>
      <w:lvlJc w:val="left"/>
      <w:pPr>
        <w:tabs>
          <w:tab w:val="num" w:pos="0"/>
        </w:tabs>
        <w:ind w:left="360" w:hanging="360"/>
      </w:pPr>
      <w:rPr>
        <w:rFonts w:ascii="Symbol" w:hAnsi="Symbol"/>
        <w:w w:val="100"/>
        <w:sz w:val="22"/>
      </w:rPr>
    </w:lvl>
  </w:abstractNum>
  <w:abstractNum w:abstractNumId="19" w15:restartNumberingAfterBreak="0">
    <w:nsid w:val="000001C1"/>
    <w:multiLevelType w:val="singleLevel"/>
    <w:tmpl w:val="000001C1"/>
    <w:name w:val="WW8Num449"/>
    <w:lvl w:ilvl="0">
      <w:start w:val="1"/>
      <w:numFmt w:val="bullet"/>
      <w:lvlText w:val=""/>
      <w:lvlJc w:val="left"/>
      <w:pPr>
        <w:tabs>
          <w:tab w:val="num" w:pos="0"/>
        </w:tabs>
        <w:ind w:left="719" w:hanging="360"/>
      </w:pPr>
      <w:rPr>
        <w:rFonts w:ascii="Symbol" w:hAnsi="Symbol"/>
        <w:w w:val="100"/>
        <w:sz w:val="22"/>
      </w:rPr>
    </w:lvl>
  </w:abstractNum>
  <w:abstractNum w:abstractNumId="20" w15:restartNumberingAfterBreak="0">
    <w:nsid w:val="000001FB"/>
    <w:multiLevelType w:val="singleLevel"/>
    <w:tmpl w:val="000001FB"/>
    <w:name w:val="WW8Num507"/>
    <w:lvl w:ilvl="0">
      <w:start w:val="1"/>
      <w:numFmt w:val="bullet"/>
      <w:lvlText w:val=""/>
      <w:lvlJc w:val="left"/>
      <w:pPr>
        <w:tabs>
          <w:tab w:val="num" w:pos="0"/>
        </w:tabs>
        <w:ind w:left="1398" w:hanging="360"/>
      </w:pPr>
      <w:rPr>
        <w:rFonts w:ascii="Symbol" w:hAnsi="Symbol"/>
        <w:w w:val="100"/>
        <w:sz w:val="22"/>
      </w:rPr>
    </w:lvl>
  </w:abstractNum>
  <w:abstractNum w:abstractNumId="21" w15:restartNumberingAfterBreak="0">
    <w:nsid w:val="0000021A"/>
    <w:multiLevelType w:val="multilevel"/>
    <w:tmpl w:val="B5C4CCF2"/>
    <w:name w:val="WW8Num538"/>
    <w:lvl w:ilvl="0">
      <w:start w:val="1"/>
      <w:numFmt w:val="decimal"/>
      <w:lvlText w:val="%1."/>
      <w:lvlJc w:val="left"/>
      <w:pPr>
        <w:tabs>
          <w:tab w:val="num" w:pos="0"/>
        </w:tabs>
        <w:ind w:left="502" w:hanging="360"/>
      </w:pPr>
      <w:rPr>
        <w:rFonts w:ascii="Calibri" w:eastAsia="Times New Roman" w:hAnsi="Calibri" w:cs="Calibri" w:hint="default"/>
        <w:w w:val="100"/>
        <w:sz w:val="20"/>
        <w:szCs w:val="20"/>
      </w:rPr>
    </w:lvl>
    <w:lvl w:ilvl="1">
      <w:start w:val="1"/>
      <w:numFmt w:val="lowerLetter"/>
      <w:lvlText w:val="%2."/>
      <w:lvlJc w:val="left"/>
      <w:pPr>
        <w:tabs>
          <w:tab w:val="num" w:pos="0"/>
        </w:tabs>
        <w:ind w:left="1440" w:hanging="360"/>
      </w:pPr>
      <w:rPr>
        <w:rFonts w:ascii="Symbol" w:eastAsia="Times New Roman" w:hAnsi="Symbol"/>
        <w:w w:val="100"/>
        <w:sz w:val="22"/>
      </w:rPr>
    </w:lvl>
    <w:lvl w:ilvl="2">
      <w:start w:val="1"/>
      <w:numFmt w:val="lowerRoman"/>
      <w:lvlText w:val="%3."/>
      <w:lvlJc w:val="left"/>
      <w:pPr>
        <w:tabs>
          <w:tab w:val="num" w:pos="0"/>
        </w:tabs>
        <w:ind w:left="2160" w:hanging="180"/>
      </w:pPr>
      <w:rPr>
        <w:rFonts w:ascii="Symbol" w:eastAsia="Times New Roman" w:hAnsi="Symbol"/>
        <w:w w:val="100"/>
        <w:sz w:val="22"/>
      </w:rPr>
    </w:lvl>
    <w:lvl w:ilvl="3">
      <w:start w:val="1"/>
      <w:numFmt w:val="decimal"/>
      <w:lvlText w:val="%4."/>
      <w:lvlJc w:val="left"/>
      <w:pPr>
        <w:tabs>
          <w:tab w:val="num" w:pos="0"/>
        </w:tabs>
        <w:ind w:left="2880" w:hanging="360"/>
      </w:pPr>
      <w:rPr>
        <w:rFonts w:ascii="Symbol" w:eastAsia="Times New Roman" w:hAnsi="Symbol"/>
        <w:w w:val="100"/>
        <w:sz w:val="22"/>
      </w:rPr>
    </w:lvl>
    <w:lvl w:ilvl="4">
      <w:start w:val="1"/>
      <w:numFmt w:val="lowerLetter"/>
      <w:lvlText w:val="%5."/>
      <w:lvlJc w:val="left"/>
      <w:pPr>
        <w:tabs>
          <w:tab w:val="num" w:pos="0"/>
        </w:tabs>
        <w:ind w:left="3600" w:hanging="360"/>
      </w:pPr>
      <w:rPr>
        <w:rFonts w:ascii="Symbol" w:eastAsia="Times New Roman" w:hAnsi="Symbol"/>
        <w:w w:val="100"/>
        <w:sz w:val="22"/>
      </w:rPr>
    </w:lvl>
    <w:lvl w:ilvl="5">
      <w:start w:val="1"/>
      <w:numFmt w:val="lowerRoman"/>
      <w:lvlText w:val="%6."/>
      <w:lvlJc w:val="left"/>
      <w:pPr>
        <w:tabs>
          <w:tab w:val="num" w:pos="0"/>
        </w:tabs>
        <w:ind w:left="4320" w:hanging="180"/>
      </w:pPr>
      <w:rPr>
        <w:rFonts w:ascii="Symbol" w:eastAsia="Times New Roman" w:hAnsi="Symbol"/>
        <w:w w:val="100"/>
        <w:sz w:val="22"/>
      </w:rPr>
    </w:lvl>
    <w:lvl w:ilvl="6">
      <w:start w:val="1"/>
      <w:numFmt w:val="decimal"/>
      <w:lvlText w:val="%7."/>
      <w:lvlJc w:val="left"/>
      <w:pPr>
        <w:tabs>
          <w:tab w:val="num" w:pos="0"/>
        </w:tabs>
        <w:ind w:left="5040" w:hanging="360"/>
      </w:pPr>
      <w:rPr>
        <w:rFonts w:ascii="Symbol" w:eastAsia="Times New Roman" w:hAnsi="Symbol"/>
        <w:w w:val="100"/>
        <w:sz w:val="22"/>
      </w:rPr>
    </w:lvl>
    <w:lvl w:ilvl="7">
      <w:start w:val="1"/>
      <w:numFmt w:val="lowerLetter"/>
      <w:lvlText w:val="%8."/>
      <w:lvlJc w:val="left"/>
      <w:pPr>
        <w:tabs>
          <w:tab w:val="num" w:pos="0"/>
        </w:tabs>
        <w:ind w:left="5760" w:hanging="360"/>
      </w:pPr>
      <w:rPr>
        <w:rFonts w:ascii="Symbol" w:eastAsia="Times New Roman" w:hAnsi="Symbol"/>
        <w:w w:val="100"/>
        <w:sz w:val="22"/>
      </w:rPr>
    </w:lvl>
    <w:lvl w:ilvl="8">
      <w:start w:val="1"/>
      <w:numFmt w:val="lowerRoman"/>
      <w:lvlText w:val="%9."/>
      <w:lvlJc w:val="left"/>
      <w:pPr>
        <w:tabs>
          <w:tab w:val="num" w:pos="0"/>
        </w:tabs>
        <w:ind w:left="6480" w:hanging="180"/>
      </w:pPr>
      <w:rPr>
        <w:rFonts w:ascii="Symbol" w:eastAsia="Times New Roman" w:hAnsi="Symbol"/>
        <w:w w:val="100"/>
        <w:sz w:val="22"/>
      </w:rPr>
    </w:lvl>
  </w:abstractNum>
  <w:abstractNum w:abstractNumId="22" w15:restartNumberingAfterBreak="0">
    <w:nsid w:val="0000023B"/>
    <w:multiLevelType w:val="singleLevel"/>
    <w:tmpl w:val="0000023B"/>
    <w:name w:val="WW8Num571"/>
    <w:lvl w:ilvl="0">
      <w:start w:val="1"/>
      <w:numFmt w:val="bullet"/>
      <w:lvlText w:val=""/>
      <w:lvlJc w:val="left"/>
      <w:pPr>
        <w:tabs>
          <w:tab w:val="num" w:pos="0"/>
        </w:tabs>
        <w:ind w:left="833" w:hanging="360"/>
      </w:pPr>
      <w:rPr>
        <w:rFonts w:ascii="Symbol" w:hAnsi="Symbol"/>
        <w:w w:val="100"/>
        <w:sz w:val="22"/>
      </w:rPr>
    </w:lvl>
  </w:abstractNum>
  <w:abstractNum w:abstractNumId="23" w15:restartNumberingAfterBreak="0">
    <w:nsid w:val="0085257D"/>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00974638"/>
    <w:multiLevelType w:val="hybridMultilevel"/>
    <w:tmpl w:val="1EBA1990"/>
    <w:lvl w:ilvl="0" w:tplc="2480C746">
      <w:start w:val="1"/>
      <w:numFmt w:val="decimal"/>
      <w:lvlText w:val="%1)"/>
      <w:lvlJc w:val="left"/>
      <w:pPr>
        <w:ind w:left="720" w:hanging="360"/>
      </w:pPr>
      <w:rPr>
        <w:rFonts w:hint="default"/>
        <w:b w:val="0"/>
        <w:i w:val="0"/>
        <w:strike w:val="0"/>
        <w:dstrike w:val="0"/>
        <w:color w:val="000000"/>
        <w:sz w:val="19"/>
        <w:szCs w:val="19"/>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02ED7871"/>
    <w:multiLevelType w:val="multilevel"/>
    <w:tmpl w:val="072A137E"/>
    <w:lvl w:ilvl="0">
      <w:start w:val="1"/>
      <w:numFmt w:val="decimal"/>
      <w:lvlText w:val="%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26" w15:restartNumberingAfterBreak="0">
    <w:nsid w:val="03587FD3"/>
    <w:multiLevelType w:val="multilevel"/>
    <w:tmpl w:val="346C6FCA"/>
    <w:styleLink w:val="WW8Num81"/>
    <w:lvl w:ilvl="0">
      <w:start w:val="1"/>
      <w:numFmt w:val="decimal"/>
      <w:lvlText w:val="%1."/>
      <w:lvlJc w:val="left"/>
      <w:pPr>
        <w:ind w:left="360" w:hanging="360"/>
      </w:pPr>
    </w:lvl>
    <w:lvl w:ilvl="1">
      <w:start w:val="1"/>
      <w:numFmt w:val="lowerLetter"/>
      <w:lvlText w:val="%1.%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043813B3"/>
    <w:multiLevelType w:val="hybridMultilevel"/>
    <w:tmpl w:val="17BC0484"/>
    <w:lvl w:ilvl="0" w:tplc="3DE033A0">
      <w:start w:val="1"/>
      <w:numFmt w:val="decimal"/>
      <w:lvlText w:val="1.4.%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46832A4"/>
    <w:multiLevelType w:val="singleLevel"/>
    <w:tmpl w:val="04150011"/>
    <w:lvl w:ilvl="0">
      <w:start w:val="1"/>
      <w:numFmt w:val="decimal"/>
      <w:lvlText w:val="%1)"/>
      <w:lvlJc w:val="left"/>
      <w:pPr>
        <w:ind w:left="720" w:hanging="360"/>
      </w:pPr>
    </w:lvl>
  </w:abstractNum>
  <w:abstractNum w:abstractNumId="29" w15:restartNumberingAfterBreak="0">
    <w:nsid w:val="048D3C7E"/>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04F30BE9"/>
    <w:multiLevelType w:val="multilevel"/>
    <w:tmpl w:val="36968AEC"/>
    <w:styleLink w:val="WW8Num6"/>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04FA2DB6"/>
    <w:multiLevelType w:val="singleLevel"/>
    <w:tmpl w:val="04150011"/>
    <w:lvl w:ilvl="0">
      <w:start w:val="1"/>
      <w:numFmt w:val="decimal"/>
      <w:lvlText w:val="%1)"/>
      <w:lvlJc w:val="left"/>
      <w:pPr>
        <w:ind w:left="720" w:hanging="360"/>
      </w:pPr>
    </w:lvl>
  </w:abstractNum>
  <w:abstractNum w:abstractNumId="32" w15:restartNumberingAfterBreak="0">
    <w:nsid w:val="050256E8"/>
    <w:multiLevelType w:val="hybridMultilevel"/>
    <w:tmpl w:val="EDD21044"/>
    <w:lvl w:ilvl="0" w:tplc="FFFFFFFF">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425" w:hanging="360"/>
      </w:pPr>
      <w:rPr>
        <w:rFonts w:ascii="Symbol" w:hAnsi="Symbol" w:hint="default"/>
      </w:rPr>
    </w:lvl>
    <w:lvl w:ilvl="2" w:tplc="FFFFFFFF">
      <w:start w:val="1"/>
      <w:numFmt w:val="bullet"/>
      <w:lvlText w:val="▪"/>
      <w:lvlJc w:val="left"/>
      <w:pPr>
        <w:ind w:left="19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05083AB1"/>
    <w:multiLevelType w:val="multilevel"/>
    <w:tmpl w:val="26B657AC"/>
    <w:lvl w:ilvl="0">
      <w:start w:val="2"/>
      <w:numFmt w:val="decimal"/>
      <w:lvlText w:val="1.5.3.%1."/>
      <w:lvlJc w:val="left"/>
      <w:pPr>
        <w:tabs>
          <w:tab w:val="num" w:pos="-641"/>
        </w:tabs>
        <w:ind w:left="0" w:firstLine="0"/>
      </w:pPr>
      <w:rPr>
        <w:rFonts w:ascii="Segoe UI Light" w:eastAsia="Calibri" w:hAnsi="Segoe UI Light" w:cs="Segoe UI Light" w:hint="default"/>
        <w:b w:val="0"/>
        <w:i w:val="0"/>
        <w:strike w:val="0"/>
        <w:dstrike w:val="0"/>
        <w:color w:val="000000"/>
        <w:position w:val="0"/>
        <w:sz w:val="20"/>
        <w:szCs w:val="20"/>
        <w:u w:val="none" w:color="000000"/>
        <w:vertAlign w:val="baseline"/>
      </w:rPr>
    </w:lvl>
    <w:lvl w:ilvl="1">
      <w:start w:val="1"/>
      <w:numFmt w:val="bullet"/>
      <w:lvlText w:val=""/>
      <w:lvlJc w:val="left"/>
      <w:pPr>
        <w:tabs>
          <w:tab w:val="num" w:pos="-641"/>
        </w:tabs>
        <w:ind w:left="437" w:firstLine="0"/>
      </w:pPr>
      <w:rPr>
        <w:rFonts w:ascii="Segoe UI Symbol" w:hAnsi="Segoe UI Symbol" w:hint="default"/>
      </w:rPr>
    </w:lvl>
    <w:lvl w:ilvl="2">
      <w:start w:val="1"/>
      <w:numFmt w:val="bullet"/>
      <w:lvlText w:val="▪"/>
      <w:lvlJc w:val="left"/>
      <w:pPr>
        <w:tabs>
          <w:tab w:val="num" w:pos="-641"/>
        </w:tabs>
        <w:ind w:left="1157" w:firstLine="0"/>
      </w:pPr>
      <w:rPr>
        <w:rFonts w:ascii="Segoe UI Symbol" w:hAnsi="Segoe UI Symbol" w:hint="default"/>
      </w:rPr>
    </w:lvl>
    <w:lvl w:ilvl="3">
      <w:start w:val="1"/>
      <w:numFmt w:val="bullet"/>
      <w:lvlText w:val="•"/>
      <w:lvlJc w:val="left"/>
      <w:pPr>
        <w:tabs>
          <w:tab w:val="num" w:pos="-641"/>
        </w:tabs>
        <w:ind w:left="1877" w:firstLine="0"/>
      </w:pPr>
      <w:rPr>
        <w:rFonts w:ascii="Arial" w:hAnsi="Arial" w:hint="default"/>
      </w:rPr>
    </w:lvl>
    <w:lvl w:ilvl="4">
      <w:start w:val="1"/>
      <w:numFmt w:val="bullet"/>
      <w:lvlText w:val="o"/>
      <w:lvlJc w:val="left"/>
      <w:pPr>
        <w:tabs>
          <w:tab w:val="num" w:pos="-641"/>
        </w:tabs>
        <w:ind w:left="2597" w:firstLine="0"/>
      </w:pPr>
      <w:rPr>
        <w:rFonts w:ascii="Segoe UI Symbol" w:hAnsi="Segoe UI Symbol" w:hint="default"/>
      </w:rPr>
    </w:lvl>
    <w:lvl w:ilvl="5">
      <w:start w:val="1"/>
      <w:numFmt w:val="bullet"/>
      <w:lvlText w:val="▪"/>
      <w:lvlJc w:val="left"/>
      <w:pPr>
        <w:tabs>
          <w:tab w:val="num" w:pos="-641"/>
        </w:tabs>
        <w:ind w:left="3317" w:firstLine="0"/>
      </w:pPr>
      <w:rPr>
        <w:rFonts w:ascii="Segoe UI Symbol" w:hAnsi="Segoe UI Symbol" w:hint="default"/>
      </w:rPr>
    </w:lvl>
    <w:lvl w:ilvl="6">
      <w:start w:val="1"/>
      <w:numFmt w:val="bullet"/>
      <w:lvlText w:val="•"/>
      <w:lvlJc w:val="left"/>
      <w:pPr>
        <w:tabs>
          <w:tab w:val="num" w:pos="-641"/>
        </w:tabs>
        <w:ind w:left="4037" w:firstLine="0"/>
      </w:pPr>
      <w:rPr>
        <w:rFonts w:ascii="Arial" w:hAnsi="Arial" w:hint="default"/>
      </w:rPr>
    </w:lvl>
    <w:lvl w:ilvl="7">
      <w:start w:val="1"/>
      <w:numFmt w:val="bullet"/>
      <w:lvlText w:val="o"/>
      <w:lvlJc w:val="left"/>
      <w:pPr>
        <w:tabs>
          <w:tab w:val="num" w:pos="-641"/>
        </w:tabs>
        <w:ind w:left="4757" w:firstLine="0"/>
      </w:pPr>
      <w:rPr>
        <w:rFonts w:ascii="Segoe UI Symbol" w:hAnsi="Segoe UI Symbol" w:hint="default"/>
      </w:rPr>
    </w:lvl>
    <w:lvl w:ilvl="8">
      <w:start w:val="1"/>
      <w:numFmt w:val="bullet"/>
      <w:lvlText w:val="▪"/>
      <w:lvlJc w:val="left"/>
      <w:pPr>
        <w:tabs>
          <w:tab w:val="num" w:pos="-641"/>
        </w:tabs>
        <w:ind w:left="5477" w:firstLine="0"/>
      </w:pPr>
      <w:rPr>
        <w:rFonts w:ascii="Segoe UI Symbol" w:hAnsi="Segoe UI Symbol" w:hint="default"/>
      </w:rPr>
    </w:lvl>
  </w:abstractNum>
  <w:abstractNum w:abstractNumId="34" w15:restartNumberingAfterBreak="0">
    <w:nsid w:val="051A7559"/>
    <w:multiLevelType w:val="multilevel"/>
    <w:tmpl w:val="19E0072C"/>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35" w15:restartNumberingAfterBreak="0">
    <w:nsid w:val="05511B5D"/>
    <w:multiLevelType w:val="singleLevel"/>
    <w:tmpl w:val="0415000F"/>
    <w:lvl w:ilvl="0">
      <w:start w:val="1"/>
      <w:numFmt w:val="decimal"/>
      <w:lvlText w:val="%1."/>
      <w:lvlJc w:val="left"/>
      <w:pPr>
        <w:ind w:left="720" w:hanging="360"/>
      </w:pPr>
    </w:lvl>
  </w:abstractNum>
  <w:abstractNum w:abstractNumId="36" w15:restartNumberingAfterBreak="0">
    <w:nsid w:val="06145A84"/>
    <w:multiLevelType w:val="multilevel"/>
    <w:tmpl w:val="6634332A"/>
    <w:styleLink w:val="WW8Num5"/>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096C1425"/>
    <w:multiLevelType w:val="hybridMultilevel"/>
    <w:tmpl w:val="5E72B198"/>
    <w:lvl w:ilvl="0" w:tplc="C4D4AA2E">
      <w:start w:val="1"/>
      <w:numFmt w:val="decimal"/>
      <w:lvlText w:val="%1."/>
      <w:lvlJc w:val="left"/>
      <w:pPr>
        <w:ind w:left="360" w:hanging="360"/>
      </w:pPr>
      <w:rPr>
        <w:rFonts w:ascii="Segoe UI Light" w:eastAsia="Calibri" w:hAnsi="Segoe UI Light" w:cs="Segoe UI Light"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98318AA"/>
    <w:multiLevelType w:val="hybridMultilevel"/>
    <w:tmpl w:val="96DE4202"/>
    <w:lvl w:ilvl="0" w:tplc="D71A8704">
      <w:start w:val="1"/>
      <w:numFmt w:val="upperRoman"/>
      <w:lvlText w:val="%1."/>
      <w:lvlJc w:val="righ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99D6A3C"/>
    <w:multiLevelType w:val="hybridMultilevel"/>
    <w:tmpl w:val="1FAC7E66"/>
    <w:lvl w:ilvl="0" w:tplc="FFFFFFFF">
      <w:start w:val="1"/>
      <w:numFmt w:val="ordinal"/>
      <w:lvlText w:val="%1"/>
      <w:lvlJc w:val="left"/>
      <w:pPr>
        <w:ind w:left="720" w:hanging="360"/>
      </w:pPr>
      <w:rPr>
        <w:rFonts w:hint="default"/>
      </w:rPr>
    </w:lvl>
    <w:lvl w:ilvl="1" w:tplc="BCC2DBFC">
      <w:start w:val="1"/>
      <w:numFmt w:val="bullet"/>
      <w:lvlText w:val=""/>
      <w:lvlJc w:val="left"/>
      <w:pPr>
        <w:ind w:left="1425"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9A24BDF"/>
    <w:multiLevelType w:val="multilevel"/>
    <w:tmpl w:val="F41A0B98"/>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Letter"/>
      <w:lvlText w:val="%3)"/>
      <w:lvlJc w:val="left"/>
      <w:pPr>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A2136D4"/>
    <w:multiLevelType w:val="singleLevel"/>
    <w:tmpl w:val="04150011"/>
    <w:lvl w:ilvl="0">
      <w:start w:val="1"/>
      <w:numFmt w:val="decimal"/>
      <w:lvlText w:val="%1)"/>
      <w:lvlJc w:val="left"/>
      <w:pPr>
        <w:ind w:left="720" w:hanging="360"/>
      </w:pPr>
    </w:lvl>
  </w:abstractNum>
  <w:abstractNum w:abstractNumId="42" w15:restartNumberingAfterBreak="0">
    <w:nsid w:val="0A602A9B"/>
    <w:multiLevelType w:val="multilevel"/>
    <w:tmpl w:val="90D0E44A"/>
    <w:styleLink w:val="WW8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0A870807"/>
    <w:multiLevelType w:val="hybridMultilevel"/>
    <w:tmpl w:val="DA125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0A952419"/>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0B945294"/>
    <w:multiLevelType w:val="hybridMultilevel"/>
    <w:tmpl w:val="CFC8C156"/>
    <w:lvl w:ilvl="0" w:tplc="D98A3FBC">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BB9760A"/>
    <w:multiLevelType w:val="hybridMultilevel"/>
    <w:tmpl w:val="18444220"/>
    <w:lvl w:ilvl="0" w:tplc="6DC0ECBA">
      <w:start w:val="1"/>
      <w:numFmt w:val="decimal"/>
      <w:lvlText w:val="%1."/>
      <w:lvlJc w:val="left"/>
      <w:pPr>
        <w:ind w:left="720" w:hanging="360"/>
      </w:pPr>
      <w:rPr>
        <w:rFonts w:ascii="Tahoma" w:eastAsia="Cambria" w:hAnsi="Tahoma" w:cs="Tahoma"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EF0E13"/>
    <w:multiLevelType w:val="hybridMultilevel"/>
    <w:tmpl w:val="21087834"/>
    <w:lvl w:ilvl="0" w:tplc="E0C0D78C">
      <w:start w:val="1"/>
      <w:numFmt w:val="decimal"/>
      <w:lvlText w:val="1.5.3.%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DC21CE"/>
    <w:multiLevelType w:val="multilevel"/>
    <w:tmpl w:val="13C4C242"/>
    <w:lvl w:ilvl="0">
      <w:start w:val="1"/>
      <w:numFmt w:val="decimal"/>
      <w:lvlText w:val="%1."/>
      <w:lvlJc w:val="left"/>
      <w:pPr>
        <w:tabs>
          <w:tab w:val="num" w:pos="360"/>
        </w:tabs>
        <w:ind w:left="720" w:hanging="360"/>
      </w:pPr>
      <w:rPr>
        <w:b w:val="0"/>
        <w:bCs w:val="0"/>
      </w:rPr>
    </w:lvl>
    <w:lvl w:ilvl="1">
      <w:start w:val="1"/>
      <w:numFmt w:val="decimal"/>
      <w:lvlText w:val="%2."/>
      <w:lvlJc w:val="left"/>
      <w:pPr>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49" w15:restartNumberingAfterBreak="0">
    <w:nsid w:val="1006747A"/>
    <w:multiLevelType w:val="hybridMultilevel"/>
    <w:tmpl w:val="727C6120"/>
    <w:lvl w:ilvl="0" w:tplc="FFFFFFFF">
      <w:numFmt w:val="bullet"/>
      <w:lvlText w:val="•"/>
      <w:lvlJc w:val="left"/>
      <w:pPr>
        <w:ind w:left="833"/>
      </w:pPr>
      <w:rPr>
        <w:rFonts w:hint="default"/>
        <w:b w:val="0"/>
        <w:i w:val="0"/>
        <w:strike w:val="0"/>
        <w:dstrike w:val="0"/>
        <w:color w:val="000000"/>
        <w:sz w:val="22"/>
        <w:szCs w:val="22"/>
        <w:u w:val="none" w:color="000000"/>
        <w:bdr w:val="none" w:sz="0" w:space="0" w:color="auto"/>
        <w:shd w:val="clear" w:color="auto" w:fill="auto"/>
        <w:vertAlign w:val="baseline"/>
        <w:lang w:val="pl-PL" w:eastAsia="en-US" w:bidi="ar-SA"/>
      </w:rPr>
    </w:lvl>
    <w:lvl w:ilvl="1" w:tplc="FFFFFFFF">
      <w:start w:val="1"/>
      <w:numFmt w:val="bullet"/>
      <w:lvlText w:val="o"/>
      <w:lvlJc w:val="left"/>
      <w:pPr>
        <w:ind w:left="15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02E65D7"/>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10F700DD"/>
    <w:multiLevelType w:val="multilevel"/>
    <w:tmpl w:val="5A246B80"/>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52" w15:restartNumberingAfterBreak="0">
    <w:nsid w:val="11232FE2"/>
    <w:multiLevelType w:val="hybridMultilevel"/>
    <w:tmpl w:val="DC3201E2"/>
    <w:lvl w:ilvl="0" w:tplc="FFFFFFFF">
      <w:start w:val="1"/>
      <w:numFmt w:val="ordinal"/>
      <w:lvlText w:val="4.3.%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1785195"/>
    <w:multiLevelType w:val="singleLevel"/>
    <w:tmpl w:val="04150011"/>
    <w:lvl w:ilvl="0">
      <w:start w:val="1"/>
      <w:numFmt w:val="decimal"/>
      <w:lvlText w:val="%1)"/>
      <w:lvlJc w:val="left"/>
      <w:pPr>
        <w:ind w:left="720" w:hanging="360"/>
      </w:pPr>
    </w:lvl>
  </w:abstractNum>
  <w:abstractNum w:abstractNumId="54" w15:restartNumberingAfterBreak="0">
    <w:nsid w:val="12A900D4"/>
    <w:multiLevelType w:val="multilevel"/>
    <w:tmpl w:val="EF60F724"/>
    <w:styleLink w:val="WW8Num102"/>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5" w15:restartNumberingAfterBreak="0">
    <w:nsid w:val="12BB37D4"/>
    <w:multiLevelType w:val="hybridMultilevel"/>
    <w:tmpl w:val="2A708C26"/>
    <w:lvl w:ilvl="0" w:tplc="FFFFFFFF">
      <w:start w:val="1"/>
      <w:numFmt w:val="ordinal"/>
      <w:lvlText w:val="2.3.%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3350253"/>
    <w:multiLevelType w:val="multilevel"/>
    <w:tmpl w:val="918C2AB0"/>
    <w:lvl w:ilvl="0">
      <w:start w:val="1"/>
      <w:numFmt w:val="bullet"/>
      <w:lvlText w:val=""/>
      <w:lvlJc w:val="left"/>
      <w:pPr>
        <w:tabs>
          <w:tab w:val="num" w:pos="0"/>
        </w:tabs>
        <w:ind w:left="1135" w:hanging="360"/>
      </w:pPr>
      <w:rPr>
        <w:rFonts w:ascii="Symbol" w:hAnsi="Symbol" w:cs="Symbol" w:hint="default"/>
      </w:rPr>
    </w:lvl>
    <w:lvl w:ilvl="1">
      <w:start w:val="1"/>
      <w:numFmt w:val="bullet"/>
      <w:lvlText w:val="o"/>
      <w:lvlJc w:val="left"/>
      <w:pPr>
        <w:tabs>
          <w:tab w:val="num" w:pos="0"/>
        </w:tabs>
        <w:ind w:left="1855" w:hanging="360"/>
      </w:pPr>
      <w:rPr>
        <w:rFonts w:ascii="Courier New" w:hAnsi="Courier New" w:cs="Courier New" w:hint="default"/>
      </w:rPr>
    </w:lvl>
    <w:lvl w:ilvl="2">
      <w:start w:val="1"/>
      <w:numFmt w:val="bullet"/>
      <w:lvlText w:val=""/>
      <w:lvlJc w:val="left"/>
      <w:pPr>
        <w:tabs>
          <w:tab w:val="num" w:pos="0"/>
        </w:tabs>
        <w:ind w:left="2575" w:hanging="360"/>
      </w:pPr>
      <w:rPr>
        <w:rFonts w:ascii="Wingdings" w:hAnsi="Wingdings" w:cs="Wingdings" w:hint="default"/>
      </w:rPr>
    </w:lvl>
    <w:lvl w:ilvl="3">
      <w:start w:val="1"/>
      <w:numFmt w:val="bullet"/>
      <w:lvlText w:val=""/>
      <w:lvlJc w:val="left"/>
      <w:pPr>
        <w:tabs>
          <w:tab w:val="num" w:pos="0"/>
        </w:tabs>
        <w:ind w:left="3295" w:hanging="360"/>
      </w:pPr>
      <w:rPr>
        <w:rFonts w:ascii="Symbol" w:hAnsi="Symbol" w:cs="Symbol" w:hint="default"/>
      </w:rPr>
    </w:lvl>
    <w:lvl w:ilvl="4">
      <w:start w:val="1"/>
      <w:numFmt w:val="bullet"/>
      <w:lvlText w:val="o"/>
      <w:lvlJc w:val="left"/>
      <w:pPr>
        <w:tabs>
          <w:tab w:val="num" w:pos="0"/>
        </w:tabs>
        <w:ind w:left="4015" w:hanging="360"/>
      </w:pPr>
      <w:rPr>
        <w:rFonts w:ascii="Courier New" w:hAnsi="Courier New" w:cs="Courier New" w:hint="default"/>
      </w:rPr>
    </w:lvl>
    <w:lvl w:ilvl="5">
      <w:start w:val="1"/>
      <w:numFmt w:val="bullet"/>
      <w:lvlText w:val=""/>
      <w:lvlJc w:val="left"/>
      <w:pPr>
        <w:tabs>
          <w:tab w:val="num" w:pos="0"/>
        </w:tabs>
        <w:ind w:left="4735" w:hanging="360"/>
      </w:pPr>
      <w:rPr>
        <w:rFonts w:ascii="Wingdings" w:hAnsi="Wingdings" w:cs="Wingdings" w:hint="default"/>
      </w:rPr>
    </w:lvl>
    <w:lvl w:ilvl="6">
      <w:start w:val="1"/>
      <w:numFmt w:val="bullet"/>
      <w:lvlText w:val=""/>
      <w:lvlJc w:val="left"/>
      <w:pPr>
        <w:tabs>
          <w:tab w:val="num" w:pos="0"/>
        </w:tabs>
        <w:ind w:left="5455" w:hanging="360"/>
      </w:pPr>
      <w:rPr>
        <w:rFonts w:ascii="Symbol" w:hAnsi="Symbol" w:cs="Symbol" w:hint="default"/>
      </w:rPr>
    </w:lvl>
    <w:lvl w:ilvl="7">
      <w:start w:val="1"/>
      <w:numFmt w:val="bullet"/>
      <w:lvlText w:val="o"/>
      <w:lvlJc w:val="left"/>
      <w:pPr>
        <w:tabs>
          <w:tab w:val="num" w:pos="0"/>
        </w:tabs>
        <w:ind w:left="6175" w:hanging="360"/>
      </w:pPr>
      <w:rPr>
        <w:rFonts w:ascii="Courier New" w:hAnsi="Courier New" w:cs="Courier New" w:hint="default"/>
      </w:rPr>
    </w:lvl>
    <w:lvl w:ilvl="8">
      <w:start w:val="1"/>
      <w:numFmt w:val="bullet"/>
      <w:lvlText w:val=""/>
      <w:lvlJc w:val="left"/>
      <w:pPr>
        <w:tabs>
          <w:tab w:val="num" w:pos="0"/>
        </w:tabs>
        <w:ind w:left="6895" w:hanging="360"/>
      </w:pPr>
      <w:rPr>
        <w:rFonts w:ascii="Wingdings" w:hAnsi="Wingdings" w:cs="Wingdings" w:hint="default"/>
      </w:rPr>
    </w:lvl>
  </w:abstractNum>
  <w:abstractNum w:abstractNumId="57" w15:restartNumberingAfterBreak="0">
    <w:nsid w:val="13460DE5"/>
    <w:multiLevelType w:val="singleLevel"/>
    <w:tmpl w:val="04150011"/>
    <w:lvl w:ilvl="0">
      <w:start w:val="1"/>
      <w:numFmt w:val="decimal"/>
      <w:lvlText w:val="%1)"/>
      <w:lvlJc w:val="left"/>
      <w:pPr>
        <w:ind w:left="720" w:hanging="360"/>
      </w:pPr>
    </w:lvl>
  </w:abstractNum>
  <w:abstractNum w:abstractNumId="58" w15:restartNumberingAfterBreak="0">
    <w:nsid w:val="13597BD9"/>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13CA55B6"/>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13DE6079"/>
    <w:multiLevelType w:val="hybridMultilevel"/>
    <w:tmpl w:val="7818A6E4"/>
    <w:lvl w:ilvl="0" w:tplc="53EE2670">
      <w:start w:val="1"/>
      <w:numFmt w:val="ordinal"/>
      <w:lvlText w:val="2.3.1.%1"/>
      <w:lvlJc w:val="left"/>
      <w:pPr>
        <w:ind w:left="720" w:hanging="360"/>
      </w:pPr>
      <w:rPr>
        <w:rFonts w:hint="default"/>
        <w:b w:val="0"/>
        <w:bCs/>
      </w:rPr>
    </w:lvl>
    <w:lvl w:ilvl="1" w:tplc="4BB283EE">
      <w:start w:val="1"/>
      <w:numFmt w:val="ordinal"/>
      <w:lvlText w:val="2.3.1.%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3F55B8E"/>
    <w:multiLevelType w:val="hybridMultilevel"/>
    <w:tmpl w:val="C9C8B6DE"/>
    <w:lvl w:ilvl="0" w:tplc="EE26E65A">
      <w:start w:val="1"/>
      <w:numFmt w:val="decimal"/>
      <w:lvlText w:val="1.%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4094362"/>
    <w:multiLevelType w:val="multilevel"/>
    <w:tmpl w:val="94ACF194"/>
    <w:styleLink w:val="WWNum4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3" w15:restartNumberingAfterBreak="0">
    <w:nsid w:val="14216E7E"/>
    <w:multiLevelType w:val="multilevel"/>
    <w:tmpl w:val="52784184"/>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64" w15:restartNumberingAfterBreak="0">
    <w:nsid w:val="14495FD5"/>
    <w:multiLevelType w:val="multilevel"/>
    <w:tmpl w:val="7A58F89C"/>
    <w:styleLink w:val="WW8Num21"/>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65" w15:restartNumberingAfterBreak="0">
    <w:nsid w:val="14913446"/>
    <w:multiLevelType w:val="hybridMultilevel"/>
    <w:tmpl w:val="F4C83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5CB4D7E"/>
    <w:multiLevelType w:val="multilevel"/>
    <w:tmpl w:val="45182C38"/>
    <w:styleLink w:val="WW8Num31"/>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67" w15:restartNumberingAfterBreak="0">
    <w:nsid w:val="163E6D78"/>
    <w:multiLevelType w:val="hybridMultilevel"/>
    <w:tmpl w:val="9DCE5CEE"/>
    <w:lvl w:ilvl="0" w:tplc="BCC2DBFC">
      <w:start w:val="1"/>
      <w:numFmt w:val="bullet"/>
      <w:lvlText w:val=""/>
      <w:lvlJc w:val="left"/>
      <w:pPr>
        <w:ind w:left="106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2076" w:hanging="360"/>
      </w:pPr>
      <w:rPr>
        <w:rFonts w:ascii="Symbol" w:hAnsi="Symbol" w:hint="default"/>
      </w:rPr>
    </w:lvl>
    <w:lvl w:ilvl="2" w:tplc="FFFFFFFF">
      <w:start w:val="1"/>
      <w:numFmt w:val="bullet"/>
      <w:lvlText w:val="-"/>
      <w:lvlJc w:val="left"/>
      <w:pPr>
        <w:ind w:left="1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1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5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169C0E01"/>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16CD7C02"/>
    <w:multiLevelType w:val="multilevel"/>
    <w:tmpl w:val="5E4E6400"/>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17240093"/>
    <w:multiLevelType w:val="singleLevel"/>
    <w:tmpl w:val="04150011"/>
    <w:lvl w:ilvl="0">
      <w:start w:val="1"/>
      <w:numFmt w:val="decimal"/>
      <w:lvlText w:val="%1)"/>
      <w:lvlJc w:val="left"/>
      <w:pPr>
        <w:ind w:left="720" w:hanging="360"/>
      </w:pPr>
    </w:lvl>
  </w:abstractNum>
  <w:abstractNum w:abstractNumId="71" w15:restartNumberingAfterBreak="0">
    <w:nsid w:val="173C1186"/>
    <w:multiLevelType w:val="multilevel"/>
    <w:tmpl w:val="81F87028"/>
    <w:lvl w:ilvl="0">
      <w:start w:val="1"/>
      <w:numFmt w:val="decimal"/>
      <w:lvlText w:val="%1)"/>
      <w:lvlJc w:val="left"/>
      <w:pPr>
        <w:tabs>
          <w:tab w:val="num" w:pos="0"/>
        </w:tabs>
        <w:ind w:left="720" w:hanging="436"/>
      </w:pPr>
      <w:rPr>
        <w:b w:val="0"/>
        <w:i w:val="0"/>
        <w:strike w:val="0"/>
        <w:dstrike w:val="0"/>
        <w:color w:val="000000"/>
        <w:sz w:val="19"/>
        <w:szCs w:val="19"/>
        <w:u w:val="none" w:color="000000"/>
        <w:bdr w:val="none" w:sz="0" w:space="0" w:color="auto"/>
        <w:shd w:val="clear" w:color="auto" w:fill="auto"/>
        <w:vertAlign w:val="baseline"/>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15:restartNumberingAfterBreak="0">
    <w:nsid w:val="17833853"/>
    <w:multiLevelType w:val="multilevel"/>
    <w:tmpl w:val="0A4E9672"/>
    <w:styleLink w:val="WW8Num7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18966F4B"/>
    <w:multiLevelType w:val="multilevel"/>
    <w:tmpl w:val="B8B0EF0A"/>
    <w:styleLink w:val="WW8Num32"/>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74" w15:restartNumberingAfterBreak="0">
    <w:nsid w:val="18CB50DF"/>
    <w:multiLevelType w:val="hybridMultilevel"/>
    <w:tmpl w:val="9C88A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8E96A9B"/>
    <w:multiLevelType w:val="hybridMultilevel"/>
    <w:tmpl w:val="7D9AF012"/>
    <w:lvl w:ilvl="0" w:tplc="8FC4FC1A">
      <w:numFmt w:val="bullet"/>
      <w:lvlText w:val="•"/>
      <w:lvlJc w:val="left"/>
      <w:pPr>
        <w:ind w:left="72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19ED6169"/>
    <w:multiLevelType w:val="hybridMultilevel"/>
    <w:tmpl w:val="2F5AD63E"/>
    <w:lvl w:ilvl="0" w:tplc="B5643566">
      <w:start w:val="1"/>
      <w:numFmt w:val="ordinal"/>
      <w:lvlText w:val="2.%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AA44AB8"/>
    <w:multiLevelType w:val="hybridMultilevel"/>
    <w:tmpl w:val="80F47CA2"/>
    <w:lvl w:ilvl="0" w:tplc="53E87790">
      <w:start w:val="1"/>
      <w:numFmt w:val="decimal"/>
      <w:lvlText w:val="1.3.%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AC11B87"/>
    <w:multiLevelType w:val="multilevel"/>
    <w:tmpl w:val="5E324072"/>
    <w:styleLink w:val="WW8Num101"/>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9" w15:restartNumberingAfterBreak="0">
    <w:nsid w:val="1B6E0E19"/>
    <w:multiLevelType w:val="hybridMultilevel"/>
    <w:tmpl w:val="4ECE8D76"/>
    <w:lvl w:ilvl="0" w:tplc="BCC2DBFC">
      <w:start w:val="1"/>
      <w:numFmt w:val="bullet"/>
      <w:lvlText w:val=""/>
      <w:lvlJc w:val="left"/>
      <w:pPr>
        <w:ind w:left="1065"/>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FFFFFFFF">
      <w:start w:val="1"/>
      <w:numFmt w:val="lowerLetter"/>
      <w:lvlText w:val="%2"/>
      <w:lvlJc w:val="left"/>
      <w:pPr>
        <w:ind w:left="178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5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322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94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66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38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61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82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1B7F13EE"/>
    <w:multiLevelType w:val="singleLevel"/>
    <w:tmpl w:val="04150011"/>
    <w:lvl w:ilvl="0">
      <w:start w:val="1"/>
      <w:numFmt w:val="decimal"/>
      <w:lvlText w:val="%1)"/>
      <w:lvlJc w:val="left"/>
      <w:pPr>
        <w:ind w:left="720" w:hanging="360"/>
      </w:pPr>
    </w:lvl>
  </w:abstractNum>
  <w:abstractNum w:abstractNumId="81" w15:restartNumberingAfterBreak="0">
    <w:nsid w:val="1C966925"/>
    <w:multiLevelType w:val="hybridMultilevel"/>
    <w:tmpl w:val="9EE660CC"/>
    <w:lvl w:ilvl="0" w:tplc="FFFFFFFF">
      <w:start w:val="1"/>
      <w:numFmt w:val="ordinal"/>
      <w:lvlText w:val="4.3.1.%1"/>
      <w:lvlJc w:val="left"/>
      <w:pPr>
        <w:ind w:left="720" w:hanging="360"/>
      </w:pPr>
      <w:rPr>
        <w:rFonts w:hint="default"/>
        <w:b w:val="0"/>
        <w:bCs/>
      </w:rPr>
    </w:lvl>
    <w:lvl w:ilvl="1" w:tplc="FFFFFFFF">
      <w:start w:val="1"/>
      <w:numFmt w:val="ordinal"/>
      <w:lvlText w:val="2.3.1.%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1D894B1B"/>
    <w:multiLevelType w:val="hybridMultilevel"/>
    <w:tmpl w:val="AC861F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1E986D3F"/>
    <w:multiLevelType w:val="hybridMultilevel"/>
    <w:tmpl w:val="527CDF64"/>
    <w:lvl w:ilvl="0" w:tplc="FFFFFFFF">
      <w:start w:val="1"/>
      <w:numFmt w:val="ordinal"/>
      <w:lvlText w:val="4.%1"/>
      <w:lvlJc w:val="left"/>
      <w:pPr>
        <w:ind w:left="36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F5E1F4B"/>
    <w:multiLevelType w:val="multilevel"/>
    <w:tmpl w:val="9354615E"/>
    <w:lvl w:ilvl="0">
      <w:start w:val="1"/>
      <w:numFmt w:val="bullet"/>
      <w:lvlText w:val=""/>
      <w:lvlJc w:val="left"/>
      <w:pPr>
        <w:tabs>
          <w:tab w:val="num" w:pos="348"/>
        </w:tabs>
        <w:ind w:left="1068" w:hanging="360"/>
      </w:pPr>
      <w:rPr>
        <w:rFonts w:ascii="Symbol" w:hAnsi="Symbol" w:cs="Symbol"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85" w15:restartNumberingAfterBreak="0">
    <w:nsid w:val="2094779E"/>
    <w:multiLevelType w:val="singleLevel"/>
    <w:tmpl w:val="04150011"/>
    <w:lvl w:ilvl="0">
      <w:start w:val="1"/>
      <w:numFmt w:val="decimal"/>
      <w:lvlText w:val="%1)"/>
      <w:lvlJc w:val="left"/>
      <w:pPr>
        <w:ind w:left="720" w:hanging="360"/>
      </w:pPr>
    </w:lvl>
  </w:abstractNum>
  <w:abstractNum w:abstractNumId="86" w15:restartNumberingAfterBreak="0">
    <w:nsid w:val="212545D0"/>
    <w:multiLevelType w:val="multilevel"/>
    <w:tmpl w:val="9F5ADCB4"/>
    <w:lvl w:ilvl="0">
      <w:start w:val="1"/>
      <w:numFmt w:val="decimal"/>
      <w:lvlText w:val="%1)"/>
      <w:lvlJc w:val="left"/>
      <w:pPr>
        <w:tabs>
          <w:tab w:val="num" w:pos="324"/>
        </w:tabs>
        <w:ind w:left="1044"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24"/>
        </w:tabs>
        <w:ind w:left="1764" w:hanging="360"/>
      </w:pPr>
    </w:lvl>
    <w:lvl w:ilvl="2">
      <w:start w:val="1"/>
      <w:numFmt w:val="lowerRoman"/>
      <w:lvlText w:val="%3."/>
      <w:lvlJc w:val="right"/>
      <w:pPr>
        <w:tabs>
          <w:tab w:val="num" w:pos="324"/>
        </w:tabs>
        <w:ind w:left="2484" w:hanging="180"/>
      </w:pPr>
    </w:lvl>
    <w:lvl w:ilvl="3">
      <w:start w:val="1"/>
      <w:numFmt w:val="decimal"/>
      <w:lvlText w:val="%4."/>
      <w:lvlJc w:val="left"/>
      <w:pPr>
        <w:tabs>
          <w:tab w:val="num" w:pos="324"/>
        </w:tabs>
        <w:ind w:left="3204" w:hanging="360"/>
      </w:pPr>
    </w:lvl>
    <w:lvl w:ilvl="4">
      <w:start w:val="1"/>
      <w:numFmt w:val="lowerLetter"/>
      <w:lvlText w:val="%5."/>
      <w:lvlJc w:val="left"/>
      <w:pPr>
        <w:tabs>
          <w:tab w:val="num" w:pos="324"/>
        </w:tabs>
        <w:ind w:left="3924" w:hanging="360"/>
      </w:pPr>
    </w:lvl>
    <w:lvl w:ilvl="5">
      <w:start w:val="1"/>
      <w:numFmt w:val="lowerRoman"/>
      <w:lvlText w:val="%6."/>
      <w:lvlJc w:val="right"/>
      <w:pPr>
        <w:tabs>
          <w:tab w:val="num" w:pos="324"/>
        </w:tabs>
        <w:ind w:left="4644" w:hanging="180"/>
      </w:pPr>
    </w:lvl>
    <w:lvl w:ilvl="6">
      <w:start w:val="1"/>
      <w:numFmt w:val="decimal"/>
      <w:lvlText w:val="%7."/>
      <w:lvlJc w:val="left"/>
      <w:pPr>
        <w:tabs>
          <w:tab w:val="num" w:pos="324"/>
        </w:tabs>
        <w:ind w:left="5364" w:hanging="360"/>
      </w:pPr>
    </w:lvl>
    <w:lvl w:ilvl="7">
      <w:start w:val="1"/>
      <w:numFmt w:val="lowerLetter"/>
      <w:lvlText w:val="%8."/>
      <w:lvlJc w:val="left"/>
      <w:pPr>
        <w:tabs>
          <w:tab w:val="num" w:pos="324"/>
        </w:tabs>
        <w:ind w:left="6084" w:hanging="360"/>
      </w:pPr>
    </w:lvl>
    <w:lvl w:ilvl="8">
      <w:start w:val="1"/>
      <w:numFmt w:val="lowerRoman"/>
      <w:lvlText w:val="%9."/>
      <w:lvlJc w:val="right"/>
      <w:pPr>
        <w:tabs>
          <w:tab w:val="num" w:pos="324"/>
        </w:tabs>
        <w:ind w:left="6804" w:hanging="180"/>
      </w:pPr>
    </w:lvl>
  </w:abstractNum>
  <w:abstractNum w:abstractNumId="87" w15:restartNumberingAfterBreak="0">
    <w:nsid w:val="2126565D"/>
    <w:multiLevelType w:val="multilevel"/>
    <w:tmpl w:val="0A06DC76"/>
    <w:styleLink w:val="WW8Num61"/>
    <w:lvl w:ilvl="0">
      <w:start w:val="1"/>
      <w:numFmt w:val="lowerLetter"/>
      <w:lvlText w:val="%1."/>
      <w:lvlJc w:val="left"/>
      <w:pPr>
        <w:ind w:left="720" w:hanging="360"/>
      </w:pPr>
      <w:rPr>
        <w:rFonts w:cs="Times New Roman"/>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23256E76"/>
    <w:multiLevelType w:val="hybridMultilevel"/>
    <w:tmpl w:val="E88A7B8A"/>
    <w:lvl w:ilvl="0" w:tplc="EC9EEE0C">
      <w:start w:val="1"/>
      <w:numFmt w:val="decimal"/>
      <w:lvlText w:val="%1."/>
      <w:lvlJc w:val="left"/>
      <w:pPr>
        <w:ind w:left="45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714BFD4">
      <w:start w:val="1"/>
      <w:numFmt w:val="lowerLetter"/>
      <w:lvlText w:val="%2"/>
      <w:lvlJc w:val="left"/>
      <w:pPr>
        <w:ind w:left="117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70C998C">
      <w:start w:val="1"/>
      <w:numFmt w:val="lowerRoman"/>
      <w:lvlText w:val="%3"/>
      <w:lvlJc w:val="left"/>
      <w:pPr>
        <w:ind w:left="189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D6AB7AA">
      <w:start w:val="1"/>
      <w:numFmt w:val="decimal"/>
      <w:lvlText w:val="%4"/>
      <w:lvlJc w:val="left"/>
      <w:pPr>
        <w:ind w:left="261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A28F63C">
      <w:start w:val="1"/>
      <w:numFmt w:val="lowerLetter"/>
      <w:lvlText w:val="%5"/>
      <w:lvlJc w:val="left"/>
      <w:pPr>
        <w:ind w:left="333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EACC5FE">
      <w:start w:val="1"/>
      <w:numFmt w:val="lowerRoman"/>
      <w:lvlText w:val="%6"/>
      <w:lvlJc w:val="left"/>
      <w:pPr>
        <w:ind w:left="405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3FA25EC">
      <w:start w:val="1"/>
      <w:numFmt w:val="decimal"/>
      <w:lvlText w:val="%7"/>
      <w:lvlJc w:val="left"/>
      <w:pPr>
        <w:ind w:left="477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77E17EC">
      <w:start w:val="1"/>
      <w:numFmt w:val="lowerLetter"/>
      <w:lvlText w:val="%8"/>
      <w:lvlJc w:val="left"/>
      <w:pPr>
        <w:ind w:left="549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9D2A036">
      <w:start w:val="1"/>
      <w:numFmt w:val="lowerRoman"/>
      <w:lvlText w:val="%9"/>
      <w:lvlJc w:val="left"/>
      <w:pPr>
        <w:ind w:left="621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237170D3"/>
    <w:multiLevelType w:val="hybridMultilevel"/>
    <w:tmpl w:val="7E085DC8"/>
    <w:lvl w:ilvl="0" w:tplc="FFFFFFFF">
      <w:start w:val="1"/>
      <w:numFmt w:val="decimal"/>
      <w:lvlText w:val="3.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90" w15:restartNumberingAfterBreak="0">
    <w:nsid w:val="23AA5B73"/>
    <w:multiLevelType w:val="singleLevel"/>
    <w:tmpl w:val="04150011"/>
    <w:lvl w:ilvl="0">
      <w:start w:val="1"/>
      <w:numFmt w:val="decimal"/>
      <w:lvlText w:val="%1)"/>
      <w:lvlJc w:val="left"/>
      <w:pPr>
        <w:ind w:left="720" w:hanging="360"/>
      </w:pPr>
    </w:lvl>
  </w:abstractNum>
  <w:abstractNum w:abstractNumId="91" w15:restartNumberingAfterBreak="0">
    <w:nsid w:val="247B415E"/>
    <w:multiLevelType w:val="singleLevel"/>
    <w:tmpl w:val="04150011"/>
    <w:lvl w:ilvl="0">
      <w:start w:val="1"/>
      <w:numFmt w:val="decimal"/>
      <w:lvlText w:val="%1)"/>
      <w:lvlJc w:val="left"/>
      <w:pPr>
        <w:ind w:left="1064" w:hanging="360"/>
      </w:pPr>
    </w:lvl>
  </w:abstractNum>
  <w:abstractNum w:abstractNumId="92" w15:restartNumberingAfterBreak="0">
    <w:nsid w:val="24FE4F5A"/>
    <w:multiLevelType w:val="multilevel"/>
    <w:tmpl w:val="9D8A3D7A"/>
    <w:lvl w:ilvl="0">
      <w:start w:val="1"/>
      <w:numFmt w:val="decimal"/>
      <w:lvlText w:val="%1"/>
      <w:lvlJc w:val="left"/>
      <w:pPr>
        <w:ind w:left="432" w:hanging="432"/>
      </w:pPr>
      <w:rPr>
        <w:rFonts w:hint="default"/>
      </w:rPr>
    </w:lvl>
    <w:lvl w:ilvl="1">
      <w:start w:val="1"/>
      <w:numFmt w:val="decimal"/>
      <w:lvlText w:val="2.%2."/>
      <w:lvlJc w:val="left"/>
      <w:pPr>
        <w:ind w:left="860" w:hanging="576"/>
      </w:pPr>
      <w:rPr>
        <w:rFonts w:hint="default"/>
        <w:b/>
        <w:i w:val="0"/>
      </w:rPr>
    </w:lvl>
    <w:lvl w:ilvl="2">
      <w:start w:val="1"/>
      <w:numFmt w:val="decimal"/>
      <w:lvlText w:val="%1.%2.%3"/>
      <w:lvlJc w:val="left"/>
      <w:pPr>
        <w:ind w:left="5824"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93" w15:restartNumberingAfterBreak="0">
    <w:nsid w:val="255E2E9C"/>
    <w:multiLevelType w:val="hybridMultilevel"/>
    <w:tmpl w:val="CD8AC400"/>
    <w:lvl w:ilvl="0" w:tplc="FFFFFFFF">
      <w:start w:val="2"/>
      <w:numFmt w:val="ordinal"/>
      <w:lvlText w:val="4.3.%1"/>
      <w:lvlJc w:val="left"/>
      <w:pPr>
        <w:ind w:left="720" w:hanging="360"/>
      </w:pPr>
      <w:rPr>
        <w:rFonts w:ascii="Segoe UI Light" w:hAnsi="Segoe UI Light" w:cs="Segoe UI Light"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65721E3"/>
    <w:multiLevelType w:val="hybridMultilevel"/>
    <w:tmpl w:val="7BB67692"/>
    <w:lvl w:ilvl="0" w:tplc="189A1756">
      <w:start w:val="1"/>
      <w:numFmt w:val="decimal"/>
      <w:lvlText w:val="1.4.2.%1."/>
      <w:lvlJc w:val="left"/>
      <w:pPr>
        <w:ind w:left="717"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74A03F1"/>
    <w:multiLevelType w:val="hybridMultilevel"/>
    <w:tmpl w:val="873CAD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78979E9"/>
    <w:multiLevelType w:val="multilevel"/>
    <w:tmpl w:val="87C41436"/>
    <w:styleLink w:val="WW8Num10"/>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7" w15:restartNumberingAfterBreak="0">
    <w:nsid w:val="28976427"/>
    <w:multiLevelType w:val="singleLevel"/>
    <w:tmpl w:val="04150011"/>
    <w:lvl w:ilvl="0">
      <w:start w:val="1"/>
      <w:numFmt w:val="decimal"/>
      <w:lvlText w:val="%1)"/>
      <w:lvlJc w:val="left"/>
      <w:pPr>
        <w:ind w:left="1064" w:hanging="360"/>
      </w:pPr>
    </w:lvl>
  </w:abstractNum>
  <w:abstractNum w:abstractNumId="98" w15:restartNumberingAfterBreak="0">
    <w:nsid w:val="29217EB5"/>
    <w:multiLevelType w:val="multilevel"/>
    <w:tmpl w:val="77684508"/>
    <w:styleLink w:val="WWNum4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9" w15:restartNumberingAfterBreak="0">
    <w:nsid w:val="2A122A9D"/>
    <w:multiLevelType w:val="multilevel"/>
    <w:tmpl w:val="7536259C"/>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00" w15:restartNumberingAfterBreak="0">
    <w:nsid w:val="2B3848F6"/>
    <w:multiLevelType w:val="multilevel"/>
    <w:tmpl w:val="AC9C5808"/>
    <w:lvl w:ilvl="0">
      <w:start w:val="1"/>
      <w:numFmt w:val="decimal"/>
      <w:lvlText w:val="%1)"/>
      <w:lvlJc w:val="left"/>
      <w:pPr>
        <w:tabs>
          <w:tab w:val="num" w:pos="360"/>
        </w:tabs>
        <w:ind w:left="720" w:hanging="360"/>
      </w:pPr>
      <w:rPr>
        <w:b w:val="0"/>
        <w:i w:val="0"/>
        <w:strike w:val="0"/>
        <w:dstrike w:val="0"/>
        <w:color w:val="000000"/>
        <w:position w:val="0"/>
        <w:sz w:val="19"/>
        <w:szCs w:val="19"/>
        <w:u w:val="none" w:color="000000"/>
        <w:effect w:val="none"/>
        <w:bdr w:val="none" w:sz="0" w:space="0" w:color="auto"/>
        <w:shd w:val="clear" w:color="auto" w:fill="auto"/>
        <w:vertAlign w:val="baseline"/>
      </w:rPr>
    </w:lvl>
    <w:lvl w:ilvl="1">
      <w:start w:val="1"/>
      <w:numFmt w:val="bullet"/>
      <w:lvlText w:val="o"/>
      <w:lvlJc w:val="left"/>
      <w:pPr>
        <w:tabs>
          <w:tab w:val="num" w:pos="360"/>
        </w:tabs>
        <w:ind w:left="1440" w:hanging="360"/>
      </w:pPr>
      <w:rPr>
        <w:rFonts w:ascii="Courier New" w:hAnsi="Courier New" w:cs="Courier New" w:hint="default"/>
      </w:rPr>
    </w:lvl>
    <w:lvl w:ilvl="2">
      <w:start w:val="1"/>
      <w:numFmt w:val="bullet"/>
      <w:lvlText w:val=""/>
      <w:lvlJc w:val="left"/>
      <w:pPr>
        <w:tabs>
          <w:tab w:val="num" w:pos="360"/>
        </w:tabs>
        <w:ind w:left="2160" w:hanging="360"/>
      </w:pPr>
      <w:rPr>
        <w:rFonts w:ascii="Wingdings" w:hAnsi="Wingdings" w:cs="Wingdings" w:hint="default"/>
      </w:rPr>
    </w:lvl>
    <w:lvl w:ilvl="3">
      <w:start w:val="1"/>
      <w:numFmt w:val="bullet"/>
      <w:lvlText w:val=""/>
      <w:lvlJc w:val="left"/>
      <w:pPr>
        <w:tabs>
          <w:tab w:val="num" w:pos="360"/>
        </w:tabs>
        <w:ind w:left="2880" w:hanging="360"/>
      </w:pPr>
      <w:rPr>
        <w:rFonts w:ascii="Symbol" w:hAnsi="Symbol" w:cs="Symbol" w:hint="default"/>
      </w:rPr>
    </w:lvl>
    <w:lvl w:ilvl="4">
      <w:start w:val="1"/>
      <w:numFmt w:val="bullet"/>
      <w:lvlText w:val="o"/>
      <w:lvlJc w:val="left"/>
      <w:pPr>
        <w:tabs>
          <w:tab w:val="num" w:pos="360"/>
        </w:tabs>
        <w:ind w:left="3600" w:hanging="360"/>
      </w:pPr>
      <w:rPr>
        <w:rFonts w:ascii="Courier New" w:hAnsi="Courier New" w:cs="Courier New" w:hint="default"/>
      </w:rPr>
    </w:lvl>
    <w:lvl w:ilvl="5">
      <w:start w:val="1"/>
      <w:numFmt w:val="bullet"/>
      <w:lvlText w:val=""/>
      <w:lvlJc w:val="left"/>
      <w:pPr>
        <w:tabs>
          <w:tab w:val="num" w:pos="360"/>
        </w:tabs>
        <w:ind w:left="4320" w:hanging="360"/>
      </w:pPr>
      <w:rPr>
        <w:rFonts w:ascii="Wingdings" w:hAnsi="Wingdings" w:cs="Wingdings" w:hint="default"/>
      </w:rPr>
    </w:lvl>
    <w:lvl w:ilvl="6">
      <w:start w:val="1"/>
      <w:numFmt w:val="bullet"/>
      <w:lvlText w:val=""/>
      <w:lvlJc w:val="left"/>
      <w:pPr>
        <w:tabs>
          <w:tab w:val="num" w:pos="360"/>
        </w:tabs>
        <w:ind w:left="5040" w:hanging="360"/>
      </w:pPr>
      <w:rPr>
        <w:rFonts w:ascii="Symbol" w:hAnsi="Symbol" w:cs="Symbol" w:hint="default"/>
      </w:rPr>
    </w:lvl>
    <w:lvl w:ilvl="7">
      <w:start w:val="1"/>
      <w:numFmt w:val="bullet"/>
      <w:lvlText w:val="o"/>
      <w:lvlJc w:val="left"/>
      <w:pPr>
        <w:tabs>
          <w:tab w:val="num" w:pos="360"/>
        </w:tabs>
        <w:ind w:left="5760" w:hanging="360"/>
      </w:pPr>
      <w:rPr>
        <w:rFonts w:ascii="Courier New" w:hAnsi="Courier New" w:cs="Courier New" w:hint="default"/>
      </w:rPr>
    </w:lvl>
    <w:lvl w:ilvl="8">
      <w:start w:val="1"/>
      <w:numFmt w:val="bullet"/>
      <w:lvlText w:val=""/>
      <w:lvlJc w:val="left"/>
      <w:pPr>
        <w:tabs>
          <w:tab w:val="num" w:pos="360"/>
        </w:tabs>
        <w:ind w:left="6480" w:hanging="360"/>
      </w:pPr>
      <w:rPr>
        <w:rFonts w:ascii="Wingdings" w:hAnsi="Wingdings" w:cs="Wingdings" w:hint="default"/>
      </w:rPr>
    </w:lvl>
  </w:abstractNum>
  <w:abstractNum w:abstractNumId="101" w15:restartNumberingAfterBreak="0">
    <w:nsid w:val="2B9B1EA5"/>
    <w:multiLevelType w:val="singleLevel"/>
    <w:tmpl w:val="0415000F"/>
    <w:lvl w:ilvl="0">
      <w:start w:val="1"/>
      <w:numFmt w:val="decimal"/>
      <w:lvlText w:val="%1."/>
      <w:lvlJc w:val="left"/>
      <w:pPr>
        <w:ind w:left="720" w:hanging="360"/>
      </w:pPr>
    </w:lvl>
  </w:abstractNum>
  <w:abstractNum w:abstractNumId="102" w15:restartNumberingAfterBreak="0">
    <w:nsid w:val="2C7C462D"/>
    <w:multiLevelType w:val="multilevel"/>
    <w:tmpl w:val="04B600C2"/>
    <w:styleLink w:val="WWNum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2C7F384A"/>
    <w:multiLevelType w:val="hybridMultilevel"/>
    <w:tmpl w:val="D624CC34"/>
    <w:lvl w:ilvl="0" w:tplc="FFFFFFFF">
      <w:start w:val="1"/>
      <w:numFmt w:val="decimal"/>
      <w:lvlText w:val="4.2.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D013DB2"/>
    <w:multiLevelType w:val="hybridMultilevel"/>
    <w:tmpl w:val="873CA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D596FEF"/>
    <w:multiLevelType w:val="multilevel"/>
    <w:tmpl w:val="0A328F96"/>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06" w15:restartNumberingAfterBreak="0">
    <w:nsid w:val="2E7E6594"/>
    <w:multiLevelType w:val="multilevel"/>
    <w:tmpl w:val="3C0AA27A"/>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7" w15:restartNumberingAfterBreak="0">
    <w:nsid w:val="2F854730"/>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2FE80146"/>
    <w:multiLevelType w:val="singleLevel"/>
    <w:tmpl w:val="0415000F"/>
    <w:lvl w:ilvl="0">
      <w:start w:val="1"/>
      <w:numFmt w:val="decimal"/>
      <w:lvlText w:val="%1."/>
      <w:lvlJc w:val="left"/>
      <w:pPr>
        <w:ind w:left="720" w:hanging="360"/>
      </w:pPr>
    </w:lvl>
  </w:abstractNum>
  <w:abstractNum w:abstractNumId="109" w15:restartNumberingAfterBreak="0">
    <w:nsid w:val="309051C3"/>
    <w:multiLevelType w:val="multilevel"/>
    <w:tmpl w:val="B38E0738"/>
    <w:styleLink w:val="WW8Num1"/>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0" w15:restartNumberingAfterBreak="0">
    <w:nsid w:val="31664552"/>
    <w:multiLevelType w:val="hybridMultilevel"/>
    <w:tmpl w:val="107A53B8"/>
    <w:lvl w:ilvl="0" w:tplc="7B4810CA">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11" w15:restartNumberingAfterBreak="0">
    <w:nsid w:val="31A70475"/>
    <w:multiLevelType w:val="multilevel"/>
    <w:tmpl w:val="250C968A"/>
    <w:lvl w:ilvl="0">
      <w:start w:val="1"/>
      <w:numFmt w:val="decimal"/>
      <w:lvlText w:val="%1."/>
      <w:lvlJc w:val="left"/>
      <w:pPr>
        <w:ind w:left="360" w:hanging="360"/>
      </w:pPr>
    </w:lvl>
    <w:lvl w:ilvl="1">
      <w:start w:val="2"/>
      <w:numFmt w:val="decimal"/>
      <w:isLgl/>
      <w:lvlText w:val="%1.%2"/>
      <w:lvlJc w:val="left"/>
      <w:pPr>
        <w:ind w:left="656" w:hanging="405"/>
      </w:pPr>
      <w:rPr>
        <w:rFonts w:hint="default"/>
      </w:rPr>
    </w:lvl>
    <w:lvl w:ilvl="2">
      <w:start w:val="2"/>
      <w:numFmt w:val="decimal"/>
      <w:isLgl/>
      <w:lvlText w:val="%1.%2.%3"/>
      <w:lvlJc w:val="left"/>
      <w:pPr>
        <w:ind w:left="1222" w:hanging="720"/>
      </w:pPr>
      <w:rPr>
        <w:rFonts w:hint="default"/>
      </w:rPr>
    </w:lvl>
    <w:lvl w:ilvl="3">
      <w:start w:val="1"/>
      <w:numFmt w:val="decimal"/>
      <w:isLgl/>
      <w:lvlText w:val="%1.%2.%3.%4"/>
      <w:lvlJc w:val="left"/>
      <w:pPr>
        <w:ind w:left="1473" w:hanging="72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197" w:hanging="1440"/>
      </w:pPr>
      <w:rPr>
        <w:rFonts w:hint="default"/>
      </w:rPr>
    </w:lvl>
    <w:lvl w:ilvl="8">
      <w:start w:val="1"/>
      <w:numFmt w:val="decimal"/>
      <w:isLgl/>
      <w:lvlText w:val="%1.%2.%3.%4.%5.%6.%7.%8.%9"/>
      <w:lvlJc w:val="left"/>
      <w:pPr>
        <w:ind w:left="3808" w:hanging="1800"/>
      </w:pPr>
      <w:rPr>
        <w:rFonts w:hint="default"/>
      </w:rPr>
    </w:lvl>
  </w:abstractNum>
  <w:abstractNum w:abstractNumId="112" w15:restartNumberingAfterBreak="0">
    <w:nsid w:val="31F25720"/>
    <w:multiLevelType w:val="multilevel"/>
    <w:tmpl w:val="06A8A312"/>
    <w:lvl w:ilvl="0">
      <w:start w:val="1"/>
      <w:numFmt w:val="decimal"/>
      <w:lvlText w:val="%1."/>
      <w:lvlJc w:val="left"/>
      <w:pPr>
        <w:tabs>
          <w:tab w:val="num" w:pos="360"/>
        </w:tabs>
        <w:ind w:left="720" w:hanging="360"/>
      </w:pPr>
    </w:lvl>
    <w:lvl w:ilvl="1">
      <w:start w:val="1"/>
      <w:numFmt w:val="decimal"/>
      <w:lvlText w:val="%2."/>
      <w:lvlJc w:val="left"/>
      <w:pPr>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113" w15:restartNumberingAfterBreak="0">
    <w:nsid w:val="32C618B0"/>
    <w:multiLevelType w:val="singleLevel"/>
    <w:tmpl w:val="04150001"/>
    <w:lvl w:ilvl="0">
      <w:start w:val="1"/>
      <w:numFmt w:val="bullet"/>
      <w:lvlText w:val=""/>
      <w:lvlJc w:val="left"/>
      <w:pPr>
        <w:ind w:left="720" w:hanging="360"/>
      </w:pPr>
      <w:rPr>
        <w:rFonts w:ascii="Symbol" w:hAnsi="Symbol" w:hint="default"/>
      </w:rPr>
    </w:lvl>
  </w:abstractNum>
  <w:abstractNum w:abstractNumId="114" w15:restartNumberingAfterBreak="0">
    <w:nsid w:val="32F811A9"/>
    <w:multiLevelType w:val="multilevel"/>
    <w:tmpl w:val="43C0A3B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15" w15:restartNumberingAfterBreak="0">
    <w:nsid w:val="332F4EED"/>
    <w:multiLevelType w:val="singleLevel"/>
    <w:tmpl w:val="04150011"/>
    <w:lvl w:ilvl="0">
      <w:start w:val="1"/>
      <w:numFmt w:val="decimal"/>
      <w:lvlText w:val="%1)"/>
      <w:lvlJc w:val="left"/>
      <w:pPr>
        <w:ind w:left="720" w:hanging="360"/>
      </w:pPr>
    </w:lvl>
  </w:abstractNum>
  <w:abstractNum w:abstractNumId="116" w15:restartNumberingAfterBreak="0">
    <w:nsid w:val="337958F0"/>
    <w:multiLevelType w:val="hybridMultilevel"/>
    <w:tmpl w:val="4BF69432"/>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45723D6"/>
    <w:multiLevelType w:val="multilevel"/>
    <w:tmpl w:val="005C3ABC"/>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8" w15:restartNumberingAfterBreak="0">
    <w:nsid w:val="34D05D42"/>
    <w:multiLevelType w:val="hybridMultilevel"/>
    <w:tmpl w:val="A586A106"/>
    <w:lvl w:ilvl="0" w:tplc="6E74E9A2">
      <w:start w:val="1"/>
      <w:numFmt w:val="decimal"/>
      <w:lvlText w:val="1.2.1.%1."/>
      <w:lvlJc w:val="left"/>
      <w:pPr>
        <w:ind w:left="365"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53743A5"/>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35A00B66"/>
    <w:multiLevelType w:val="multilevel"/>
    <w:tmpl w:val="D846A624"/>
    <w:styleLink w:val="WWNum57"/>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1" w15:restartNumberingAfterBreak="0">
    <w:nsid w:val="362B43F9"/>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363F51A2"/>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364376B3"/>
    <w:multiLevelType w:val="hybridMultilevel"/>
    <w:tmpl w:val="13203736"/>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366A4374"/>
    <w:multiLevelType w:val="multilevel"/>
    <w:tmpl w:val="D3005EA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5" w15:restartNumberingAfterBreak="0">
    <w:nsid w:val="3724158B"/>
    <w:multiLevelType w:val="hybridMultilevel"/>
    <w:tmpl w:val="9920CBAC"/>
    <w:lvl w:ilvl="0" w:tplc="BCC2DBFC">
      <w:start w:val="1"/>
      <w:numFmt w:val="bullet"/>
      <w:lvlText w:val=""/>
      <w:lvlJc w:val="left"/>
      <w:pPr>
        <w:ind w:left="833"/>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FFFFFFFF">
      <w:start w:val="1"/>
      <w:numFmt w:val="bullet"/>
      <w:lvlText w:val="o"/>
      <w:lvlJc w:val="left"/>
      <w:pPr>
        <w:ind w:left="15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38635A86"/>
    <w:multiLevelType w:val="multilevel"/>
    <w:tmpl w:val="B984B340"/>
    <w:lvl w:ilvl="0">
      <w:start w:val="1"/>
      <w:numFmt w:val="decimal"/>
      <w:lvlText w:val="%1."/>
      <w:lvlJc w:val="left"/>
      <w:pPr>
        <w:ind w:left="360" w:hanging="360"/>
      </w:pPr>
      <w:rPr>
        <w:rFonts w:hint="default"/>
      </w:rPr>
    </w:lvl>
    <w:lvl w:ilvl="1">
      <w:start w:val="3"/>
      <w:numFmt w:val="decimal"/>
      <w:isLgl/>
      <w:lvlText w:val="%1.%2"/>
      <w:lvlJc w:val="left"/>
      <w:pPr>
        <w:ind w:left="446" w:hanging="375"/>
      </w:pPr>
      <w:rPr>
        <w:rFonts w:hint="default"/>
      </w:rPr>
    </w:lvl>
    <w:lvl w:ilvl="2">
      <w:start w:val="1"/>
      <w:numFmt w:val="decimal"/>
      <w:isLgl/>
      <w:lvlText w:val="%1.7.1"/>
      <w:lvlJc w:val="left"/>
      <w:pPr>
        <w:ind w:left="862" w:hanging="720"/>
      </w:pPr>
      <w:rPr>
        <w:rFonts w:hint="default"/>
      </w:rPr>
    </w:lvl>
    <w:lvl w:ilvl="3">
      <w:start w:val="1"/>
      <w:numFmt w:val="decimal"/>
      <w:isLgl/>
      <w:lvlText w:val="%1.%2.%3.%4"/>
      <w:lvlJc w:val="left"/>
      <w:pPr>
        <w:ind w:left="933"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435"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937" w:hanging="1440"/>
      </w:pPr>
      <w:rPr>
        <w:rFonts w:hint="default"/>
      </w:rPr>
    </w:lvl>
    <w:lvl w:ilvl="8">
      <w:start w:val="1"/>
      <w:numFmt w:val="decimal"/>
      <w:isLgl/>
      <w:lvlText w:val="%1.%2.%3.%4.%5.%6.%7.%8.%9"/>
      <w:lvlJc w:val="left"/>
      <w:pPr>
        <w:ind w:left="2368" w:hanging="1800"/>
      </w:pPr>
      <w:rPr>
        <w:rFonts w:hint="default"/>
      </w:rPr>
    </w:lvl>
  </w:abstractNum>
  <w:abstractNum w:abstractNumId="127" w15:restartNumberingAfterBreak="0">
    <w:nsid w:val="3884571C"/>
    <w:multiLevelType w:val="multilevel"/>
    <w:tmpl w:val="079408AA"/>
    <w:styleLink w:val="WW8Num2"/>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28" w15:restartNumberingAfterBreak="0">
    <w:nsid w:val="39164D93"/>
    <w:multiLevelType w:val="hybridMultilevel"/>
    <w:tmpl w:val="A52287A0"/>
    <w:lvl w:ilvl="0" w:tplc="FFFFFFFF">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425" w:hanging="360"/>
      </w:pPr>
      <w:rPr>
        <w:rFonts w:ascii="Symbol" w:hAnsi="Symbol" w:hint="default"/>
      </w:rPr>
    </w:lvl>
    <w:lvl w:ilvl="2" w:tplc="FFFFFFFF">
      <w:start w:val="1"/>
      <w:numFmt w:val="bullet"/>
      <w:lvlText w:val="▪"/>
      <w:lvlJc w:val="left"/>
      <w:pPr>
        <w:ind w:left="19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9" w15:restartNumberingAfterBreak="0">
    <w:nsid w:val="3B1F4F91"/>
    <w:multiLevelType w:val="multilevel"/>
    <w:tmpl w:val="96C20F68"/>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30" w15:restartNumberingAfterBreak="0">
    <w:nsid w:val="3B864FE5"/>
    <w:multiLevelType w:val="singleLevel"/>
    <w:tmpl w:val="04150011"/>
    <w:lvl w:ilvl="0">
      <w:start w:val="1"/>
      <w:numFmt w:val="decimal"/>
      <w:lvlText w:val="%1)"/>
      <w:lvlJc w:val="left"/>
      <w:pPr>
        <w:ind w:left="720" w:hanging="360"/>
      </w:pPr>
    </w:lvl>
  </w:abstractNum>
  <w:abstractNum w:abstractNumId="131" w15:restartNumberingAfterBreak="0">
    <w:nsid w:val="3C69362F"/>
    <w:multiLevelType w:val="multilevel"/>
    <w:tmpl w:val="C7B63078"/>
    <w:styleLink w:val="WWNum4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2" w15:restartNumberingAfterBreak="0">
    <w:nsid w:val="3C8216C5"/>
    <w:multiLevelType w:val="hybridMultilevel"/>
    <w:tmpl w:val="80C8FEC8"/>
    <w:lvl w:ilvl="0" w:tplc="BCC2DBFC">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3" w15:restartNumberingAfterBreak="0">
    <w:nsid w:val="3D43656F"/>
    <w:multiLevelType w:val="hybridMultilevel"/>
    <w:tmpl w:val="0BC87B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3D663036"/>
    <w:multiLevelType w:val="hybridMultilevel"/>
    <w:tmpl w:val="A0A0AF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3F0A26BA"/>
    <w:multiLevelType w:val="hybridMultilevel"/>
    <w:tmpl w:val="C256F2A4"/>
    <w:lvl w:ilvl="0" w:tplc="B27CD04C">
      <w:start w:val="1"/>
      <w:numFmt w:val="decimal"/>
      <w:lvlText w:val="1.2.2.%1."/>
      <w:lvlJc w:val="left"/>
      <w:pPr>
        <w:ind w:left="365"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F2C4BD7"/>
    <w:multiLevelType w:val="hybridMultilevel"/>
    <w:tmpl w:val="F6884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3F321067"/>
    <w:multiLevelType w:val="multilevel"/>
    <w:tmpl w:val="A1DAB8C2"/>
    <w:lvl w:ilvl="0">
      <w:start w:val="2"/>
      <w:numFmt w:val="decimal"/>
      <w:lvlText w:val="3.2.5.%1."/>
      <w:lvlJc w:val="left"/>
      <w:pPr>
        <w:tabs>
          <w:tab w:val="num" w:pos="0"/>
        </w:tabs>
        <w:ind w:left="641" w:firstLine="0"/>
      </w:pPr>
      <w:rPr>
        <w:rFonts w:ascii="Segoe UI Light" w:eastAsia="Calibri" w:hAnsi="Segoe UI Light" w:cs="Segoe UI Light" w:hint="default"/>
        <w:b w:val="0"/>
        <w:i w:val="0"/>
        <w:strike w:val="0"/>
        <w:dstrike w:val="0"/>
        <w:color w:val="000000"/>
        <w:position w:val="0"/>
        <w:sz w:val="20"/>
        <w:szCs w:val="20"/>
        <w:u w:val="none" w:color="000000"/>
        <w:vertAlign w:val="baseline"/>
      </w:rPr>
    </w:lvl>
    <w:lvl w:ilvl="1">
      <w:start w:val="1"/>
      <w:numFmt w:val="bullet"/>
      <w:lvlText w:val=""/>
      <w:lvlJc w:val="left"/>
      <w:pPr>
        <w:tabs>
          <w:tab w:val="num" w:pos="0"/>
        </w:tabs>
        <w:ind w:left="1078" w:firstLine="0"/>
      </w:pPr>
      <w:rPr>
        <w:rFonts w:ascii="Segoe UI Symbol" w:hAnsi="Segoe UI Symbol" w:hint="default"/>
      </w:rPr>
    </w:lvl>
    <w:lvl w:ilvl="2">
      <w:start w:val="1"/>
      <w:numFmt w:val="bullet"/>
      <w:lvlText w:val="▪"/>
      <w:lvlJc w:val="left"/>
      <w:pPr>
        <w:tabs>
          <w:tab w:val="num" w:pos="0"/>
        </w:tabs>
        <w:ind w:left="1798" w:firstLine="0"/>
      </w:pPr>
      <w:rPr>
        <w:rFonts w:ascii="Segoe UI Symbol" w:hAnsi="Segoe UI Symbol" w:hint="default"/>
      </w:rPr>
    </w:lvl>
    <w:lvl w:ilvl="3">
      <w:start w:val="1"/>
      <w:numFmt w:val="bullet"/>
      <w:lvlText w:val="•"/>
      <w:lvlJc w:val="left"/>
      <w:pPr>
        <w:tabs>
          <w:tab w:val="num" w:pos="0"/>
        </w:tabs>
        <w:ind w:left="2518" w:firstLine="0"/>
      </w:pPr>
      <w:rPr>
        <w:rFonts w:ascii="Arial" w:hAnsi="Arial" w:hint="default"/>
      </w:rPr>
    </w:lvl>
    <w:lvl w:ilvl="4">
      <w:start w:val="1"/>
      <w:numFmt w:val="bullet"/>
      <w:lvlText w:val="o"/>
      <w:lvlJc w:val="left"/>
      <w:pPr>
        <w:tabs>
          <w:tab w:val="num" w:pos="0"/>
        </w:tabs>
        <w:ind w:left="3238" w:firstLine="0"/>
      </w:pPr>
      <w:rPr>
        <w:rFonts w:ascii="Segoe UI Symbol" w:hAnsi="Segoe UI Symbol" w:hint="default"/>
      </w:rPr>
    </w:lvl>
    <w:lvl w:ilvl="5">
      <w:start w:val="1"/>
      <w:numFmt w:val="bullet"/>
      <w:lvlText w:val="▪"/>
      <w:lvlJc w:val="left"/>
      <w:pPr>
        <w:tabs>
          <w:tab w:val="num" w:pos="0"/>
        </w:tabs>
        <w:ind w:left="3958" w:firstLine="0"/>
      </w:pPr>
      <w:rPr>
        <w:rFonts w:ascii="Segoe UI Symbol" w:hAnsi="Segoe UI Symbol" w:hint="default"/>
      </w:rPr>
    </w:lvl>
    <w:lvl w:ilvl="6">
      <w:start w:val="1"/>
      <w:numFmt w:val="bullet"/>
      <w:lvlText w:val="•"/>
      <w:lvlJc w:val="left"/>
      <w:pPr>
        <w:tabs>
          <w:tab w:val="num" w:pos="0"/>
        </w:tabs>
        <w:ind w:left="4678" w:firstLine="0"/>
      </w:pPr>
      <w:rPr>
        <w:rFonts w:ascii="Arial" w:hAnsi="Arial" w:hint="default"/>
      </w:rPr>
    </w:lvl>
    <w:lvl w:ilvl="7">
      <w:start w:val="1"/>
      <w:numFmt w:val="bullet"/>
      <w:lvlText w:val="o"/>
      <w:lvlJc w:val="left"/>
      <w:pPr>
        <w:tabs>
          <w:tab w:val="num" w:pos="0"/>
        </w:tabs>
        <w:ind w:left="5398" w:firstLine="0"/>
      </w:pPr>
      <w:rPr>
        <w:rFonts w:ascii="Segoe UI Symbol" w:hAnsi="Segoe UI Symbol" w:hint="default"/>
      </w:rPr>
    </w:lvl>
    <w:lvl w:ilvl="8">
      <w:start w:val="1"/>
      <w:numFmt w:val="bullet"/>
      <w:lvlText w:val="▪"/>
      <w:lvlJc w:val="left"/>
      <w:pPr>
        <w:tabs>
          <w:tab w:val="num" w:pos="0"/>
        </w:tabs>
        <w:ind w:left="6118" w:firstLine="0"/>
      </w:pPr>
      <w:rPr>
        <w:rFonts w:ascii="Segoe UI Symbol" w:hAnsi="Segoe UI Symbol" w:hint="default"/>
      </w:rPr>
    </w:lvl>
  </w:abstractNum>
  <w:abstractNum w:abstractNumId="138" w15:restartNumberingAfterBreak="0">
    <w:nsid w:val="3F3B7DAE"/>
    <w:multiLevelType w:val="hybridMultilevel"/>
    <w:tmpl w:val="822C40CC"/>
    <w:lvl w:ilvl="0" w:tplc="E07EEAFC">
      <w:start w:val="1"/>
      <w:numFmt w:val="decimal"/>
      <w:lvlText w:val="1.4.1.%1."/>
      <w:lvlJc w:val="left"/>
      <w:pPr>
        <w:ind w:left="72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9" w15:restartNumberingAfterBreak="0">
    <w:nsid w:val="3F444A2A"/>
    <w:multiLevelType w:val="hybridMultilevel"/>
    <w:tmpl w:val="22E88E96"/>
    <w:lvl w:ilvl="0" w:tplc="AB60FF5C">
      <w:start w:val="1"/>
      <w:numFmt w:val="lowerLetter"/>
      <w:lvlText w:val="%1)"/>
      <w:lvlJc w:val="left"/>
      <w:pPr>
        <w:ind w:left="1068" w:hanging="360"/>
      </w:pPr>
      <w:rPr>
        <w:rFonts w:ascii="Segoe UI Light" w:eastAsia="Calibri" w:hAnsi="Segoe UI Light" w:cs="Segoe UI Light" w:hint="default"/>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0" w15:restartNumberingAfterBreak="0">
    <w:nsid w:val="3FEC75D3"/>
    <w:multiLevelType w:val="singleLevel"/>
    <w:tmpl w:val="04150011"/>
    <w:lvl w:ilvl="0">
      <w:start w:val="1"/>
      <w:numFmt w:val="decimal"/>
      <w:lvlText w:val="%1)"/>
      <w:lvlJc w:val="left"/>
      <w:pPr>
        <w:ind w:left="720" w:hanging="360"/>
      </w:pPr>
    </w:lvl>
  </w:abstractNum>
  <w:abstractNum w:abstractNumId="141" w15:restartNumberingAfterBreak="0">
    <w:nsid w:val="40193E14"/>
    <w:multiLevelType w:val="hybridMultilevel"/>
    <w:tmpl w:val="894221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0D914E0"/>
    <w:multiLevelType w:val="multilevel"/>
    <w:tmpl w:val="BDBAFD96"/>
    <w:lvl w:ilvl="0">
      <w:start w:val="1"/>
      <w:numFmt w:val="decimal"/>
      <w:lvlText w:val="%1."/>
      <w:lvlJc w:val="left"/>
      <w:pPr>
        <w:ind w:left="360" w:hanging="360"/>
      </w:pPr>
    </w:lvl>
    <w:lvl w:ilvl="1">
      <w:start w:val="1"/>
      <w:numFmt w:val="decimal"/>
      <w:isLgl/>
      <w:lvlText w:val="%1.%2"/>
      <w:lvlJc w:val="left"/>
      <w:pPr>
        <w:ind w:left="431"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933"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435"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937" w:hanging="1440"/>
      </w:pPr>
      <w:rPr>
        <w:rFonts w:hint="default"/>
      </w:rPr>
    </w:lvl>
    <w:lvl w:ilvl="8">
      <w:start w:val="1"/>
      <w:numFmt w:val="decimal"/>
      <w:isLgl/>
      <w:lvlText w:val="%1.%2.%3.%4.%5.%6.%7.%8.%9"/>
      <w:lvlJc w:val="left"/>
      <w:pPr>
        <w:ind w:left="2368" w:hanging="1800"/>
      </w:pPr>
      <w:rPr>
        <w:rFonts w:hint="default"/>
      </w:rPr>
    </w:lvl>
  </w:abstractNum>
  <w:abstractNum w:abstractNumId="143" w15:restartNumberingAfterBreak="0">
    <w:nsid w:val="40FB16CE"/>
    <w:multiLevelType w:val="hybridMultilevel"/>
    <w:tmpl w:val="873CAD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417616B1"/>
    <w:multiLevelType w:val="multilevel"/>
    <w:tmpl w:val="5204F9E0"/>
    <w:lvl w:ilvl="0">
      <w:start w:val="1"/>
      <w:numFmt w:val="bullet"/>
      <w:lvlText w:val=""/>
      <w:lvlJc w:val="left"/>
      <w:pPr>
        <w:tabs>
          <w:tab w:val="num" w:pos="348"/>
        </w:tabs>
        <w:ind w:left="1068" w:hanging="360"/>
      </w:pPr>
      <w:rPr>
        <w:rFonts w:ascii="Symbol" w:hAnsi="Symbol" w:cs="Symbol"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145" w15:restartNumberingAfterBreak="0">
    <w:nsid w:val="4204608B"/>
    <w:multiLevelType w:val="hybridMultilevel"/>
    <w:tmpl w:val="F5241CD8"/>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422B2386"/>
    <w:multiLevelType w:val="multilevel"/>
    <w:tmpl w:val="1E2011CA"/>
    <w:lvl w:ilvl="0">
      <w:start w:val="1"/>
      <w:numFmt w:val="decimal"/>
      <w:lvlText w:val="%1)"/>
      <w:lvlJc w:val="left"/>
      <w:pPr>
        <w:tabs>
          <w:tab w:val="num" w:pos="0"/>
        </w:tabs>
        <w:ind w:left="720"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7" w15:restartNumberingAfterBreak="0">
    <w:nsid w:val="42644259"/>
    <w:multiLevelType w:val="singleLevel"/>
    <w:tmpl w:val="04150011"/>
    <w:lvl w:ilvl="0">
      <w:start w:val="1"/>
      <w:numFmt w:val="decimal"/>
      <w:lvlText w:val="%1)"/>
      <w:lvlJc w:val="left"/>
      <w:pPr>
        <w:ind w:left="720" w:hanging="360"/>
      </w:pPr>
    </w:lvl>
  </w:abstractNum>
  <w:abstractNum w:abstractNumId="148" w15:restartNumberingAfterBreak="0">
    <w:nsid w:val="43723D24"/>
    <w:multiLevelType w:val="hybridMultilevel"/>
    <w:tmpl w:val="894221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9" w15:restartNumberingAfterBreak="0">
    <w:nsid w:val="43D457A8"/>
    <w:multiLevelType w:val="singleLevel"/>
    <w:tmpl w:val="04150011"/>
    <w:lvl w:ilvl="0">
      <w:start w:val="1"/>
      <w:numFmt w:val="decimal"/>
      <w:lvlText w:val="%1)"/>
      <w:lvlJc w:val="left"/>
      <w:pPr>
        <w:ind w:left="720" w:hanging="360"/>
      </w:pPr>
    </w:lvl>
  </w:abstractNum>
  <w:abstractNum w:abstractNumId="150" w15:restartNumberingAfterBreak="0">
    <w:nsid w:val="4487239B"/>
    <w:multiLevelType w:val="multilevel"/>
    <w:tmpl w:val="88B4CAD0"/>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51" w15:restartNumberingAfterBreak="0">
    <w:nsid w:val="44D020C3"/>
    <w:multiLevelType w:val="multilevel"/>
    <w:tmpl w:val="0780259C"/>
    <w:styleLink w:val="WW8Num51"/>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2" w15:restartNumberingAfterBreak="0">
    <w:nsid w:val="44E3059E"/>
    <w:multiLevelType w:val="singleLevel"/>
    <w:tmpl w:val="04150011"/>
    <w:lvl w:ilvl="0">
      <w:start w:val="1"/>
      <w:numFmt w:val="decimal"/>
      <w:lvlText w:val="%1)"/>
      <w:lvlJc w:val="left"/>
      <w:pPr>
        <w:ind w:left="720" w:hanging="360"/>
      </w:pPr>
    </w:lvl>
  </w:abstractNum>
  <w:abstractNum w:abstractNumId="153" w15:restartNumberingAfterBreak="0">
    <w:nsid w:val="460F7B12"/>
    <w:multiLevelType w:val="hybridMultilevel"/>
    <w:tmpl w:val="164010A4"/>
    <w:lvl w:ilvl="0" w:tplc="9DCC3B7E">
      <w:start w:val="1"/>
      <w:numFmt w:val="decimal"/>
      <w:lvlText w:val="2.4.%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469D2C14"/>
    <w:multiLevelType w:val="hybridMultilevel"/>
    <w:tmpl w:val="0860B8E8"/>
    <w:lvl w:ilvl="0" w:tplc="6BD2B98E">
      <w:start w:val="1"/>
      <w:numFmt w:val="decimal"/>
      <w:lvlText w:val="3.%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6F611E4"/>
    <w:multiLevelType w:val="multilevel"/>
    <w:tmpl w:val="6162419E"/>
    <w:lvl w:ilvl="0">
      <w:start w:val="1"/>
      <w:numFmt w:val="decimal"/>
      <w:lvlText w:val="%1."/>
      <w:lvlJc w:val="left"/>
      <w:pPr>
        <w:ind w:left="360" w:hanging="360"/>
      </w:pPr>
      <w:rPr>
        <w:rFonts w:ascii="Segoe UI Light" w:eastAsia="Calibri" w:hAnsi="Segoe UI Light" w:cs="Segoe UI Light" w:hint="default"/>
        <w:b w:val="0"/>
        <w:i w:val="0"/>
        <w:strike w:val="0"/>
        <w:dstrike w:val="0"/>
        <w:color w:val="000000"/>
        <w:sz w:val="20"/>
        <w:szCs w:val="20"/>
        <w:u w:val="none" w:color="000000"/>
        <w:bdr w:val="none" w:sz="0" w:space="0" w:color="auto"/>
        <w:shd w:val="clear" w:color="auto" w:fill="auto"/>
        <w:vertAlign w:val="baseline"/>
      </w:rPr>
    </w:lvl>
    <w:lvl w:ilvl="1">
      <w:start w:val="5"/>
      <w:numFmt w:val="decimal"/>
      <w:isLgl/>
      <w:lvlText w:val="%1.%2"/>
      <w:lvlJc w:val="left"/>
      <w:pPr>
        <w:ind w:left="495" w:hanging="49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6" w15:restartNumberingAfterBreak="0">
    <w:nsid w:val="47C16FE7"/>
    <w:multiLevelType w:val="singleLevel"/>
    <w:tmpl w:val="04150001"/>
    <w:lvl w:ilvl="0">
      <w:start w:val="1"/>
      <w:numFmt w:val="bullet"/>
      <w:lvlText w:val=""/>
      <w:lvlJc w:val="left"/>
      <w:pPr>
        <w:ind w:left="720" w:hanging="360"/>
      </w:pPr>
      <w:rPr>
        <w:rFonts w:ascii="Symbol" w:hAnsi="Symbol" w:hint="default"/>
      </w:rPr>
    </w:lvl>
  </w:abstractNum>
  <w:abstractNum w:abstractNumId="157" w15:restartNumberingAfterBreak="0">
    <w:nsid w:val="47C64D70"/>
    <w:multiLevelType w:val="singleLevel"/>
    <w:tmpl w:val="04150001"/>
    <w:lvl w:ilvl="0">
      <w:start w:val="1"/>
      <w:numFmt w:val="bullet"/>
      <w:lvlText w:val=""/>
      <w:lvlJc w:val="left"/>
      <w:pPr>
        <w:ind w:left="720" w:hanging="360"/>
      </w:pPr>
      <w:rPr>
        <w:rFonts w:ascii="Symbol" w:hAnsi="Symbol" w:hint="default"/>
      </w:rPr>
    </w:lvl>
  </w:abstractNum>
  <w:abstractNum w:abstractNumId="158" w15:restartNumberingAfterBreak="0">
    <w:nsid w:val="47F70589"/>
    <w:multiLevelType w:val="multilevel"/>
    <w:tmpl w:val="162CF4D6"/>
    <w:lvl w:ilvl="0">
      <w:start w:val="1"/>
      <w:numFmt w:val="decimal"/>
      <w:lvlText w:val="%1."/>
      <w:lvlJc w:val="left"/>
      <w:pPr>
        <w:ind w:left="360" w:hanging="360"/>
      </w:pPr>
    </w:lvl>
    <w:lvl w:ilvl="1">
      <w:start w:val="3"/>
      <w:numFmt w:val="decimal"/>
      <w:isLgl/>
      <w:lvlText w:val="%1.%2"/>
      <w:lvlJc w:val="left"/>
      <w:pPr>
        <w:ind w:left="405" w:hanging="405"/>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9" w15:restartNumberingAfterBreak="0">
    <w:nsid w:val="482D33C8"/>
    <w:multiLevelType w:val="hybridMultilevel"/>
    <w:tmpl w:val="9C06FB72"/>
    <w:lvl w:ilvl="0" w:tplc="BCC2DBFC">
      <w:start w:val="1"/>
      <w:numFmt w:val="bullet"/>
      <w:lvlText w:val=""/>
      <w:lvlJc w:val="left"/>
      <w:pPr>
        <w:ind w:left="725"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60" w15:restartNumberingAfterBreak="0">
    <w:nsid w:val="48471883"/>
    <w:multiLevelType w:val="hybridMultilevel"/>
    <w:tmpl w:val="B622B6CA"/>
    <w:lvl w:ilvl="0" w:tplc="FFFFFFFF">
      <w:start w:val="1"/>
      <w:numFmt w:val="decimal"/>
      <w:lvlText w:val="4.4.%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4878742B"/>
    <w:multiLevelType w:val="hybridMultilevel"/>
    <w:tmpl w:val="CCFC8712"/>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48787748"/>
    <w:multiLevelType w:val="hybridMultilevel"/>
    <w:tmpl w:val="CB98448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3" w15:restartNumberingAfterBreak="0">
    <w:nsid w:val="49423417"/>
    <w:multiLevelType w:val="hybridMultilevel"/>
    <w:tmpl w:val="BFE2FC2C"/>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4A056C01"/>
    <w:multiLevelType w:val="hybridMultilevel"/>
    <w:tmpl w:val="2EACF1E4"/>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4B1F24EE"/>
    <w:multiLevelType w:val="multilevel"/>
    <w:tmpl w:val="EFD66A3C"/>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6" w15:restartNumberingAfterBreak="0">
    <w:nsid w:val="4B275EE5"/>
    <w:multiLevelType w:val="multilevel"/>
    <w:tmpl w:val="BD3C56F2"/>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7" w15:restartNumberingAfterBreak="0">
    <w:nsid w:val="4B900755"/>
    <w:multiLevelType w:val="singleLevel"/>
    <w:tmpl w:val="04150001"/>
    <w:lvl w:ilvl="0">
      <w:start w:val="1"/>
      <w:numFmt w:val="bullet"/>
      <w:lvlText w:val=""/>
      <w:lvlJc w:val="left"/>
      <w:pPr>
        <w:ind w:left="720" w:hanging="360"/>
      </w:pPr>
      <w:rPr>
        <w:rFonts w:ascii="Symbol" w:hAnsi="Symbol" w:hint="default"/>
      </w:rPr>
    </w:lvl>
  </w:abstractNum>
  <w:abstractNum w:abstractNumId="168" w15:restartNumberingAfterBreak="0">
    <w:nsid w:val="4BA5332B"/>
    <w:multiLevelType w:val="hybridMultilevel"/>
    <w:tmpl w:val="E79A818C"/>
    <w:lvl w:ilvl="0" w:tplc="FA2ABA4C">
      <w:start w:val="1"/>
      <w:numFmt w:val="ordin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69" w15:restartNumberingAfterBreak="0">
    <w:nsid w:val="4C563F9D"/>
    <w:multiLevelType w:val="hybridMultilevel"/>
    <w:tmpl w:val="3E1C1756"/>
    <w:name w:val="Lista numerowana 10"/>
    <w:lvl w:ilvl="0" w:tplc="7FA41522">
      <w:start w:val="1"/>
      <w:numFmt w:val="decimal"/>
      <w:lvlText w:val="%1."/>
      <w:lvlJc w:val="left"/>
      <w:pPr>
        <w:ind w:left="360" w:firstLine="0"/>
      </w:pPr>
    </w:lvl>
    <w:lvl w:ilvl="1" w:tplc="18C6ABA4">
      <w:start w:val="1"/>
      <w:numFmt w:val="lowerLetter"/>
      <w:lvlText w:val="%2."/>
      <w:lvlJc w:val="left"/>
      <w:pPr>
        <w:ind w:left="1080" w:firstLine="0"/>
      </w:pPr>
    </w:lvl>
    <w:lvl w:ilvl="2" w:tplc="263E6848">
      <w:start w:val="1"/>
      <w:numFmt w:val="lowerRoman"/>
      <w:lvlText w:val="%3."/>
      <w:lvlJc w:val="right"/>
      <w:pPr>
        <w:ind w:left="1980" w:firstLine="0"/>
      </w:pPr>
    </w:lvl>
    <w:lvl w:ilvl="3" w:tplc="2D569298">
      <w:start w:val="1"/>
      <w:numFmt w:val="decimal"/>
      <w:lvlText w:val="%4."/>
      <w:lvlJc w:val="left"/>
      <w:pPr>
        <w:ind w:left="2520" w:firstLine="0"/>
      </w:pPr>
    </w:lvl>
    <w:lvl w:ilvl="4" w:tplc="475E782A">
      <w:start w:val="1"/>
      <w:numFmt w:val="lowerLetter"/>
      <w:lvlText w:val="%5."/>
      <w:lvlJc w:val="left"/>
      <w:pPr>
        <w:ind w:left="3240" w:firstLine="0"/>
      </w:pPr>
    </w:lvl>
    <w:lvl w:ilvl="5" w:tplc="80C6B3B2">
      <w:start w:val="1"/>
      <w:numFmt w:val="lowerRoman"/>
      <w:lvlText w:val="%6."/>
      <w:lvlJc w:val="right"/>
      <w:pPr>
        <w:ind w:left="4140" w:firstLine="0"/>
      </w:pPr>
    </w:lvl>
    <w:lvl w:ilvl="6" w:tplc="420C1350">
      <w:start w:val="1"/>
      <w:numFmt w:val="decimal"/>
      <w:lvlText w:val="%7."/>
      <w:lvlJc w:val="left"/>
      <w:pPr>
        <w:ind w:left="4680" w:firstLine="0"/>
      </w:pPr>
    </w:lvl>
    <w:lvl w:ilvl="7" w:tplc="3EBC0F0E">
      <w:start w:val="1"/>
      <w:numFmt w:val="lowerLetter"/>
      <w:lvlText w:val="%8."/>
      <w:lvlJc w:val="left"/>
      <w:pPr>
        <w:ind w:left="5400" w:firstLine="0"/>
      </w:pPr>
    </w:lvl>
    <w:lvl w:ilvl="8" w:tplc="D4263764">
      <w:start w:val="1"/>
      <w:numFmt w:val="lowerRoman"/>
      <w:lvlText w:val="%9."/>
      <w:lvlJc w:val="right"/>
      <w:pPr>
        <w:ind w:left="6300" w:firstLine="0"/>
      </w:pPr>
    </w:lvl>
  </w:abstractNum>
  <w:abstractNum w:abstractNumId="170" w15:restartNumberingAfterBreak="0">
    <w:nsid w:val="4D0156A7"/>
    <w:multiLevelType w:val="hybridMultilevel"/>
    <w:tmpl w:val="327040EA"/>
    <w:lvl w:ilvl="0" w:tplc="FA2ABA4C">
      <w:start w:val="1"/>
      <w:numFmt w:val="ordinal"/>
      <w:lvlText w:val="%1"/>
      <w:lvlJc w:val="left"/>
      <w:pPr>
        <w:ind w:left="717" w:hanging="360"/>
      </w:pPr>
      <w:rPr>
        <w:rFonts w:hint="default"/>
      </w:rPr>
    </w:lvl>
    <w:lvl w:ilvl="1" w:tplc="B6E4D6B0">
      <w:start w:val="1"/>
      <w:numFmt w:val="lowerLetter"/>
      <w:lvlText w:val="%2)"/>
      <w:lvlJc w:val="left"/>
      <w:pPr>
        <w:ind w:left="1785" w:hanging="708"/>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1" w15:restartNumberingAfterBreak="0">
    <w:nsid w:val="4E142274"/>
    <w:multiLevelType w:val="hybridMultilevel"/>
    <w:tmpl w:val="9C90BA2E"/>
    <w:lvl w:ilvl="0" w:tplc="39A6EA6E">
      <w:start w:val="1"/>
      <w:numFmt w:val="decimal"/>
      <w:lvlText w:val="3.2.5.%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4EB3796C"/>
    <w:multiLevelType w:val="singleLevel"/>
    <w:tmpl w:val="04150001"/>
    <w:lvl w:ilvl="0">
      <w:start w:val="1"/>
      <w:numFmt w:val="bullet"/>
      <w:lvlText w:val=""/>
      <w:lvlJc w:val="left"/>
      <w:pPr>
        <w:ind w:left="720" w:hanging="360"/>
      </w:pPr>
      <w:rPr>
        <w:rFonts w:ascii="Symbol" w:hAnsi="Symbol" w:hint="default"/>
      </w:rPr>
    </w:lvl>
  </w:abstractNum>
  <w:abstractNum w:abstractNumId="173" w15:restartNumberingAfterBreak="0">
    <w:nsid w:val="4F3C08C2"/>
    <w:multiLevelType w:val="hybridMultilevel"/>
    <w:tmpl w:val="77F8097C"/>
    <w:lvl w:ilvl="0" w:tplc="BCC2DBFC">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4" w15:restartNumberingAfterBreak="0">
    <w:nsid w:val="4FBC25F2"/>
    <w:multiLevelType w:val="hybridMultilevel"/>
    <w:tmpl w:val="CB98448C"/>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5" w15:restartNumberingAfterBreak="0">
    <w:nsid w:val="4FD4452F"/>
    <w:multiLevelType w:val="singleLevel"/>
    <w:tmpl w:val="04150001"/>
    <w:lvl w:ilvl="0">
      <w:start w:val="1"/>
      <w:numFmt w:val="bullet"/>
      <w:lvlText w:val=""/>
      <w:lvlJc w:val="left"/>
      <w:pPr>
        <w:ind w:left="720" w:hanging="360"/>
      </w:pPr>
      <w:rPr>
        <w:rFonts w:ascii="Symbol" w:hAnsi="Symbol" w:hint="default"/>
      </w:rPr>
    </w:lvl>
  </w:abstractNum>
  <w:abstractNum w:abstractNumId="176" w15:restartNumberingAfterBreak="0">
    <w:nsid w:val="504B0828"/>
    <w:multiLevelType w:val="hybridMultilevel"/>
    <w:tmpl w:val="24F08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505A5136"/>
    <w:multiLevelType w:val="hybridMultilevel"/>
    <w:tmpl w:val="B39CF5D2"/>
    <w:lvl w:ilvl="0" w:tplc="1248B424">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8" w15:restartNumberingAfterBreak="0">
    <w:nsid w:val="51392B90"/>
    <w:multiLevelType w:val="singleLevel"/>
    <w:tmpl w:val="04150011"/>
    <w:lvl w:ilvl="0">
      <w:start w:val="1"/>
      <w:numFmt w:val="decimal"/>
      <w:lvlText w:val="%1)"/>
      <w:lvlJc w:val="left"/>
      <w:pPr>
        <w:ind w:left="720" w:hanging="360"/>
      </w:pPr>
    </w:lvl>
  </w:abstractNum>
  <w:abstractNum w:abstractNumId="179" w15:restartNumberingAfterBreak="0">
    <w:nsid w:val="516C6D0A"/>
    <w:multiLevelType w:val="multilevel"/>
    <w:tmpl w:val="B74A1FB2"/>
    <w:styleLink w:val="WWNum47"/>
    <w:lvl w:ilvl="0">
      <w:start w:val="2"/>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80" w15:restartNumberingAfterBreak="0">
    <w:nsid w:val="51D1072E"/>
    <w:multiLevelType w:val="multilevel"/>
    <w:tmpl w:val="0415001F"/>
    <w:styleLink w:val="WWNum56"/>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15:restartNumberingAfterBreak="0">
    <w:nsid w:val="55AF5FF4"/>
    <w:multiLevelType w:val="multilevel"/>
    <w:tmpl w:val="A64C4E4E"/>
    <w:styleLink w:val="WW8Num111"/>
    <w:lvl w:ilvl="0">
      <w:start w:val="1"/>
      <w:numFmt w:val="decimal"/>
      <w:lvlText w:val="%1."/>
      <w:lvlJc w:val="left"/>
      <w:pPr>
        <w:ind w:left="720" w:hanging="360"/>
      </w:pPr>
      <w:rPr>
        <w:b w:val="0"/>
        <w:bCs w:val="0"/>
        <w:i w:val="0"/>
        <w:iCs w:val="0"/>
      </w:rPr>
    </w:lvl>
    <w:lvl w:ilvl="1">
      <w:numFmt w:val="bullet"/>
      <w:lvlText w:val="•"/>
      <w:lvlJc w:val="left"/>
      <w:pPr>
        <w:ind w:left="1440" w:hanging="360"/>
      </w:pPr>
      <w:rPr>
        <w:rFonts w:ascii="Calibri" w:eastAsia="Times New Roman" w:hAnsi="Calibri" w:cs="Calibri"/>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2" w15:restartNumberingAfterBreak="0">
    <w:nsid w:val="55E21071"/>
    <w:multiLevelType w:val="singleLevel"/>
    <w:tmpl w:val="04150011"/>
    <w:lvl w:ilvl="0">
      <w:start w:val="1"/>
      <w:numFmt w:val="decimal"/>
      <w:lvlText w:val="%1)"/>
      <w:lvlJc w:val="left"/>
      <w:pPr>
        <w:ind w:left="720" w:hanging="360"/>
      </w:pPr>
    </w:lvl>
  </w:abstractNum>
  <w:abstractNum w:abstractNumId="183" w15:restartNumberingAfterBreak="0">
    <w:nsid w:val="55F26DEF"/>
    <w:multiLevelType w:val="hybridMultilevel"/>
    <w:tmpl w:val="9678E4F6"/>
    <w:lvl w:ilvl="0" w:tplc="A3346BCE">
      <w:start w:val="1"/>
      <w:numFmt w:val="decimal"/>
      <w:lvlText w:val="1.3.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6181025"/>
    <w:multiLevelType w:val="hybridMultilevel"/>
    <w:tmpl w:val="40FA1D8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5" w15:restartNumberingAfterBreak="0">
    <w:nsid w:val="567177AA"/>
    <w:multiLevelType w:val="singleLevel"/>
    <w:tmpl w:val="04150001"/>
    <w:lvl w:ilvl="0">
      <w:start w:val="1"/>
      <w:numFmt w:val="bullet"/>
      <w:lvlText w:val=""/>
      <w:lvlJc w:val="left"/>
      <w:pPr>
        <w:ind w:left="720" w:hanging="360"/>
      </w:pPr>
      <w:rPr>
        <w:rFonts w:ascii="Symbol" w:hAnsi="Symbol" w:hint="default"/>
      </w:rPr>
    </w:lvl>
  </w:abstractNum>
  <w:abstractNum w:abstractNumId="186" w15:restartNumberingAfterBreak="0">
    <w:nsid w:val="57743996"/>
    <w:multiLevelType w:val="hybridMultilevel"/>
    <w:tmpl w:val="F82AEDBE"/>
    <w:lvl w:ilvl="0" w:tplc="BCC2DBFC">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7" w15:restartNumberingAfterBreak="0">
    <w:nsid w:val="5819105A"/>
    <w:multiLevelType w:val="hybridMultilevel"/>
    <w:tmpl w:val="8AE2658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8" w15:restartNumberingAfterBreak="0">
    <w:nsid w:val="589C282B"/>
    <w:multiLevelType w:val="multilevel"/>
    <w:tmpl w:val="75CA43D4"/>
    <w:styleLink w:val="WWNum481"/>
    <w:lvl w:ilvl="0">
      <w:numFmt w:val="bullet"/>
      <w:pStyle w:val="Aufzhlung"/>
      <w:lvlText w:val=""/>
      <w:lvlJc w:val="left"/>
      <w:pPr>
        <w:ind w:left="170" w:hanging="170"/>
      </w:pPr>
      <w:rPr>
        <w:rFonts w:ascii="Wingdings" w:hAnsi="Wingdings"/>
        <w:strike w:val="0"/>
        <w:dstrike w:val="0"/>
        <w:vanish w:val="0"/>
        <w:color w:val="003399"/>
        <w:position w:val="0"/>
        <w:sz w:val="12"/>
        <w:vertAlign w:val="baseline"/>
      </w:rPr>
    </w:lvl>
    <w:lvl w:ilvl="1">
      <w:numFmt w:val="bullet"/>
      <w:lvlText w:val="–"/>
      <w:lvlJc w:val="left"/>
      <w:pPr>
        <w:ind w:left="340" w:hanging="170"/>
      </w:pPr>
      <w:rPr>
        <w:rFonts w:ascii="Siemens Sans" w:hAnsi="Siemens Sans"/>
        <w:b w:val="0"/>
        <w:i w:val="0"/>
        <w:strike w:val="0"/>
        <w:dstrike w:val="0"/>
        <w:vanish w:val="0"/>
        <w:color w:val="auto"/>
        <w:position w:val="0"/>
        <w:sz w:val="12"/>
        <w:vertAlign w:val="baseline"/>
      </w:rPr>
    </w:lvl>
    <w:lvl w:ilvl="2">
      <w:numFmt w:val="bullet"/>
      <w:lvlText w:val="-"/>
      <w:lvlJc w:val="left"/>
      <w:pPr>
        <w:ind w:left="2500" w:hanging="700"/>
      </w:pPr>
      <w:rPr>
        <w:rFonts w:ascii="Siemens Sans" w:eastAsia="Times New Roman" w:hAnsi="Siemens San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9" w15:restartNumberingAfterBreak="0">
    <w:nsid w:val="58AB60A1"/>
    <w:multiLevelType w:val="hybridMultilevel"/>
    <w:tmpl w:val="EDC8C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0" w15:restartNumberingAfterBreak="0">
    <w:nsid w:val="59A55BE1"/>
    <w:multiLevelType w:val="multilevel"/>
    <w:tmpl w:val="DA68768A"/>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191" w15:restartNumberingAfterBreak="0">
    <w:nsid w:val="59D464F6"/>
    <w:multiLevelType w:val="hybridMultilevel"/>
    <w:tmpl w:val="CB98448C"/>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2" w15:restartNumberingAfterBreak="0">
    <w:nsid w:val="59E8600B"/>
    <w:multiLevelType w:val="hybridMultilevel"/>
    <w:tmpl w:val="C1E4ED10"/>
    <w:lvl w:ilvl="0" w:tplc="02AE0CE6">
      <w:start w:val="1"/>
      <w:numFmt w:val="decimal"/>
      <w:lvlText w:val="1.5.%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93" w15:restartNumberingAfterBreak="0">
    <w:nsid w:val="5A5C3FDF"/>
    <w:multiLevelType w:val="multilevel"/>
    <w:tmpl w:val="A6FA6F16"/>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Letter"/>
      <w:lvlText w:val="%3)"/>
      <w:lvlJc w:val="left"/>
      <w:pPr>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4" w15:restartNumberingAfterBreak="0">
    <w:nsid w:val="5AB812F5"/>
    <w:multiLevelType w:val="multilevel"/>
    <w:tmpl w:val="E50817F0"/>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5" w15:restartNumberingAfterBreak="0">
    <w:nsid w:val="5B120627"/>
    <w:multiLevelType w:val="multilevel"/>
    <w:tmpl w:val="8A62437A"/>
    <w:styleLink w:val="WWNum44"/>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96" w15:restartNumberingAfterBreak="0">
    <w:nsid w:val="5B8E2463"/>
    <w:multiLevelType w:val="multilevel"/>
    <w:tmpl w:val="62B42862"/>
    <w:styleLink w:val="WW8Num112"/>
    <w:lvl w:ilvl="0">
      <w:start w:val="1"/>
      <w:numFmt w:val="decimal"/>
      <w:lvlText w:val="%1."/>
      <w:lvlJc w:val="left"/>
      <w:pPr>
        <w:ind w:left="720" w:hanging="360"/>
      </w:pPr>
      <w:rPr>
        <w:b w:val="0"/>
        <w:bCs w:val="0"/>
        <w:i w:val="0"/>
        <w:iCs w:val="0"/>
      </w:rPr>
    </w:lvl>
    <w:lvl w:ilvl="1">
      <w:numFmt w:val="bullet"/>
      <w:lvlText w:val="•"/>
      <w:lvlJc w:val="left"/>
      <w:pPr>
        <w:ind w:left="1440" w:hanging="360"/>
      </w:pPr>
      <w:rPr>
        <w:rFonts w:ascii="Calibri" w:eastAsia="Times New Roman" w:hAnsi="Calibri" w:cs="Calibri"/>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7" w15:restartNumberingAfterBreak="0">
    <w:nsid w:val="5BAE6A8A"/>
    <w:multiLevelType w:val="multilevel"/>
    <w:tmpl w:val="4E98A60C"/>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Letter"/>
      <w:lvlText w:val="%3)"/>
      <w:lvlJc w:val="left"/>
      <w:pPr>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8" w15:restartNumberingAfterBreak="0">
    <w:nsid w:val="5C893EAB"/>
    <w:multiLevelType w:val="hybridMultilevel"/>
    <w:tmpl w:val="E72ADFAC"/>
    <w:lvl w:ilvl="0" w:tplc="651680D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9" w15:restartNumberingAfterBreak="0">
    <w:nsid w:val="5C8B0EAD"/>
    <w:multiLevelType w:val="hybridMultilevel"/>
    <w:tmpl w:val="7D442CD0"/>
    <w:lvl w:ilvl="0" w:tplc="BCC2DBFC">
      <w:start w:val="1"/>
      <w:numFmt w:val="bullet"/>
      <w:lvlText w:val=""/>
      <w:lvlJc w:val="left"/>
      <w:pPr>
        <w:ind w:left="419" w:hanging="360"/>
      </w:pPr>
      <w:rPr>
        <w:rFonts w:ascii="Symbol" w:hAnsi="Symbol" w:hint="default"/>
      </w:rPr>
    </w:lvl>
    <w:lvl w:ilvl="1" w:tplc="04150003" w:tentative="1">
      <w:start w:val="1"/>
      <w:numFmt w:val="bullet"/>
      <w:lvlText w:val="o"/>
      <w:lvlJc w:val="left"/>
      <w:pPr>
        <w:ind w:left="1139" w:hanging="360"/>
      </w:pPr>
      <w:rPr>
        <w:rFonts w:ascii="Courier New" w:hAnsi="Courier New" w:cs="Courier New" w:hint="default"/>
      </w:rPr>
    </w:lvl>
    <w:lvl w:ilvl="2" w:tplc="04150005" w:tentative="1">
      <w:start w:val="1"/>
      <w:numFmt w:val="bullet"/>
      <w:lvlText w:val=""/>
      <w:lvlJc w:val="left"/>
      <w:pPr>
        <w:ind w:left="1859" w:hanging="360"/>
      </w:pPr>
      <w:rPr>
        <w:rFonts w:ascii="Wingdings" w:hAnsi="Wingdings" w:hint="default"/>
      </w:rPr>
    </w:lvl>
    <w:lvl w:ilvl="3" w:tplc="04150001" w:tentative="1">
      <w:start w:val="1"/>
      <w:numFmt w:val="bullet"/>
      <w:lvlText w:val=""/>
      <w:lvlJc w:val="left"/>
      <w:pPr>
        <w:ind w:left="2579" w:hanging="360"/>
      </w:pPr>
      <w:rPr>
        <w:rFonts w:ascii="Symbol" w:hAnsi="Symbol" w:hint="default"/>
      </w:rPr>
    </w:lvl>
    <w:lvl w:ilvl="4" w:tplc="04150003" w:tentative="1">
      <w:start w:val="1"/>
      <w:numFmt w:val="bullet"/>
      <w:lvlText w:val="o"/>
      <w:lvlJc w:val="left"/>
      <w:pPr>
        <w:ind w:left="3299" w:hanging="360"/>
      </w:pPr>
      <w:rPr>
        <w:rFonts w:ascii="Courier New" w:hAnsi="Courier New" w:cs="Courier New" w:hint="default"/>
      </w:rPr>
    </w:lvl>
    <w:lvl w:ilvl="5" w:tplc="04150005" w:tentative="1">
      <w:start w:val="1"/>
      <w:numFmt w:val="bullet"/>
      <w:lvlText w:val=""/>
      <w:lvlJc w:val="left"/>
      <w:pPr>
        <w:ind w:left="4019" w:hanging="360"/>
      </w:pPr>
      <w:rPr>
        <w:rFonts w:ascii="Wingdings" w:hAnsi="Wingdings" w:hint="default"/>
      </w:rPr>
    </w:lvl>
    <w:lvl w:ilvl="6" w:tplc="04150001" w:tentative="1">
      <w:start w:val="1"/>
      <w:numFmt w:val="bullet"/>
      <w:lvlText w:val=""/>
      <w:lvlJc w:val="left"/>
      <w:pPr>
        <w:ind w:left="4739" w:hanging="360"/>
      </w:pPr>
      <w:rPr>
        <w:rFonts w:ascii="Symbol" w:hAnsi="Symbol" w:hint="default"/>
      </w:rPr>
    </w:lvl>
    <w:lvl w:ilvl="7" w:tplc="04150003" w:tentative="1">
      <w:start w:val="1"/>
      <w:numFmt w:val="bullet"/>
      <w:lvlText w:val="o"/>
      <w:lvlJc w:val="left"/>
      <w:pPr>
        <w:ind w:left="5459" w:hanging="360"/>
      </w:pPr>
      <w:rPr>
        <w:rFonts w:ascii="Courier New" w:hAnsi="Courier New" w:cs="Courier New" w:hint="default"/>
      </w:rPr>
    </w:lvl>
    <w:lvl w:ilvl="8" w:tplc="04150005" w:tentative="1">
      <w:start w:val="1"/>
      <w:numFmt w:val="bullet"/>
      <w:lvlText w:val=""/>
      <w:lvlJc w:val="left"/>
      <w:pPr>
        <w:ind w:left="6179" w:hanging="360"/>
      </w:pPr>
      <w:rPr>
        <w:rFonts w:ascii="Wingdings" w:hAnsi="Wingdings" w:hint="default"/>
      </w:rPr>
    </w:lvl>
  </w:abstractNum>
  <w:abstractNum w:abstractNumId="200" w15:restartNumberingAfterBreak="0">
    <w:nsid w:val="5C987DE2"/>
    <w:multiLevelType w:val="singleLevel"/>
    <w:tmpl w:val="0415000F"/>
    <w:lvl w:ilvl="0">
      <w:start w:val="1"/>
      <w:numFmt w:val="decimal"/>
      <w:lvlText w:val="%1."/>
      <w:lvlJc w:val="left"/>
      <w:pPr>
        <w:ind w:left="720" w:hanging="360"/>
      </w:pPr>
    </w:lvl>
  </w:abstractNum>
  <w:abstractNum w:abstractNumId="201" w15:restartNumberingAfterBreak="0">
    <w:nsid w:val="5DE8641F"/>
    <w:multiLevelType w:val="hybridMultilevel"/>
    <w:tmpl w:val="7BDC19BE"/>
    <w:lvl w:ilvl="0" w:tplc="D1D8DF7A">
      <w:start w:val="2"/>
      <w:numFmt w:val="decimal"/>
      <w:lvlText w:val="3.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5E047907"/>
    <w:multiLevelType w:val="singleLevel"/>
    <w:tmpl w:val="04150001"/>
    <w:lvl w:ilvl="0">
      <w:start w:val="1"/>
      <w:numFmt w:val="bullet"/>
      <w:lvlText w:val=""/>
      <w:lvlJc w:val="left"/>
      <w:pPr>
        <w:ind w:left="720" w:hanging="360"/>
      </w:pPr>
      <w:rPr>
        <w:rFonts w:ascii="Symbol" w:hAnsi="Symbol" w:hint="default"/>
      </w:rPr>
    </w:lvl>
  </w:abstractNum>
  <w:abstractNum w:abstractNumId="203" w15:restartNumberingAfterBreak="0">
    <w:nsid w:val="5E385F56"/>
    <w:multiLevelType w:val="multilevel"/>
    <w:tmpl w:val="CE60EC6C"/>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204" w15:restartNumberingAfterBreak="0">
    <w:nsid w:val="5E407724"/>
    <w:multiLevelType w:val="hybridMultilevel"/>
    <w:tmpl w:val="16FC4554"/>
    <w:lvl w:ilvl="0" w:tplc="4894C222">
      <w:start w:val="1"/>
      <w:numFmt w:val="decimal"/>
      <w:lvlText w:val="1.6.%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E524172"/>
    <w:multiLevelType w:val="multilevel"/>
    <w:tmpl w:val="EB8C0B88"/>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6" w15:restartNumberingAfterBreak="0">
    <w:nsid w:val="6040310E"/>
    <w:multiLevelType w:val="hybridMultilevel"/>
    <w:tmpl w:val="4E22C2C4"/>
    <w:lvl w:ilvl="0" w:tplc="BCC2DBFC">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07" w15:restartNumberingAfterBreak="0">
    <w:nsid w:val="61901D5A"/>
    <w:multiLevelType w:val="hybridMultilevel"/>
    <w:tmpl w:val="8A9AB2FC"/>
    <w:lvl w:ilvl="0" w:tplc="0415000F">
      <w:start w:val="1"/>
      <w:numFmt w:val="decimal"/>
      <w:lvlText w:val="%1."/>
      <w:lvlJc w:val="left"/>
      <w:pPr>
        <w:ind w:left="1843" w:hanging="360"/>
      </w:pPr>
    </w:lvl>
    <w:lvl w:ilvl="1" w:tplc="04150019" w:tentative="1">
      <w:start w:val="1"/>
      <w:numFmt w:val="lowerLetter"/>
      <w:lvlText w:val="%2."/>
      <w:lvlJc w:val="left"/>
      <w:pPr>
        <w:ind w:left="2563" w:hanging="360"/>
      </w:pPr>
    </w:lvl>
    <w:lvl w:ilvl="2" w:tplc="0415001B" w:tentative="1">
      <w:start w:val="1"/>
      <w:numFmt w:val="lowerRoman"/>
      <w:lvlText w:val="%3."/>
      <w:lvlJc w:val="right"/>
      <w:pPr>
        <w:ind w:left="3283" w:hanging="180"/>
      </w:pPr>
    </w:lvl>
    <w:lvl w:ilvl="3" w:tplc="0415000F" w:tentative="1">
      <w:start w:val="1"/>
      <w:numFmt w:val="decimal"/>
      <w:lvlText w:val="%4."/>
      <w:lvlJc w:val="left"/>
      <w:pPr>
        <w:ind w:left="4003" w:hanging="360"/>
      </w:pPr>
    </w:lvl>
    <w:lvl w:ilvl="4" w:tplc="04150019" w:tentative="1">
      <w:start w:val="1"/>
      <w:numFmt w:val="lowerLetter"/>
      <w:lvlText w:val="%5."/>
      <w:lvlJc w:val="left"/>
      <w:pPr>
        <w:ind w:left="4723" w:hanging="360"/>
      </w:pPr>
    </w:lvl>
    <w:lvl w:ilvl="5" w:tplc="0415001B" w:tentative="1">
      <w:start w:val="1"/>
      <w:numFmt w:val="lowerRoman"/>
      <w:lvlText w:val="%6."/>
      <w:lvlJc w:val="right"/>
      <w:pPr>
        <w:ind w:left="5443" w:hanging="180"/>
      </w:pPr>
    </w:lvl>
    <w:lvl w:ilvl="6" w:tplc="0415000F" w:tentative="1">
      <w:start w:val="1"/>
      <w:numFmt w:val="decimal"/>
      <w:lvlText w:val="%7."/>
      <w:lvlJc w:val="left"/>
      <w:pPr>
        <w:ind w:left="6163" w:hanging="360"/>
      </w:pPr>
    </w:lvl>
    <w:lvl w:ilvl="7" w:tplc="04150019" w:tentative="1">
      <w:start w:val="1"/>
      <w:numFmt w:val="lowerLetter"/>
      <w:lvlText w:val="%8."/>
      <w:lvlJc w:val="left"/>
      <w:pPr>
        <w:ind w:left="6883" w:hanging="360"/>
      </w:pPr>
    </w:lvl>
    <w:lvl w:ilvl="8" w:tplc="0415001B" w:tentative="1">
      <w:start w:val="1"/>
      <w:numFmt w:val="lowerRoman"/>
      <w:lvlText w:val="%9."/>
      <w:lvlJc w:val="right"/>
      <w:pPr>
        <w:ind w:left="7603" w:hanging="180"/>
      </w:pPr>
    </w:lvl>
  </w:abstractNum>
  <w:abstractNum w:abstractNumId="208" w15:restartNumberingAfterBreak="0">
    <w:nsid w:val="61956E17"/>
    <w:multiLevelType w:val="multilevel"/>
    <w:tmpl w:val="74CEA036"/>
    <w:lvl w:ilvl="0">
      <w:start w:val="1"/>
      <w:numFmt w:val="decimal"/>
      <w:lvlText w:val="%1)"/>
      <w:lvlJc w:val="left"/>
      <w:pPr>
        <w:tabs>
          <w:tab w:val="num" w:pos="0"/>
        </w:tabs>
        <w:ind w:left="720"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9" w15:restartNumberingAfterBreak="0">
    <w:nsid w:val="61B11B43"/>
    <w:multiLevelType w:val="hybridMultilevel"/>
    <w:tmpl w:val="DD2C8BAC"/>
    <w:lvl w:ilvl="0" w:tplc="EA4E4600">
      <w:start w:val="1"/>
      <w:numFmt w:val="decimal"/>
      <w:pStyle w:val="Wyp1"/>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0" w15:restartNumberingAfterBreak="0">
    <w:nsid w:val="61F677A5"/>
    <w:multiLevelType w:val="singleLevel"/>
    <w:tmpl w:val="04150011"/>
    <w:lvl w:ilvl="0">
      <w:start w:val="1"/>
      <w:numFmt w:val="decimal"/>
      <w:lvlText w:val="%1)"/>
      <w:lvlJc w:val="left"/>
      <w:pPr>
        <w:ind w:left="720" w:hanging="360"/>
      </w:pPr>
    </w:lvl>
  </w:abstractNum>
  <w:abstractNum w:abstractNumId="211" w15:restartNumberingAfterBreak="0">
    <w:nsid w:val="62372B6D"/>
    <w:multiLevelType w:val="multilevel"/>
    <w:tmpl w:val="7F1A82B0"/>
    <w:lvl w:ilvl="0">
      <w:start w:val="1"/>
      <w:numFmt w:val="decimal"/>
      <w:lvlText w:val="%1."/>
      <w:lvlJc w:val="left"/>
      <w:pPr>
        <w:tabs>
          <w:tab w:val="num" w:pos="0"/>
        </w:tabs>
        <w:ind w:left="641"/>
      </w:pPr>
      <w:rPr>
        <w:rFonts w:ascii="Times New Roman" w:eastAsia="Times New Roman" w:hAnsi="Times New Roman" w:cs="Times New Roman"/>
        <w:b w:val="0"/>
        <w:i w:val="0"/>
        <w:strike w:val="0"/>
        <w:dstrike w:val="0"/>
        <w:color w:val="000000"/>
        <w:position w:val="0"/>
        <w:sz w:val="20"/>
        <w:szCs w:val="20"/>
        <w:u w:val="none"/>
        <w:vertAlign w:val="baseline"/>
      </w:rPr>
    </w:lvl>
    <w:lvl w:ilvl="1">
      <w:start w:val="1"/>
      <w:numFmt w:val="bullet"/>
      <w:lvlText w:val=""/>
      <w:lvlJc w:val="left"/>
      <w:pPr>
        <w:tabs>
          <w:tab w:val="num" w:pos="0"/>
        </w:tabs>
        <w:ind w:left="1078"/>
      </w:pPr>
      <w:rPr>
        <w:rFonts w:ascii="Symbol" w:hAnsi="Symbol" w:hint="default"/>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212" w15:restartNumberingAfterBreak="0">
    <w:nsid w:val="626041A8"/>
    <w:multiLevelType w:val="multilevel"/>
    <w:tmpl w:val="1BC0EEDE"/>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3" w15:restartNumberingAfterBreak="0">
    <w:nsid w:val="62D6023E"/>
    <w:multiLevelType w:val="hybridMultilevel"/>
    <w:tmpl w:val="6158E01E"/>
    <w:lvl w:ilvl="0" w:tplc="651680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4" w15:restartNumberingAfterBreak="0">
    <w:nsid w:val="630879CB"/>
    <w:multiLevelType w:val="singleLevel"/>
    <w:tmpl w:val="04150001"/>
    <w:lvl w:ilvl="0">
      <w:start w:val="1"/>
      <w:numFmt w:val="bullet"/>
      <w:lvlText w:val=""/>
      <w:lvlJc w:val="left"/>
      <w:pPr>
        <w:ind w:left="720" w:hanging="360"/>
      </w:pPr>
      <w:rPr>
        <w:rFonts w:ascii="Symbol" w:hAnsi="Symbol" w:hint="default"/>
      </w:rPr>
    </w:lvl>
  </w:abstractNum>
  <w:abstractNum w:abstractNumId="215" w15:restartNumberingAfterBreak="0">
    <w:nsid w:val="63741E20"/>
    <w:multiLevelType w:val="hybridMultilevel"/>
    <w:tmpl w:val="C28C1E24"/>
    <w:lvl w:ilvl="0" w:tplc="BCC2DBFC">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6" w15:restartNumberingAfterBreak="0">
    <w:nsid w:val="640267BF"/>
    <w:multiLevelType w:val="hybridMultilevel"/>
    <w:tmpl w:val="2A708C26"/>
    <w:lvl w:ilvl="0" w:tplc="FFFFFFFF">
      <w:start w:val="1"/>
      <w:numFmt w:val="ordinal"/>
      <w:lvlText w:val="2.3.%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64060AAB"/>
    <w:multiLevelType w:val="hybridMultilevel"/>
    <w:tmpl w:val="D45689AC"/>
    <w:name w:val="Lista numerowana 188"/>
    <w:lvl w:ilvl="0" w:tplc="2E1AE64E">
      <w:start w:val="1"/>
      <w:numFmt w:val="decimal"/>
      <w:lvlText w:val="%1)"/>
      <w:lvlJc w:val="left"/>
      <w:pPr>
        <w:ind w:left="0" w:firstLine="0"/>
      </w:pPr>
    </w:lvl>
    <w:lvl w:ilvl="1" w:tplc="E35AA83C">
      <w:start w:val="1"/>
      <w:numFmt w:val="lowerLetter"/>
      <w:lvlText w:val="%2)"/>
      <w:lvlJc w:val="left"/>
      <w:pPr>
        <w:ind w:left="360" w:firstLine="0"/>
      </w:pPr>
    </w:lvl>
    <w:lvl w:ilvl="2" w:tplc="83E6B698">
      <w:start w:val="1"/>
      <w:numFmt w:val="lowerRoman"/>
      <w:lvlText w:val="%3)"/>
      <w:lvlJc w:val="left"/>
      <w:pPr>
        <w:ind w:left="720" w:firstLine="0"/>
      </w:pPr>
    </w:lvl>
    <w:lvl w:ilvl="3" w:tplc="56ECF6C2">
      <w:start w:val="1"/>
      <w:numFmt w:val="decimal"/>
      <w:lvlText w:val="(%4)"/>
      <w:lvlJc w:val="left"/>
      <w:pPr>
        <w:ind w:left="1080" w:firstLine="0"/>
      </w:pPr>
    </w:lvl>
    <w:lvl w:ilvl="4" w:tplc="130C35B4">
      <w:start w:val="1"/>
      <w:numFmt w:val="lowerLetter"/>
      <w:lvlText w:val="(%5)"/>
      <w:lvlJc w:val="left"/>
      <w:pPr>
        <w:ind w:left="1440" w:firstLine="0"/>
      </w:pPr>
    </w:lvl>
    <w:lvl w:ilvl="5" w:tplc="CAF0E2E6">
      <w:start w:val="1"/>
      <w:numFmt w:val="lowerRoman"/>
      <w:lvlText w:val="(%6)"/>
      <w:lvlJc w:val="left"/>
      <w:pPr>
        <w:ind w:left="1800" w:firstLine="0"/>
      </w:pPr>
    </w:lvl>
    <w:lvl w:ilvl="6" w:tplc="1514FE32">
      <w:start w:val="1"/>
      <w:numFmt w:val="decimal"/>
      <w:lvlText w:val="%7."/>
      <w:lvlJc w:val="left"/>
      <w:pPr>
        <w:ind w:left="2160" w:firstLine="0"/>
      </w:pPr>
    </w:lvl>
    <w:lvl w:ilvl="7" w:tplc="920678BC">
      <w:start w:val="1"/>
      <w:numFmt w:val="lowerLetter"/>
      <w:lvlText w:val="%8."/>
      <w:lvlJc w:val="left"/>
      <w:pPr>
        <w:ind w:left="2520" w:firstLine="0"/>
      </w:pPr>
    </w:lvl>
    <w:lvl w:ilvl="8" w:tplc="41548570">
      <w:start w:val="1"/>
      <w:numFmt w:val="lowerRoman"/>
      <w:lvlText w:val="%9."/>
      <w:lvlJc w:val="left"/>
      <w:pPr>
        <w:ind w:left="2880" w:firstLine="0"/>
      </w:pPr>
    </w:lvl>
  </w:abstractNum>
  <w:abstractNum w:abstractNumId="218" w15:restartNumberingAfterBreak="0">
    <w:nsid w:val="64223D4F"/>
    <w:multiLevelType w:val="singleLevel"/>
    <w:tmpl w:val="04150011"/>
    <w:lvl w:ilvl="0">
      <w:start w:val="1"/>
      <w:numFmt w:val="decimal"/>
      <w:lvlText w:val="%1)"/>
      <w:lvlJc w:val="left"/>
      <w:pPr>
        <w:ind w:left="720" w:hanging="360"/>
      </w:pPr>
    </w:lvl>
  </w:abstractNum>
  <w:abstractNum w:abstractNumId="219" w15:restartNumberingAfterBreak="0">
    <w:nsid w:val="64612D1C"/>
    <w:multiLevelType w:val="singleLevel"/>
    <w:tmpl w:val="04150011"/>
    <w:lvl w:ilvl="0">
      <w:start w:val="1"/>
      <w:numFmt w:val="decimal"/>
      <w:lvlText w:val="%1)"/>
      <w:lvlJc w:val="left"/>
      <w:pPr>
        <w:ind w:left="720" w:hanging="360"/>
      </w:pPr>
    </w:lvl>
  </w:abstractNum>
  <w:abstractNum w:abstractNumId="220" w15:restartNumberingAfterBreak="0">
    <w:nsid w:val="65E96793"/>
    <w:multiLevelType w:val="hybridMultilevel"/>
    <w:tmpl w:val="5CA234A6"/>
    <w:lvl w:ilvl="0" w:tplc="642C7246">
      <w:start w:val="1"/>
      <w:numFmt w:val="decimal"/>
      <w:lvlText w:val="2.2.2.%1."/>
      <w:lvlJc w:val="left"/>
      <w:pPr>
        <w:ind w:left="72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1" w15:restartNumberingAfterBreak="0">
    <w:nsid w:val="661A3EA9"/>
    <w:multiLevelType w:val="hybridMultilevel"/>
    <w:tmpl w:val="FB4AE174"/>
    <w:lvl w:ilvl="0" w:tplc="FA2ABA4C">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666F6ABA"/>
    <w:multiLevelType w:val="singleLevel"/>
    <w:tmpl w:val="04150001"/>
    <w:lvl w:ilvl="0">
      <w:start w:val="1"/>
      <w:numFmt w:val="bullet"/>
      <w:lvlText w:val=""/>
      <w:lvlJc w:val="left"/>
      <w:pPr>
        <w:ind w:left="720" w:hanging="360"/>
      </w:pPr>
      <w:rPr>
        <w:rFonts w:ascii="Symbol" w:hAnsi="Symbol" w:hint="default"/>
      </w:rPr>
    </w:lvl>
  </w:abstractNum>
  <w:abstractNum w:abstractNumId="223" w15:restartNumberingAfterBreak="0">
    <w:nsid w:val="66871BC5"/>
    <w:multiLevelType w:val="singleLevel"/>
    <w:tmpl w:val="04150011"/>
    <w:lvl w:ilvl="0">
      <w:start w:val="1"/>
      <w:numFmt w:val="decimal"/>
      <w:lvlText w:val="%1)"/>
      <w:lvlJc w:val="left"/>
      <w:pPr>
        <w:ind w:left="720" w:hanging="360"/>
      </w:pPr>
    </w:lvl>
  </w:abstractNum>
  <w:abstractNum w:abstractNumId="224" w15:restartNumberingAfterBreak="0">
    <w:nsid w:val="66AE7A87"/>
    <w:multiLevelType w:val="multilevel"/>
    <w:tmpl w:val="AC220214"/>
    <w:lvl w:ilvl="0">
      <w:start w:val="1"/>
      <w:numFmt w:val="decimal"/>
      <w:lvlText w:val="%1."/>
      <w:lvlJc w:val="left"/>
      <w:pPr>
        <w:tabs>
          <w:tab w:val="num" w:pos="0"/>
        </w:tabs>
        <w:ind w:left="641"/>
      </w:pPr>
      <w:rPr>
        <w:rFonts w:ascii="Times New Roman" w:eastAsia="Times New Roman" w:hAnsi="Times New Roman" w:cs="Times New Roman"/>
        <w:b w:val="0"/>
        <w:i w:val="0"/>
        <w:strike w:val="0"/>
        <w:dstrike w:val="0"/>
        <w:color w:val="000000"/>
        <w:position w:val="0"/>
        <w:sz w:val="20"/>
        <w:szCs w:val="20"/>
        <w:u w:val="none"/>
        <w:vertAlign w:val="baseline"/>
      </w:rPr>
    </w:lvl>
    <w:lvl w:ilvl="1">
      <w:start w:val="1"/>
      <w:numFmt w:val="bullet"/>
      <w:lvlText w:val=""/>
      <w:lvlJc w:val="left"/>
      <w:pPr>
        <w:ind w:left="1077"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225" w15:restartNumberingAfterBreak="0">
    <w:nsid w:val="678E07A4"/>
    <w:multiLevelType w:val="singleLevel"/>
    <w:tmpl w:val="04150001"/>
    <w:lvl w:ilvl="0">
      <w:start w:val="1"/>
      <w:numFmt w:val="bullet"/>
      <w:lvlText w:val=""/>
      <w:lvlJc w:val="left"/>
      <w:pPr>
        <w:ind w:left="720" w:hanging="360"/>
      </w:pPr>
      <w:rPr>
        <w:rFonts w:ascii="Symbol" w:hAnsi="Symbol" w:hint="default"/>
      </w:rPr>
    </w:lvl>
  </w:abstractNum>
  <w:abstractNum w:abstractNumId="226" w15:restartNumberingAfterBreak="0">
    <w:nsid w:val="67FC6A81"/>
    <w:multiLevelType w:val="hybridMultilevel"/>
    <w:tmpl w:val="3EA6BBE0"/>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694D6E44"/>
    <w:multiLevelType w:val="singleLevel"/>
    <w:tmpl w:val="0415000F"/>
    <w:lvl w:ilvl="0">
      <w:start w:val="1"/>
      <w:numFmt w:val="decimal"/>
      <w:lvlText w:val="%1."/>
      <w:lvlJc w:val="left"/>
      <w:pPr>
        <w:ind w:left="720" w:hanging="360"/>
      </w:pPr>
    </w:lvl>
  </w:abstractNum>
  <w:abstractNum w:abstractNumId="228" w15:restartNumberingAfterBreak="0">
    <w:nsid w:val="694D7E0C"/>
    <w:multiLevelType w:val="singleLevel"/>
    <w:tmpl w:val="04150001"/>
    <w:lvl w:ilvl="0">
      <w:start w:val="1"/>
      <w:numFmt w:val="bullet"/>
      <w:lvlText w:val=""/>
      <w:lvlJc w:val="left"/>
      <w:pPr>
        <w:ind w:left="720" w:hanging="360"/>
      </w:pPr>
      <w:rPr>
        <w:rFonts w:ascii="Symbol" w:hAnsi="Symbol" w:hint="default"/>
      </w:rPr>
    </w:lvl>
  </w:abstractNum>
  <w:abstractNum w:abstractNumId="229" w15:restartNumberingAfterBreak="0">
    <w:nsid w:val="69595202"/>
    <w:multiLevelType w:val="hybridMultilevel"/>
    <w:tmpl w:val="9CB8D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69756F53"/>
    <w:multiLevelType w:val="singleLevel"/>
    <w:tmpl w:val="04150001"/>
    <w:lvl w:ilvl="0">
      <w:start w:val="1"/>
      <w:numFmt w:val="bullet"/>
      <w:lvlText w:val=""/>
      <w:lvlJc w:val="left"/>
      <w:pPr>
        <w:ind w:left="720" w:hanging="360"/>
      </w:pPr>
      <w:rPr>
        <w:rFonts w:ascii="Symbol" w:hAnsi="Symbol" w:hint="default"/>
      </w:rPr>
    </w:lvl>
  </w:abstractNum>
  <w:abstractNum w:abstractNumId="231" w15:restartNumberingAfterBreak="0">
    <w:nsid w:val="6A7B42B7"/>
    <w:multiLevelType w:val="multilevel"/>
    <w:tmpl w:val="00A658FA"/>
    <w:lvl w:ilvl="0">
      <w:start w:val="1"/>
      <w:numFmt w:val="decimal"/>
      <w:lvlText w:val="%1)"/>
      <w:lvlJc w:val="left"/>
      <w:pPr>
        <w:tabs>
          <w:tab w:val="num" w:pos="348"/>
        </w:tabs>
        <w:ind w:left="1068" w:hanging="360"/>
      </w:pPr>
      <w:rPr>
        <w:b w:val="0"/>
        <w:i w:val="0"/>
        <w:strike w:val="0"/>
        <w:dstrike w:val="0"/>
        <w:color w:val="000000"/>
        <w:sz w:val="19"/>
        <w:szCs w:val="19"/>
        <w:u w:val="none" w:color="000000"/>
        <w:bdr w:val="none" w:sz="0" w:space="0" w:color="auto"/>
        <w:shd w:val="clear" w:color="auto" w:fill="auto"/>
        <w:vertAlign w:val="baseline"/>
      </w:r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abstractNum w:abstractNumId="232" w15:restartNumberingAfterBreak="0">
    <w:nsid w:val="6AB85ECD"/>
    <w:multiLevelType w:val="multilevel"/>
    <w:tmpl w:val="4F1C44B4"/>
    <w:styleLink w:val="WW8Num11"/>
    <w:lvl w:ilvl="0">
      <w:start w:val="1"/>
      <w:numFmt w:val="decimal"/>
      <w:lvlText w:val="%1."/>
      <w:lvlJc w:val="left"/>
      <w:pPr>
        <w:ind w:left="720" w:hanging="360"/>
      </w:pPr>
      <w:rPr>
        <w:b w:val="0"/>
        <w:bCs w:val="0"/>
        <w:i w:val="0"/>
        <w:iCs w:val="0"/>
      </w:rPr>
    </w:lvl>
    <w:lvl w:ilvl="1">
      <w:numFmt w:val="bullet"/>
      <w:lvlText w:val="•"/>
      <w:lvlJc w:val="left"/>
      <w:pPr>
        <w:ind w:left="1440" w:hanging="360"/>
      </w:pPr>
      <w:rPr>
        <w:rFonts w:ascii="Calibri" w:eastAsia="Times New Roman" w:hAnsi="Calibri" w:cs="Calibri"/>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3" w15:restartNumberingAfterBreak="0">
    <w:nsid w:val="6AD25512"/>
    <w:multiLevelType w:val="hybridMultilevel"/>
    <w:tmpl w:val="910C0286"/>
    <w:lvl w:ilvl="0" w:tplc="6D2EF27E">
      <w:start w:val="2"/>
      <w:numFmt w:val="ordin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6AF169D1"/>
    <w:multiLevelType w:val="multilevel"/>
    <w:tmpl w:val="A558D194"/>
    <w:styleLink w:val="WW8Num3"/>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35" w15:restartNumberingAfterBreak="0">
    <w:nsid w:val="6B055CB8"/>
    <w:multiLevelType w:val="multilevel"/>
    <w:tmpl w:val="880008A0"/>
    <w:styleLink w:val="WW8Num12"/>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6" w15:restartNumberingAfterBreak="0">
    <w:nsid w:val="6B49193F"/>
    <w:multiLevelType w:val="multilevel"/>
    <w:tmpl w:val="F404E8C0"/>
    <w:lvl w:ilvl="0">
      <w:start w:val="1"/>
      <w:numFmt w:val="decimal"/>
      <w:lvlText w:val="%1."/>
      <w:lvlJc w:val="left"/>
      <w:pPr>
        <w:ind w:left="360" w:hanging="360"/>
      </w:pPr>
    </w:lvl>
    <w:lvl w:ilvl="1">
      <w:start w:val="3"/>
      <w:numFmt w:val="decimal"/>
      <w:isLgl/>
      <w:lvlText w:val="%1.%2"/>
      <w:lvlJc w:val="left"/>
      <w:pPr>
        <w:ind w:left="705" w:hanging="705"/>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7" w15:restartNumberingAfterBreak="0">
    <w:nsid w:val="6BCB11A6"/>
    <w:multiLevelType w:val="singleLevel"/>
    <w:tmpl w:val="04150001"/>
    <w:lvl w:ilvl="0">
      <w:start w:val="1"/>
      <w:numFmt w:val="bullet"/>
      <w:lvlText w:val=""/>
      <w:lvlJc w:val="left"/>
      <w:pPr>
        <w:ind w:left="720" w:hanging="360"/>
      </w:pPr>
      <w:rPr>
        <w:rFonts w:ascii="Symbol" w:hAnsi="Symbol" w:hint="default"/>
      </w:rPr>
    </w:lvl>
  </w:abstractNum>
  <w:abstractNum w:abstractNumId="238" w15:restartNumberingAfterBreak="0">
    <w:nsid w:val="6BF02B31"/>
    <w:multiLevelType w:val="singleLevel"/>
    <w:tmpl w:val="04150011"/>
    <w:lvl w:ilvl="0">
      <w:start w:val="1"/>
      <w:numFmt w:val="decimal"/>
      <w:lvlText w:val="%1)"/>
      <w:lvlJc w:val="left"/>
      <w:pPr>
        <w:ind w:left="1064" w:hanging="360"/>
      </w:pPr>
    </w:lvl>
  </w:abstractNum>
  <w:abstractNum w:abstractNumId="239" w15:restartNumberingAfterBreak="0">
    <w:nsid w:val="6C443600"/>
    <w:multiLevelType w:val="hybridMultilevel"/>
    <w:tmpl w:val="7AE2C1A4"/>
    <w:lvl w:ilvl="0" w:tplc="FFFFFFFF">
      <w:start w:val="1"/>
      <w:numFmt w:val="decimal"/>
      <w:lvlText w:val="4.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0" w15:restartNumberingAfterBreak="0">
    <w:nsid w:val="6CD02A4E"/>
    <w:multiLevelType w:val="singleLevel"/>
    <w:tmpl w:val="04150001"/>
    <w:lvl w:ilvl="0">
      <w:start w:val="1"/>
      <w:numFmt w:val="bullet"/>
      <w:lvlText w:val=""/>
      <w:lvlJc w:val="left"/>
      <w:pPr>
        <w:ind w:left="720" w:hanging="360"/>
      </w:pPr>
      <w:rPr>
        <w:rFonts w:ascii="Symbol" w:hAnsi="Symbol" w:hint="default"/>
      </w:rPr>
    </w:lvl>
  </w:abstractNum>
  <w:abstractNum w:abstractNumId="241" w15:restartNumberingAfterBreak="0">
    <w:nsid w:val="6E6A2F5C"/>
    <w:multiLevelType w:val="hybridMultilevel"/>
    <w:tmpl w:val="2BBA09BC"/>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6EC37C17"/>
    <w:multiLevelType w:val="singleLevel"/>
    <w:tmpl w:val="04150001"/>
    <w:lvl w:ilvl="0">
      <w:start w:val="1"/>
      <w:numFmt w:val="bullet"/>
      <w:lvlText w:val=""/>
      <w:lvlJc w:val="left"/>
      <w:pPr>
        <w:ind w:left="720" w:hanging="360"/>
      </w:pPr>
      <w:rPr>
        <w:rFonts w:ascii="Symbol" w:hAnsi="Symbol" w:hint="default"/>
      </w:rPr>
    </w:lvl>
  </w:abstractNum>
  <w:abstractNum w:abstractNumId="243" w15:restartNumberingAfterBreak="0">
    <w:nsid w:val="6F112F29"/>
    <w:multiLevelType w:val="multilevel"/>
    <w:tmpl w:val="0442C02C"/>
    <w:styleLink w:val="WW8Num13"/>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4" w15:restartNumberingAfterBreak="0">
    <w:nsid w:val="6F1E2FDB"/>
    <w:multiLevelType w:val="singleLevel"/>
    <w:tmpl w:val="04150001"/>
    <w:lvl w:ilvl="0">
      <w:start w:val="1"/>
      <w:numFmt w:val="bullet"/>
      <w:lvlText w:val=""/>
      <w:lvlJc w:val="left"/>
      <w:pPr>
        <w:ind w:left="720" w:hanging="360"/>
      </w:pPr>
      <w:rPr>
        <w:rFonts w:ascii="Symbol" w:hAnsi="Symbol" w:hint="default"/>
      </w:rPr>
    </w:lvl>
  </w:abstractNum>
  <w:abstractNum w:abstractNumId="245" w15:restartNumberingAfterBreak="0">
    <w:nsid w:val="6F7E1157"/>
    <w:multiLevelType w:val="multilevel"/>
    <w:tmpl w:val="FCC4B7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6" w15:restartNumberingAfterBreak="0">
    <w:nsid w:val="70083853"/>
    <w:multiLevelType w:val="singleLevel"/>
    <w:tmpl w:val="04150001"/>
    <w:lvl w:ilvl="0">
      <w:start w:val="1"/>
      <w:numFmt w:val="bullet"/>
      <w:lvlText w:val=""/>
      <w:lvlJc w:val="left"/>
      <w:pPr>
        <w:ind w:left="720" w:hanging="360"/>
      </w:pPr>
      <w:rPr>
        <w:rFonts w:ascii="Symbol" w:hAnsi="Symbol" w:hint="default"/>
      </w:rPr>
    </w:lvl>
  </w:abstractNum>
  <w:abstractNum w:abstractNumId="247" w15:restartNumberingAfterBreak="0">
    <w:nsid w:val="70134C55"/>
    <w:multiLevelType w:val="multilevel"/>
    <w:tmpl w:val="2CAE8E4C"/>
    <w:lvl w:ilvl="0">
      <w:start w:val="1"/>
      <w:numFmt w:val="bullet"/>
      <w:lvlText w:val=""/>
      <w:lvlJc w:val="left"/>
      <w:pPr>
        <w:tabs>
          <w:tab w:val="num" w:pos="360"/>
        </w:tabs>
        <w:ind w:left="1428" w:hanging="360"/>
      </w:pPr>
      <w:rPr>
        <w:rFonts w:ascii="Symbol" w:hAnsi="Symbol" w:cs="Symbol" w:hint="default"/>
      </w:rPr>
    </w:lvl>
    <w:lvl w:ilvl="1">
      <w:start w:val="1"/>
      <w:numFmt w:val="bullet"/>
      <w:lvlText w:val="o"/>
      <w:lvlJc w:val="left"/>
      <w:pPr>
        <w:tabs>
          <w:tab w:val="num" w:pos="360"/>
        </w:tabs>
        <w:ind w:left="2148" w:hanging="360"/>
      </w:pPr>
      <w:rPr>
        <w:rFonts w:ascii="Courier New" w:hAnsi="Courier New" w:cs="Courier New" w:hint="default"/>
      </w:rPr>
    </w:lvl>
    <w:lvl w:ilvl="2">
      <w:start w:val="1"/>
      <w:numFmt w:val="bullet"/>
      <w:lvlText w:val=""/>
      <w:lvlJc w:val="left"/>
      <w:pPr>
        <w:tabs>
          <w:tab w:val="num" w:pos="360"/>
        </w:tabs>
        <w:ind w:left="2868" w:hanging="360"/>
      </w:pPr>
      <w:rPr>
        <w:rFonts w:ascii="Wingdings" w:hAnsi="Wingdings" w:cs="Wingdings" w:hint="default"/>
      </w:rPr>
    </w:lvl>
    <w:lvl w:ilvl="3">
      <w:start w:val="1"/>
      <w:numFmt w:val="bullet"/>
      <w:lvlText w:val=""/>
      <w:lvlJc w:val="left"/>
      <w:pPr>
        <w:tabs>
          <w:tab w:val="num" w:pos="360"/>
        </w:tabs>
        <w:ind w:left="3588" w:hanging="360"/>
      </w:pPr>
      <w:rPr>
        <w:rFonts w:ascii="Symbol" w:hAnsi="Symbol" w:cs="Symbol" w:hint="default"/>
      </w:rPr>
    </w:lvl>
    <w:lvl w:ilvl="4">
      <w:start w:val="1"/>
      <w:numFmt w:val="bullet"/>
      <w:lvlText w:val="o"/>
      <w:lvlJc w:val="left"/>
      <w:pPr>
        <w:tabs>
          <w:tab w:val="num" w:pos="360"/>
        </w:tabs>
        <w:ind w:left="4308" w:hanging="360"/>
      </w:pPr>
      <w:rPr>
        <w:rFonts w:ascii="Courier New" w:hAnsi="Courier New" w:cs="Courier New" w:hint="default"/>
      </w:rPr>
    </w:lvl>
    <w:lvl w:ilvl="5">
      <w:start w:val="1"/>
      <w:numFmt w:val="bullet"/>
      <w:lvlText w:val=""/>
      <w:lvlJc w:val="left"/>
      <w:pPr>
        <w:tabs>
          <w:tab w:val="num" w:pos="360"/>
        </w:tabs>
        <w:ind w:left="5028" w:hanging="360"/>
      </w:pPr>
      <w:rPr>
        <w:rFonts w:ascii="Wingdings" w:hAnsi="Wingdings" w:cs="Wingdings" w:hint="default"/>
      </w:rPr>
    </w:lvl>
    <w:lvl w:ilvl="6">
      <w:start w:val="1"/>
      <w:numFmt w:val="bullet"/>
      <w:lvlText w:val=""/>
      <w:lvlJc w:val="left"/>
      <w:pPr>
        <w:tabs>
          <w:tab w:val="num" w:pos="360"/>
        </w:tabs>
        <w:ind w:left="5748" w:hanging="360"/>
      </w:pPr>
      <w:rPr>
        <w:rFonts w:ascii="Symbol" w:hAnsi="Symbol" w:cs="Symbol" w:hint="default"/>
      </w:rPr>
    </w:lvl>
    <w:lvl w:ilvl="7">
      <w:start w:val="1"/>
      <w:numFmt w:val="bullet"/>
      <w:lvlText w:val="o"/>
      <w:lvlJc w:val="left"/>
      <w:pPr>
        <w:tabs>
          <w:tab w:val="num" w:pos="360"/>
        </w:tabs>
        <w:ind w:left="6468" w:hanging="360"/>
      </w:pPr>
      <w:rPr>
        <w:rFonts w:ascii="Courier New" w:hAnsi="Courier New" w:cs="Courier New" w:hint="default"/>
      </w:rPr>
    </w:lvl>
    <w:lvl w:ilvl="8">
      <w:start w:val="1"/>
      <w:numFmt w:val="bullet"/>
      <w:lvlText w:val=""/>
      <w:lvlJc w:val="left"/>
      <w:pPr>
        <w:tabs>
          <w:tab w:val="num" w:pos="360"/>
        </w:tabs>
        <w:ind w:left="7188" w:hanging="360"/>
      </w:pPr>
      <w:rPr>
        <w:rFonts w:ascii="Wingdings" w:hAnsi="Wingdings" w:cs="Wingdings" w:hint="default"/>
      </w:rPr>
    </w:lvl>
  </w:abstractNum>
  <w:abstractNum w:abstractNumId="248" w15:restartNumberingAfterBreak="0">
    <w:nsid w:val="70855CB6"/>
    <w:multiLevelType w:val="hybridMultilevel"/>
    <w:tmpl w:val="2A708C26"/>
    <w:lvl w:ilvl="0" w:tplc="D1AE9696">
      <w:start w:val="1"/>
      <w:numFmt w:val="ordinal"/>
      <w:lvlText w:val="2.3.%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0BD6589"/>
    <w:multiLevelType w:val="hybridMultilevel"/>
    <w:tmpl w:val="99A271BE"/>
    <w:lvl w:ilvl="0" w:tplc="CC72D5A2">
      <w:start w:val="1"/>
      <w:numFmt w:val="decimal"/>
      <w:lvlText w:val="2.2.%1."/>
      <w:lvlJc w:val="left"/>
      <w:pPr>
        <w:ind w:left="360"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1714008"/>
    <w:multiLevelType w:val="singleLevel"/>
    <w:tmpl w:val="04150001"/>
    <w:lvl w:ilvl="0">
      <w:start w:val="1"/>
      <w:numFmt w:val="bullet"/>
      <w:lvlText w:val=""/>
      <w:lvlJc w:val="left"/>
      <w:pPr>
        <w:ind w:left="720" w:hanging="360"/>
      </w:pPr>
      <w:rPr>
        <w:rFonts w:ascii="Symbol" w:hAnsi="Symbol" w:hint="default"/>
      </w:rPr>
    </w:lvl>
  </w:abstractNum>
  <w:abstractNum w:abstractNumId="251" w15:restartNumberingAfterBreak="0">
    <w:nsid w:val="71A04698"/>
    <w:multiLevelType w:val="hybridMultilevel"/>
    <w:tmpl w:val="D0166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7219757F"/>
    <w:multiLevelType w:val="singleLevel"/>
    <w:tmpl w:val="04150001"/>
    <w:lvl w:ilvl="0">
      <w:start w:val="1"/>
      <w:numFmt w:val="bullet"/>
      <w:lvlText w:val=""/>
      <w:lvlJc w:val="left"/>
      <w:pPr>
        <w:ind w:left="720" w:hanging="360"/>
      </w:pPr>
      <w:rPr>
        <w:rFonts w:ascii="Symbol" w:hAnsi="Symbol" w:hint="default"/>
      </w:rPr>
    </w:lvl>
  </w:abstractNum>
  <w:abstractNum w:abstractNumId="253" w15:restartNumberingAfterBreak="0">
    <w:nsid w:val="74541332"/>
    <w:multiLevelType w:val="hybridMultilevel"/>
    <w:tmpl w:val="3C40C874"/>
    <w:lvl w:ilvl="0" w:tplc="FFFFFFFF">
      <w:numFmt w:val="bullet"/>
      <w:lvlText w:val="•"/>
      <w:lvlJc w:val="left"/>
      <w:pPr>
        <w:ind w:left="720" w:hanging="360"/>
      </w:pPr>
      <w:rPr>
        <w:rFonts w:hint="default"/>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748574C0"/>
    <w:multiLevelType w:val="hybridMultilevel"/>
    <w:tmpl w:val="2EC24760"/>
    <w:lvl w:ilvl="0" w:tplc="FFFFFFFF">
      <w:start w:val="1"/>
      <w:numFmt w:val="decimal"/>
      <w:lvlText w:val="%1)"/>
      <w:lvlJc w:val="left"/>
      <w:pPr>
        <w:ind w:left="720"/>
      </w:pPr>
      <w:rPr>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2" w:tplc="FFFFFFFF">
      <w:start w:val="1"/>
      <w:numFmt w:val="bullet"/>
      <w:lvlText w:val="▪"/>
      <w:lvlJc w:val="left"/>
      <w:pPr>
        <w:ind w:left="19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7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4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3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55" w15:restartNumberingAfterBreak="0">
    <w:nsid w:val="74A109EC"/>
    <w:multiLevelType w:val="multilevel"/>
    <w:tmpl w:val="896A3DB2"/>
    <w:styleLink w:val="WW8Num22"/>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256" w15:restartNumberingAfterBreak="0">
    <w:nsid w:val="74A24C72"/>
    <w:multiLevelType w:val="hybridMultilevel"/>
    <w:tmpl w:val="3C700DFA"/>
    <w:lvl w:ilvl="0" w:tplc="04150001">
      <w:start w:val="1"/>
      <w:numFmt w:val="bullet"/>
      <w:lvlText w:val=""/>
      <w:lvlJc w:val="left"/>
      <w:pPr>
        <w:ind w:left="1068"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7" w15:restartNumberingAfterBreak="0">
    <w:nsid w:val="755E6620"/>
    <w:multiLevelType w:val="hybridMultilevel"/>
    <w:tmpl w:val="47BC8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8" w15:restartNumberingAfterBreak="0">
    <w:nsid w:val="75E4005E"/>
    <w:multiLevelType w:val="hybridMultilevel"/>
    <w:tmpl w:val="9280C95E"/>
    <w:lvl w:ilvl="0" w:tplc="CD5CBCAE">
      <w:start w:val="1"/>
      <w:numFmt w:val="bullet"/>
      <w:lvlText w:val="•"/>
      <w:lvlJc w:val="left"/>
      <w:pPr>
        <w:ind w:left="8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467CE4">
      <w:start w:val="1"/>
      <w:numFmt w:val="bullet"/>
      <w:lvlText w:val="o"/>
      <w:lvlJc w:val="left"/>
      <w:pPr>
        <w:ind w:left="15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6EECCC">
      <w:start w:val="1"/>
      <w:numFmt w:val="bullet"/>
      <w:lvlText w:val="▪"/>
      <w:lvlJc w:val="left"/>
      <w:pPr>
        <w:ind w:left="22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8A0546">
      <w:start w:val="1"/>
      <w:numFmt w:val="bullet"/>
      <w:lvlText w:val="•"/>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CEF11C">
      <w:start w:val="1"/>
      <w:numFmt w:val="bullet"/>
      <w:lvlText w:val="o"/>
      <w:lvlJc w:val="left"/>
      <w:pPr>
        <w:ind w:left="37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DE3BB4">
      <w:start w:val="1"/>
      <w:numFmt w:val="bullet"/>
      <w:lvlText w:val="▪"/>
      <w:lvlJc w:val="left"/>
      <w:pPr>
        <w:ind w:left="4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8EB852">
      <w:start w:val="1"/>
      <w:numFmt w:val="bullet"/>
      <w:lvlText w:val="•"/>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36AFCE">
      <w:start w:val="1"/>
      <w:numFmt w:val="bullet"/>
      <w:lvlText w:val="o"/>
      <w:lvlJc w:val="left"/>
      <w:pPr>
        <w:ind w:left="5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8EAD0FA">
      <w:start w:val="1"/>
      <w:numFmt w:val="bullet"/>
      <w:lvlText w:val="▪"/>
      <w:lvlJc w:val="left"/>
      <w:pPr>
        <w:ind w:left="6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9" w15:restartNumberingAfterBreak="0">
    <w:nsid w:val="75EE0C8B"/>
    <w:multiLevelType w:val="hybridMultilevel"/>
    <w:tmpl w:val="B0123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76211758"/>
    <w:multiLevelType w:val="hybridMultilevel"/>
    <w:tmpl w:val="5B680D0A"/>
    <w:lvl w:ilvl="0" w:tplc="08A4CDEA">
      <w:start w:val="2"/>
      <w:numFmt w:val="ordinal"/>
      <w:lvlText w:val="4.%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77990454"/>
    <w:multiLevelType w:val="multilevel"/>
    <w:tmpl w:val="76D2D4F4"/>
    <w:styleLink w:val="WW8Num7"/>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2" w15:restartNumberingAfterBreak="0">
    <w:nsid w:val="77A66575"/>
    <w:multiLevelType w:val="multilevel"/>
    <w:tmpl w:val="BD620504"/>
    <w:lvl w:ilvl="0">
      <w:start w:val="1"/>
      <w:numFmt w:val="decimal"/>
      <w:lvlText w:val="%1."/>
      <w:lvlJc w:val="left"/>
      <w:pPr>
        <w:tabs>
          <w:tab w:val="num" w:pos="0"/>
        </w:tabs>
        <w:ind w:left="360" w:hanging="360"/>
      </w:pPr>
    </w:lvl>
    <w:lvl w:ilvl="1">
      <w:start w:val="1"/>
      <w:numFmt w:val="decimal"/>
      <w:lvlText w:val="%2)"/>
      <w:lvlJc w:val="left"/>
      <w:pPr>
        <w:ind w:left="720" w:hanging="360"/>
      </w:pPr>
      <w:rPr>
        <w:b w:val="0"/>
        <w:i w:val="0"/>
        <w:strike w:val="0"/>
        <w:dstrike w:val="0"/>
        <w:color w:val="000000"/>
        <w:sz w:val="19"/>
        <w:szCs w:val="19"/>
        <w:u w:val="none" w:color="000000"/>
        <w:bdr w:val="none" w:sz="0" w:space="0" w:color="auto"/>
        <w:shd w:val="clear" w:color="auto" w:fill="auto"/>
        <w:vertAlign w:val="baseline"/>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3" w15:restartNumberingAfterBreak="0">
    <w:nsid w:val="78813E27"/>
    <w:multiLevelType w:val="hybridMultilevel"/>
    <w:tmpl w:val="2A708C26"/>
    <w:lvl w:ilvl="0" w:tplc="FFFFFFFF">
      <w:start w:val="1"/>
      <w:numFmt w:val="ordinal"/>
      <w:lvlText w:val="2.3.%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4" w15:restartNumberingAfterBreak="0">
    <w:nsid w:val="793361AB"/>
    <w:multiLevelType w:val="hybridMultilevel"/>
    <w:tmpl w:val="23B4377A"/>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797D7309"/>
    <w:multiLevelType w:val="multilevel"/>
    <w:tmpl w:val="FE4E961A"/>
    <w:styleLink w:val="WW8Num72"/>
    <w:lvl w:ilvl="0">
      <w:start w:val="1"/>
      <w:numFmt w:val="lowerLetter"/>
      <w:lvlText w:val="%1."/>
      <w:lvlJc w:val="left"/>
      <w:pPr>
        <w:ind w:left="720" w:hanging="360"/>
      </w:pPr>
      <w:rPr>
        <w:rFonts w:ascii="Times New Roman" w:hAnsi="Times New Roman" w:cs="Times New Roman"/>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6" w15:restartNumberingAfterBreak="0">
    <w:nsid w:val="7A2B2092"/>
    <w:multiLevelType w:val="hybridMultilevel"/>
    <w:tmpl w:val="88C2EC8C"/>
    <w:lvl w:ilvl="0" w:tplc="BCC2DBFC">
      <w:start w:val="1"/>
      <w:numFmt w:val="bullet"/>
      <w:lvlText w:val=""/>
      <w:lvlJc w:val="left"/>
      <w:pPr>
        <w:ind w:left="1065"/>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FFFFFFFF">
      <w:start w:val="1"/>
      <w:numFmt w:val="bullet"/>
      <w:lvlText w:val="o"/>
      <w:lvlJc w:val="left"/>
      <w:pPr>
        <w:ind w:left="17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6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8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7" w15:restartNumberingAfterBreak="0">
    <w:nsid w:val="7B4D7E0E"/>
    <w:multiLevelType w:val="hybridMultilevel"/>
    <w:tmpl w:val="AEA8E98E"/>
    <w:lvl w:ilvl="0" w:tplc="E36EA80E">
      <w:start w:val="1"/>
      <w:numFmt w:val="decimal"/>
      <w:lvlText w:val="1.2.%1."/>
      <w:lvlJc w:val="left"/>
      <w:pPr>
        <w:ind w:left="365" w:hanging="360"/>
      </w:pPr>
      <w:rPr>
        <w:rFonts w:ascii="Segoe UI Light" w:eastAsia="Calibri" w:hAnsi="Segoe UI Light" w:cs="Segoe UI Light"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7BF40466"/>
    <w:multiLevelType w:val="hybridMultilevel"/>
    <w:tmpl w:val="FB3860DC"/>
    <w:lvl w:ilvl="0" w:tplc="BCC2DBFC">
      <w:start w:val="1"/>
      <w:numFmt w:val="bullet"/>
      <w:lvlText w:val=""/>
      <w:lvlJc w:val="left"/>
      <w:pPr>
        <w:ind w:left="361" w:hanging="360"/>
      </w:pPr>
      <w:rPr>
        <w:rFonts w:ascii="Symbol" w:hAnsi="Symbol" w:hint="default"/>
      </w:rPr>
    </w:lvl>
    <w:lvl w:ilvl="1" w:tplc="04150003" w:tentative="1">
      <w:start w:val="1"/>
      <w:numFmt w:val="bullet"/>
      <w:lvlText w:val="o"/>
      <w:lvlJc w:val="left"/>
      <w:pPr>
        <w:ind w:left="1081" w:hanging="360"/>
      </w:pPr>
      <w:rPr>
        <w:rFonts w:ascii="Courier New" w:hAnsi="Courier New" w:cs="Courier New" w:hint="default"/>
      </w:rPr>
    </w:lvl>
    <w:lvl w:ilvl="2" w:tplc="04150005" w:tentative="1">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269" w15:restartNumberingAfterBreak="0">
    <w:nsid w:val="7C384496"/>
    <w:multiLevelType w:val="hybridMultilevel"/>
    <w:tmpl w:val="C74AEF8A"/>
    <w:lvl w:ilvl="0" w:tplc="BCC2DBFC">
      <w:start w:val="1"/>
      <w:numFmt w:val="bullet"/>
      <w:lvlText w:val=""/>
      <w:lvlJc w:val="left"/>
      <w:pPr>
        <w:ind w:left="720" w:hanging="360"/>
      </w:pPr>
      <w:rPr>
        <w:rFonts w:ascii="Symbol" w:hAnsi="Symbol" w:hint="default"/>
        <w:b w:val="0"/>
        <w:i w:val="0"/>
        <w:strike w:val="0"/>
        <w:dstrike w:val="0"/>
        <w:color w:val="00000A"/>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7C4F30EE"/>
    <w:multiLevelType w:val="hybridMultilevel"/>
    <w:tmpl w:val="E07227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1" w15:restartNumberingAfterBreak="0">
    <w:nsid w:val="7CCB5630"/>
    <w:multiLevelType w:val="multilevel"/>
    <w:tmpl w:val="072A137E"/>
    <w:lvl w:ilvl="0">
      <w:start w:val="1"/>
      <w:numFmt w:val="decimal"/>
      <w:lvlText w:val="%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272" w15:restartNumberingAfterBreak="0">
    <w:nsid w:val="7D796434"/>
    <w:multiLevelType w:val="hybridMultilevel"/>
    <w:tmpl w:val="EFF894F4"/>
    <w:lvl w:ilvl="0" w:tplc="40A8BE1E">
      <w:start w:val="1"/>
      <w:numFmt w:val="lowerLetter"/>
      <w:lvlText w:val="%1)"/>
      <w:lvlJc w:val="left"/>
      <w:pPr>
        <w:ind w:left="1435" w:hanging="360"/>
      </w:pPr>
      <w:rPr>
        <w:rFonts w:asciiTheme="minorHAnsi" w:eastAsia="Calibri"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273" w15:restartNumberingAfterBreak="0">
    <w:nsid w:val="7E3630E3"/>
    <w:multiLevelType w:val="hybridMultilevel"/>
    <w:tmpl w:val="E67001DE"/>
    <w:lvl w:ilvl="0" w:tplc="FFFFFFFF">
      <w:start w:val="1"/>
      <w:numFmt w:val="decimal"/>
      <w:lvlText w:val="%1)"/>
      <w:lvlJc w:val="left"/>
      <w:pPr>
        <w:ind w:left="720"/>
      </w:pPr>
      <w:rPr>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715" w:hanging="360"/>
      </w:pPr>
      <w:rPr>
        <w:rFonts w:ascii="Symbol" w:hAnsi="Symbol" w:hint="default"/>
      </w:rPr>
    </w:lvl>
    <w:lvl w:ilvl="2" w:tplc="FFFFFFFF">
      <w:start w:val="1"/>
      <w:numFmt w:val="bullet"/>
      <w:lvlText w:val="▪"/>
      <w:lvlJc w:val="left"/>
      <w:pPr>
        <w:ind w:left="19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7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4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3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74" w15:restartNumberingAfterBreak="0">
    <w:nsid w:val="7F84508F"/>
    <w:multiLevelType w:val="singleLevel"/>
    <w:tmpl w:val="04150011"/>
    <w:lvl w:ilvl="0">
      <w:start w:val="1"/>
      <w:numFmt w:val="decimal"/>
      <w:lvlText w:val="%1)"/>
      <w:lvlJc w:val="left"/>
      <w:pPr>
        <w:ind w:left="720" w:hanging="360"/>
      </w:pPr>
    </w:lvl>
  </w:abstractNum>
  <w:abstractNum w:abstractNumId="275" w15:restartNumberingAfterBreak="0">
    <w:nsid w:val="7FB06091"/>
    <w:multiLevelType w:val="multilevel"/>
    <w:tmpl w:val="B7BC5C9C"/>
    <w:styleLink w:val="WW8Num82"/>
    <w:lvl w:ilvl="0">
      <w:start w:val="1"/>
      <w:numFmt w:val="decimal"/>
      <w:lvlText w:val="%1."/>
      <w:lvlJc w:val="left"/>
      <w:pPr>
        <w:ind w:left="360" w:hanging="360"/>
      </w:pPr>
    </w:lvl>
    <w:lvl w:ilvl="1">
      <w:start w:val="1"/>
      <w:numFmt w:val="lowerLetter"/>
      <w:lvlText w:val="%1.%2."/>
      <w:lvlJc w:val="left"/>
      <w:pPr>
        <w:ind w:left="720" w:hanging="360"/>
      </w:pPr>
    </w:lvl>
    <w:lvl w:ilvl="2">
      <w:start w:val="1"/>
      <w:numFmt w:val="lowerLetter"/>
      <w:lvlText w:val="%1.%2.%3."/>
      <w:lvlJc w:val="left"/>
      <w:pPr>
        <w:ind w:left="1080" w:hanging="360"/>
      </w:pPr>
    </w:lvl>
    <w:lvl w:ilvl="3">
      <w:start w:val="1"/>
      <w:numFmt w:val="lowerLetter"/>
      <w:lvlText w:val="%1.%2.%3.%4."/>
      <w:lvlJc w:val="left"/>
      <w:pPr>
        <w:ind w:left="1440" w:hanging="360"/>
      </w:pPr>
    </w:lvl>
    <w:lvl w:ilvl="4">
      <w:start w:val="1"/>
      <w:numFmt w:val="lowerLetter"/>
      <w:lvlText w:val="%1.%2.%3.%4.%5."/>
      <w:lvlJc w:val="left"/>
      <w:pPr>
        <w:ind w:left="1800" w:hanging="360"/>
      </w:pPr>
    </w:lvl>
    <w:lvl w:ilvl="5">
      <w:start w:val="1"/>
      <w:numFmt w:val="lowerLetter"/>
      <w:lvlText w:val="%1.%2.%3.%4.%5.%6."/>
      <w:lvlJc w:val="left"/>
      <w:pPr>
        <w:ind w:left="2160" w:hanging="360"/>
      </w:pPr>
    </w:lvl>
    <w:lvl w:ilvl="6">
      <w:start w:val="1"/>
      <w:numFmt w:val="lowerLetter"/>
      <w:lvlText w:val="%1.%2.%3.%4.%5.%6.%7."/>
      <w:lvlJc w:val="left"/>
      <w:pPr>
        <w:ind w:left="2520" w:hanging="360"/>
      </w:pPr>
    </w:lvl>
    <w:lvl w:ilvl="7">
      <w:start w:val="1"/>
      <w:numFmt w:val="lowerLetter"/>
      <w:lvlText w:val="%1.%2.%3.%4.%5.%6.%7.%8."/>
      <w:lvlJc w:val="left"/>
      <w:pPr>
        <w:ind w:left="2880" w:hanging="360"/>
      </w:pPr>
    </w:lvl>
    <w:lvl w:ilvl="8">
      <w:start w:val="1"/>
      <w:numFmt w:val="lowerLetter"/>
      <w:lvlText w:val="%1.%2.%3.%4.%5.%6.%7.%8.%9."/>
      <w:lvlJc w:val="left"/>
      <w:pPr>
        <w:ind w:left="3240" w:hanging="360"/>
      </w:pPr>
    </w:lvl>
  </w:abstractNum>
  <w:num w:numId="1" w16cid:durableId="386101490">
    <w:abstractNumId w:val="109"/>
  </w:num>
  <w:num w:numId="2" w16cid:durableId="245266998">
    <w:abstractNumId w:val="127"/>
  </w:num>
  <w:num w:numId="3" w16cid:durableId="1344549553">
    <w:abstractNumId w:val="234"/>
  </w:num>
  <w:num w:numId="4" w16cid:durableId="1932398366">
    <w:abstractNumId w:val="30"/>
  </w:num>
  <w:num w:numId="5" w16cid:durableId="1093474768">
    <w:abstractNumId w:val="261"/>
  </w:num>
  <w:num w:numId="6" w16cid:durableId="422459691">
    <w:abstractNumId w:val="42"/>
  </w:num>
  <w:num w:numId="7" w16cid:durableId="2140956035">
    <w:abstractNumId w:val="96"/>
  </w:num>
  <w:num w:numId="8" w16cid:durableId="1171338502">
    <w:abstractNumId w:val="232"/>
  </w:num>
  <w:num w:numId="9" w16cid:durableId="665476805">
    <w:abstractNumId w:val="235"/>
  </w:num>
  <w:num w:numId="10" w16cid:durableId="230121951">
    <w:abstractNumId w:val="64"/>
  </w:num>
  <w:num w:numId="11" w16cid:durableId="214465164">
    <w:abstractNumId w:val="66"/>
  </w:num>
  <w:num w:numId="12" w16cid:durableId="436219612">
    <w:abstractNumId w:val="36"/>
  </w:num>
  <w:num w:numId="13" w16cid:durableId="780303772">
    <w:abstractNumId w:val="87"/>
  </w:num>
  <w:num w:numId="14" w16cid:durableId="2038894065">
    <w:abstractNumId w:val="72"/>
  </w:num>
  <w:num w:numId="15" w16cid:durableId="55906470">
    <w:abstractNumId w:val="26"/>
  </w:num>
  <w:num w:numId="16" w16cid:durableId="1931816359">
    <w:abstractNumId w:val="78"/>
  </w:num>
  <w:num w:numId="17" w16cid:durableId="1238398119">
    <w:abstractNumId w:val="181"/>
  </w:num>
  <w:num w:numId="18" w16cid:durableId="1475180854">
    <w:abstractNumId w:val="243"/>
  </w:num>
  <w:num w:numId="19" w16cid:durableId="1621759456">
    <w:abstractNumId w:val="255"/>
  </w:num>
  <w:num w:numId="20" w16cid:durableId="320157523">
    <w:abstractNumId w:val="73"/>
  </w:num>
  <w:num w:numId="21" w16cid:durableId="1527862334">
    <w:abstractNumId w:val="151"/>
  </w:num>
  <w:num w:numId="22" w16cid:durableId="533856604">
    <w:abstractNumId w:val="265"/>
  </w:num>
  <w:num w:numId="23" w16cid:durableId="614949858">
    <w:abstractNumId w:val="275"/>
  </w:num>
  <w:num w:numId="24" w16cid:durableId="1657995449">
    <w:abstractNumId w:val="54"/>
  </w:num>
  <w:num w:numId="25" w16cid:durableId="1961178963">
    <w:abstractNumId w:val="196"/>
  </w:num>
  <w:num w:numId="26" w16cid:durableId="436683312">
    <w:abstractNumId w:val="124"/>
  </w:num>
  <w:num w:numId="27" w16cid:durableId="431705557">
    <w:abstractNumId w:val="69"/>
  </w:num>
  <w:num w:numId="28" w16cid:durableId="1970427246">
    <w:abstractNumId w:val="212"/>
  </w:num>
  <w:num w:numId="29" w16cid:durableId="526522778">
    <w:abstractNumId w:val="102"/>
  </w:num>
  <w:num w:numId="30" w16cid:durableId="611472820">
    <w:abstractNumId w:val="117"/>
  </w:num>
  <w:num w:numId="31" w16cid:durableId="1006053955">
    <w:abstractNumId w:val="194"/>
  </w:num>
  <w:num w:numId="32" w16cid:durableId="1394696254">
    <w:abstractNumId w:val="165"/>
  </w:num>
  <w:num w:numId="33" w16cid:durableId="1768312279">
    <w:abstractNumId w:val="188"/>
  </w:num>
  <w:num w:numId="34" w16cid:durableId="1192106318">
    <w:abstractNumId w:val="38"/>
  </w:num>
  <w:num w:numId="35" w16cid:durableId="928122197">
    <w:abstractNumId w:val="209"/>
  </w:num>
  <w:num w:numId="36" w16cid:durableId="120880683">
    <w:abstractNumId w:val="92"/>
  </w:num>
  <w:num w:numId="37" w16cid:durableId="1610820789">
    <w:abstractNumId w:val="131"/>
  </w:num>
  <w:num w:numId="38" w16cid:durableId="356587557">
    <w:abstractNumId w:val="195"/>
  </w:num>
  <w:num w:numId="39" w16cid:durableId="1122729765">
    <w:abstractNumId w:val="62"/>
  </w:num>
  <w:num w:numId="40" w16cid:durableId="791360153">
    <w:abstractNumId w:val="98"/>
  </w:num>
  <w:num w:numId="41" w16cid:durableId="320737401">
    <w:abstractNumId w:val="179"/>
  </w:num>
  <w:num w:numId="42" w16cid:durableId="1390113672">
    <w:abstractNumId w:val="168"/>
  </w:num>
  <w:num w:numId="43" w16cid:durableId="62414545">
    <w:abstractNumId w:val="110"/>
  </w:num>
  <w:num w:numId="44" w16cid:durableId="488520407">
    <w:abstractNumId w:val="159"/>
  </w:num>
  <w:num w:numId="45" w16cid:durableId="2137866887">
    <w:abstractNumId w:val="170"/>
  </w:num>
  <w:num w:numId="46" w16cid:durableId="1470707038">
    <w:abstractNumId w:val="139"/>
  </w:num>
  <w:num w:numId="47" w16cid:durableId="717435925">
    <w:abstractNumId w:val="155"/>
  </w:num>
  <w:num w:numId="48" w16cid:durableId="1063603974">
    <w:abstractNumId w:val="258"/>
  </w:num>
  <w:num w:numId="49" w16cid:durableId="2081712095">
    <w:abstractNumId w:val="267"/>
  </w:num>
  <w:num w:numId="50" w16cid:durableId="2018531190">
    <w:abstractNumId w:val="226"/>
  </w:num>
  <w:num w:numId="51" w16cid:durableId="95685405">
    <w:abstractNumId w:val="118"/>
  </w:num>
  <w:num w:numId="52" w16cid:durableId="1389307166">
    <w:abstractNumId w:val="269"/>
  </w:num>
  <w:num w:numId="53" w16cid:durableId="483204062">
    <w:abstractNumId w:val="116"/>
  </w:num>
  <w:num w:numId="54" w16cid:durableId="318461738">
    <w:abstractNumId w:val="123"/>
  </w:num>
  <w:num w:numId="55" w16cid:durableId="553082620">
    <w:abstractNumId w:val="145"/>
  </w:num>
  <w:num w:numId="56" w16cid:durableId="621227964">
    <w:abstractNumId w:val="135"/>
  </w:num>
  <w:num w:numId="57" w16cid:durableId="116872381">
    <w:abstractNumId w:val="61"/>
  </w:num>
  <w:num w:numId="58" w16cid:durableId="1883056364">
    <w:abstractNumId w:val="37"/>
  </w:num>
  <w:num w:numId="59" w16cid:durableId="1920751307">
    <w:abstractNumId w:val="161"/>
  </w:num>
  <w:num w:numId="60" w16cid:durableId="1539931184">
    <w:abstractNumId w:val="241"/>
  </w:num>
  <w:num w:numId="61" w16cid:durableId="837503148">
    <w:abstractNumId w:val="264"/>
  </w:num>
  <w:num w:numId="62" w16cid:durableId="865681747">
    <w:abstractNumId w:val="256"/>
  </w:num>
  <w:num w:numId="63" w16cid:durableId="169032424">
    <w:abstractNumId w:val="77"/>
  </w:num>
  <w:num w:numId="64" w16cid:durableId="1540311916">
    <w:abstractNumId w:val="273"/>
  </w:num>
  <w:num w:numId="65" w16cid:durableId="1281646298">
    <w:abstractNumId w:val="183"/>
  </w:num>
  <w:num w:numId="66" w16cid:durableId="80956634">
    <w:abstractNumId w:val="254"/>
  </w:num>
  <w:num w:numId="67" w16cid:durableId="1631400752">
    <w:abstractNumId w:val="27"/>
  </w:num>
  <w:num w:numId="68" w16cid:durableId="929703348">
    <w:abstractNumId w:val="138"/>
  </w:num>
  <w:num w:numId="69" w16cid:durableId="1509633738">
    <w:abstractNumId w:val="94"/>
  </w:num>
  <w:num w:numId="70" w16cid:durableId="250552137">
    <w:abstractNumId w:val="186"/>
  </w:num>
  <w:num w:numId="71" w16cid:durableId="1151363864">
    <w:abstractNumId w:val="132"/>
  </w:num>
  <w:num w:numId="72" w16cid:durableId="118768711">
    <w:abstractNumId w:val="215"/>
  </w:num>
  <w:num w:numId="73" w16cid:durableId="1085688417">
    <w:abstractNumId w:val="173"/>
  </w:num>
  <w:num w:numId="74" w16cid:durableId="1848052816">
    <w:abstractNumId w:val="211"/>
  </w:num>
  <w:num w:numId="75" w16cid:durableId="1324814481">
    <w:abstractNumId w:val="46"/>
  </w:num>
  <w:num w:numId="76" w16cid:durableId="92173221">
    <w:abstractNumId w:val="192"/>
  </w:num>
  <w:num w:numId="77" w16cid:durableId="577397567">
    <w:abstractNumId w:val="206"/>
  </w:num>
  <w:num w:numId="78" w16cid:durableId="500706200">
    <w:abstractNumId w:val="47"/>
  </w:num>
  <w:num w:numId="79" w16cid:durableId="753472857">
    <w:abstractNumId w:val="33"/>
  </w:num>
  <w:num w:numId="80" w16cid:durableId="1682853829">
    <w:abstractNumId w:val="224"/>
  </w:num>
  <w:num w:numId="81" w16cid:durableId="556623004">
    <w:abstractNumId w:val="32"/>
  </w:num>
  <w:num w:numId="82" w16cid:durableId="189337406">
    <w:abstractNumId w:val="128"/>
  </w:num>
  <w:num w:numId="83" w16cid:durableId="532815209">
    <w:abstractNumId w:val="88"/>
  </w:num>
  <w:num w:numId="84" w16cid:durableId="277421151">
    <w:abstractNumId w:val="104"/>
  </w:num>
  <w:num w:numId="85" w16cid:durableId="450780449">
    <w:abstractNumId w:val="158"/>
  </w:num>
  <w:num w:numId="86" w16cid:durableId="2073308091">
    <w:abstractNumId w:val="236"/>
  </w:num>
  <w:num w:numId="87" w16cid:durableId="1532255268">
    <w:abstractNumId w:val="199"/>
  </w:num>
  <w:num w:numId="88" w16cid:durableId="1875655026">
    <w:abstractNumId w:val="268"/>
  </w:num>
  <w:num w:numId="89" w16cid:durableId="1954432079">
    <w:abstractNumId w:val="67"/>
  </w:num>
  <w:num w:numId="90" w16cid:durableId="980233651">
    <w:abstractNumId w:val="39"/>
  </w:num>
  <w:num w:numId="91" w16cid:durableId="1457797600">
    <w:abstractNumId w:val="141"/>
  </w:num>
  <w:num w:numId="92" w16cid:durableId="1728914444">
    <w:abstractNumId w:val="204"/>
  </w:num>
  <w:num w:numId="93" w16cid:durableId="904030984">
    <w:abstractNumId w:val="233"/>
  </w:num>
  <w:num w:numId="94" w16cid:durableId="122502088">
    <w:abstractNumId w:val="205"/>
  </w:num>
  <w:num w:numId="95" w16cid:durableId="441144216">
    <w:abstractNumId w:val="249"/>
  </w:num>
  <w:num w:numId="96" w16cid:durableId="474181791">
    <w:abstractNumId w:val="220"/>
  </w:num>
  <w:num w:numId="97" w16cid:durableId="20475717">
    <w:abstractNumId w:val="248"/>
  </w:num>
  <w:num w:numId="98" w16cid:durableId="123936017">
    <w:abstractNumId w:val="60"/>
  </w:num>
  <w:num w:numId="99" w16cid:durableId="22486264">
    <w:abstractNumId w:val="153"/>
  </w:num>
  <w:num w:numId="100" w16cid:durableId="439841398">
    <w:abstractNumId w:val="95"/>
  </w:num>
  <w:num w:numId="101" w16cid:durableId="1122849511">
    <w:abstractNumId w:val="143"/>
  </w:num>
  <w:num w:numId="102" w16cid:durableId="226572207">
    <w:abstractNumId w:val="83"/>
  </w:num>
  <w:num w:numId="103" w16cid:durableId="787547306">
    <w:abstractNumId w:val="76"/>
  </w:num>
  <w:num w:numId="104" w16cid:durableId="374161356">
    <w:abstractNumId w:val="260"/>
  </w:num>
  <w:num w:numId="105" w16cid:durableId="1675306601">
    <w:abstractNumId w:val="239"/>
  </w:num>
  <w:num w:numId="106" w16cid:durableId="1463814706">
    <w:abstractNumId w:val="103"/>
  </w:num>
  <w:num w:numId="107" w16cid:durableId="1355419400">
    <w:abstractNumId w:val="52"/>
  </w:num>
  <w:num w:numId="108" w16cid:durableId="1045176545">
    <w:abstractNumId w:val="81"/>
  </w:num>
  <w:num w:numId="109" w16cid:durableId="383333870">
    <w:abstractNumId w:val="93"/>
  </w:num>
  <w:num w:numId="110" w16cid:durableId="617108840">
    <w:abstractNumId w:val="160"/>
  </w:num>
  <w:num w:numId="111" w16cid:durableId="1210144669">
    <w:abstractNumId w:val="49"/>
  </w:num>
  <w:num w:numId="112" w16cid:durableId="1209338333">
    <w:abstractNumId w:val="253"/>
  </w:num>
  <w:num w:numId="113" w16cid:durableId="1602566498">
    <w:abstractNumId w:val="162"/>
  </w:num>
  <w:num w:numId="114" w16cid:durableId="1685328763">
    <w:abstractNumId w:val="191"/>
  </w:num>
  <w:num w:numId="115" w16cid:durableId="867449051">
    <w:abstractNumId w:val="174"/>
  </w:num>
  <w:num w:numId="116" w16cid:durableId="1745645310">
    <w:abstractNumId w:val="154"/>
  </w:num>
  <w:num w:numId="117" w16cid:durableId="215359052">
    <w:abstractNumId w:val="171"/>
  </w:num>
  <w:num w:numId="118" w16cid:durableId="1612782677">
    <w:abstractNumId w:val="137"/>
  </w:num>
  <w:num w:numId="119" w16cid:durableId="328607842">
    <w:abstractNumId w:val="201"/>
  </w:num>
  <w:num w:numId="120" w16cid:durableId="1750689965">
    <w:abstractNumId w:val="89"/>
  </w:num>
  <w:num w:numId="121" w16cid:durableId="666444700">
    <w:abstractNumId w:val="266"/>
  </w:num>
  <w:num w:numId="122" w16cid:durableId="1693140650">
    <w:abstractNumId w:val="79"/>
  </w:num>
  <w:num w:numId="123" w16cid:durableId="405805511">
    <w:abstractNumId w:val="125"/>
  </w:num>
  <w:num w:numId="124" w16cid:durableId="544290024">
    <w:abstractNumId w:val="164"/>
  </w:num>
  <w:num w:numId="125" w16cid:durableId="1897861692">
    <w:abstractNumId w:val="133"/>
  </w:num>
  <w:num w:numId="126" w16cid:durableId="406540172">
    <w:abstractNumId w:val="257"/>
  </w:num>
  <w:num w:numId="127" w16cid:durableId="970868630">
    <w:abstractNumId w:val="270"/>
  </w:num>
  <w:num w:numId="128" w16cid:durableId="1746221854">
    <w:abstractNumId w:val="126"/>
  </w:num>
  <w:num w:numId="129" w16cid:durableId="1253932789">
    <w:abstractNumId w:val="111"/>
  </w:num>
  <w:num w:numId="130" w16cid:durableId="2029141979">
    <w:abstractNumId w:val="142"/>
  </w:num>
  <w:num w:numId="131" w16cid:durableId="64839437">
    <w:abstractNumId w:val="65"/>
  </w:num>
  <w:num w:numId="132" w16cid:durableId="2047875280">
    <w:abstractNumId w:val="43"/>
  </w:num>
  <w:num w:numId="133" w16cid:durableId="2128695889">
    <w:abstractNumId w:val="176"/>
  </w:num>
  <w:num w:numId="134" w16cid:durableId="82843384">
    <w:abstractNumId w:val="229"/>
  </w:num>
  <w:num w:numId="135" w16cid:durableId="352466208">
    <w:abstractNumId w:val="74"/>
  </w:num>
  <w:num w:numId="136" w16cid:durableId="1542547219">
    <w:abstractNumId w:val="259"/>
  </w:num>
  <w:num w:numId="137" w16cid:durableId="477386194">
    <w:abstractNumId w:val="251"/>
  </w:num>
  <w:num w:numId="138" w16cid:durableId="611789473">
    <w:abstractNumId w:val="207"/>
  </w:num>
  <w:num w:numId="139" w16cid:durableId="1083146172">
    <w:abstractNumId w:val="189"/>
  </w:num>
  <w:num w:numId="140" w16cid:durableId="1422802112">
    <w:abstractNumId w:val="136"/>
  </w:num>
  <w:num w:numId="141" w16cid:durableId="527060555">
    <w:abstractNumId w:val="134"/>
  </w:num>
  <w:num w:numId="142" w16cid:durableId="86538816">
    <w:abstractNumId w:val="129"/>
  </w:num>
  <w:num w:numId="143" w16cid:durableId="473452095">
    <w:abstractNumId w:val="112"/>
  </w:num>
  <w:num w:numId="144" w16cid:durableId="596408018">
    <w:abstractNumId w:val="203"/>
  </w:num>
  <w:num w:numId="145" w16cid:durableId="1048259773">
    <w:abstractNumId w:val="114"/>
  </w:num>
  <w:num w:numId="146" w16cid:durableId="672100095">
    <w:abstractNumId w:val="63"/>
  </w:num>
  <w:num w:numId="147" w16cid:durableId="1168014633">
    <w:abstractNumId w:val="150"/>
  </w:num>
  <w:num w:numId="148" w16cid:durableId="300620541">
    <w:abstractNumId w:val="86"/>
  </w:num>
  <w:num w:numId="149" w16cid:durableId="251746230">
    <w:abstractNumId w:val="231"/>
  </w:num>
  <w:num w:numId="150" w16cid:durableId="1066033888">
    <w:abstractNumId w:val="99"/>
  </w:num>
  <w:num w:numId="151" w16cid:durableId="1321421309">
    <w:abstractNumId w:val="144"/>
  </w:num>
  <w:num w:numId="152" w16cid:durableId="1649479896">
    <w:abstractNumId w:val="190"/>
  </w:num>
  <w:num w:numId="153" w16cid:durableId="319769518">
    <w:abstractNumId w:val="51"/>
  </w:num>
  <w:num w:numId="154" w16cid:durableId="2048407088">
    <w:abstractNumId w:val="84"/>
  </w:num>
  <w:num w:numId="155" w16cid:durableId="815608498">
    <w:abstractNumId w:val="34"/>
  </w:num>
  <w:num w:numId="156" w16cid:durableId="1752965000">
    <w:abstractNumId w:val="247"/>
  </w:num>
  <w:num w:numId="157" w16cid:durableId="1525285579">
    <w:abstractNumId w:val="56"/>
  </w:num>
  <w:num w:numId="158" w16cid:durableId="569736581">
    <w:abstractNumId w:val="120"/>
  </w:num>
  <w:num w:numId="159" w16cid:durableId="726105280">
    <w:abstractNumId w:val="245"/>
  </w:num>
  <w:num w:numId="160" w16cid:durableId="1736472642">
    <w:abstractNumId w:val="163"/>
  </w:num>
  <w:num w:numId="161" w16cid:durableId="1318463840">
    <w:abstractNumId w:val="271"/>
  </w:num>
  <w:num w:numId="162" w16cid:durableId="1061320551">
    <w:abstractNumId w:val="25"/>
  </w:num>
  <w:num w:numId="163" w16cid:durableId="1126511009">
    <w:abstractNumId w:val="48"/>
  </w:num>
  <w:num w:numId="164" w16cid:durableId="1742437285">
    <w:abstractNumId w:val="193"/>
  </w:num>
  <w:num w:numId="165" w16cid:durableId="1011027031">
    <w:abstractNumId w:val="262"/>
  </w:num>
  <w:num w:numId="166" w16cid:durableId="1869294430">
    <w:abstractNumId w:val="40"/>
  </w:num>
  <w:num w:numId="167" w16cid:durableId="540485222">
    <w:abstractNumId w:val="197"/>
  </w:num>
  <w:num w:numId="168" w16cid:durableId="1194732873">
    <w:abstractNumId w:val="166"/>
  </w:num>
  <w:num w:numId="169" w16cid:durableId="1784300756">
    <w:abstractNumId w:val="106"/>
  </w:num>
  <w:num w:numId="170" w16cid:durableId="14305862">
    <w:abstractNumId w:val="24"/>
  </w:num>
  <w:num w:numId="171" w16cid:durableId="1032194442">
    <w:abstractNumId w:val="75"/>
  </w:num>
  <w:num w:numId="172" w16cid:durableId="494497101">
    <w:abstractNumId w:val="242"/>
  </w:num>
  <w:num w:numId="173" w16cid:durableId="1860002393">
    <w:abstractNumId w:val="29"/>
  </w:num>
  <w:num w:numId="174" w16cid:durableId="1082680136">
    <w:abstractNumId w:val="237"/>
  </w:num>
  <w:num w:numId="175" w16cid:durableId="486478078">
    <w:abstractNumId w:val="130"/>
  </w:num>
  <w:num w:numId="176" w16cid:durableId="1753818975">
    <w:abstractNumId w:val="152"/>
  </w:num>
  <w:num w:numId="177" w16cid:durableId="461390486">
    <w:abstractNumId w:val="214"/>
  </w:num>
  <w:num w:numId="178" w16cid:durableId="560794602">
    <w:abstractNumId w:val="59"/>
  </w:num>
  <w:num w:numId="179" w16cid:durableId="1717658107">
    <w:abstractNumId w:val="230"/>
  </w:num>
  <w:num w:numId="180" w16cid:durableId="1514801722">
    <w:abstractNumId w:val="182"/>
  </w:num>
  <w:num w:numId="181" w16cid:durableId="1057895627">
    <w:abstractNumId w:val="149"/>
  </w:num>
  <w:num w:numId="182" w16cid:durableId="1080175121">
    <w:abstractNumId w:val="140"/>
  </w:num>
  <w:num w:numId="183" w16cid:durableId="408844380">
    <w:abstractNumId w:val="240"/>
  </w:num>
  <w:num w:numId="184" w16cid:durableId="33192013">
    <w:abstractNumId w:val="44"/>
  </w:num>
  <w:num w:numId="185" w16cid:durableId="1586263991">
    <w:abstractNumId w:val="250"/>
  </w:num>
  <w:num w:numId="186" w16cid:durableId="745878647">
    <w:abstractNumId w:val="246"/>
  </w:num>
  <w:num w:numId="187" w16cid:durableId="2105568826">
    <w:abstractNumId w:val="167"/>
  </w:num>
  <w:num w:numId="188" w16cid:durableId="1635596457">
    <w:abstractNumId w:val="23"/>
  </w:num>
  <w:num w:numId="189" w16cid:durableId="1974602933">
    <w:abstractNumId w:val="113"/>
  </w:num>
  <w:num w:numId="190" w16cid:durableId="1666277790">
    <w:abstractNumId w:val="252"/>
  </w:num>
  <w:num w:numId="191" w16cid:durableId="53623498">
    <w:abstractNumId w:val="121"/>
  </w:num>
  <w:num w:numId="192" w16cid:durableId="2075663819">
    <w:abstractNumId w:val="219"/>
  </w:num>
  <w:num w:numId="193" w16cid:durableId="229462356">
    <w:abstractNumId w:val="175"/>
  </w:num>
  <w:num w:numId="194" w16cid:durableId="88164766">
    <w:abstractNumId w:val="58"/>
  </w:num>
  <w:num w:numId="195" w16cid:durableId="774832201">
    <w:abstractNumId w:val="228"/>
  </w:num>
  <w:num w:numId="196" w16cid:durableId="1996834790">
    <w:abstractNumId w:val="157"/>
  </w:num>
  <w:num w:numId="197" w16cid:durableId="904071938">
    <w:abstractNumId w:val="119"/>
  </w:num>
  <w:num w:numId="198" w16cid:durableId="1358627906">
    <w:abstractNumId w:val="244"/>
  </w:num>
  <w:num w:numId="199" w16cid:durableId="2072579063">
    <w:abstractNumId w:val="122"/>
  </w:num>
  <w:num w:numId="200" w16cid:durableId="1511530051">
    <w:abstractNumId w:val="172"/>
  </w:num>
  <w:num w:numId="201" w16cid:durableId="154732855">
    <w:abstractNumId w:val="68"/>
  </w:num>
  <w:num w:numId="202" w16cid:durableId="1225608935">
    <w:abstractNumId w:val="225"/>
  </w:num>
  <w:num w:numId="203" w16cid:durableId="1951819547">
    <w:abstractNumId w:val="50"/>
  </w:num>
  <w:num w:numId="204" w16cid:durableId="1133214668">
    <w:abstractNumId w:val="156"/>
  </w:num>
  <w:num w:numId="205" w16cid:durableId="1217401299">
    <w:abstractNumId w:val="185"/>
  </w:num>
  <w:num w:numId="206" w16cid:durableId="788551924">
    <w:abstractNumId w:val="218"/>
  </w:num>
  <w:num w:numId="207" w16cid:durableId="2013071632">
    <w:abstractNumId w:val="31"/>
  </w:num>
  <w:num w:numId="208" w16cid:durableId="74323039">
    <w:abstractNumId w:val="115"/>
  </w:num>
  <w:num w:numId="209" w16cid:durableId="343365943">
    <w:abstractNumId w:val="53"/>
  </w:num>
  <w:num w:numId="210" w16cid:durableId="1538856315">
    <w:abstractNumId w:val="223"/>
  </w:num>
  <w:num w:numId="211" w16cid:durableId="996113935">
    <w:abstractNumId w:val="41"/>
  </w:num>
  <w:num w:numId="212" w16cid:durableId="814372978">
    <w:abstractNumId w:val="80"/>
  </w:num>
  <w:num w:numId="213" w16cid:durableId="1058238119">
    <w:abstractNumId w:val="85"/>
  </w:num>
  <w:num w:numId="214" w16cid:durableId="528491555">
    <w:abstractNumId w:val="202"/>
  </w:num>
  <w:num w:numId="215" w16cid:durableId="1102385416">
    <w:abstractNumId w:val="107"/>
  </w:num>
  <w:num w:numId="216" w16cid:durableId="1585020909">
    <w:abstractNumId w:val="222"/>
  </w:num>
  <w:num w:numId="217" w16cid:durableId="1197623344">
    <w:abstractNumId w:val="178"/>
  </w:num>
  <w:num w:numId="218" w16cid:durableId="1169058024">
    <w:abstractNumId w:val="57"/>
  </w:num>
  <w:num w:numId="219" w16cid:durableId="333145643">
    <w:abstractNumId w:val="101"/>
  </w:num>
  <w:num w:numId="220" w16cid:durableId="1377126554">
    <w:abstractNumId w:val="227"/>
    <w:lvlOverride w:ilvl="0">
      <w:startOverride w:val="1"/>
    </w:lvlOverride>
  </w:num>
  <w:num w:numId="221" w16cid:durableId="1304428611">
    <w:abstractNumId w:val="210"/>
  </w:num>
  <w:num w:numId="222" w16cid:durableId="1632980017">
    <w:abstractNumId w:val="91"/>
  </w:num>
  <w:num w:numId="223" w16cid:durableId="1656838059">
    <w:abstractNumId w:val="97"/>
  </w:num>
  <w:num w:numId="224" w16cid:durableId="48575337">
    <w:abstractNumId w:val="147"/>
  </w:num>
  <w:num w:numId="225" w16cid:durableId="209877595">
    <w:abstractNumId w:val="238"/>
  </w:num>
  <w:num w:numId="226" w16cid:durableId="996031763">
    <w:abstractNumId w:val="28"/>
  </w:num>
  <w:num w:numId="227" w16cid:durableId="846939529">
    <w:abstractNumId w:val="70"/>
  </w:num>
  <w:num w:numId="228" w16cid:durableId="289865830">
    <w:abstractNumId w:val="90"/>
  </w:num>
  <w:num w:numId="229" w16cid:durableId="1011564440">
    <w:abstractNumId w:val="35"/>
  </w:num>
  <w:num w:numId="230" w16cid:durableId="1044135497">
    <w:abstractNumId w:val="200"/>
    <w:lvlOverride w:ilvl="0">
      <w:startOverride w:val="1"/>
    </w:lvlOverride>
  </w:num>
  <w:num w:numId="231" w16cid:durableId="1577932258">
    <w:abstractNumId w:val="274"/>
  </w:num>
  <w:num w:numId="232" w16cid:durableId="785857395">
    <w:abstractNumId w:val="108"/>
    <w:lvlOverride w:ilvl="0">
      <w:startOverride w:val="1"/>
    </w:lvlOverride>
  </w:num>
  <w:num w:numId="233" w16cid:durableId="1808740571">
    <w:abstractNumId w:val="71"/>
  </w:num>
  <w:num w:numId="234" w16cid:durableId="1979721071">
    <w:abstractNumId w:val="208"/>
  </w:num>
  <w:num w:numId="235" w16cid:durableId="462388872">
    <w:abstractNumId w:val="146"/>
  </w:num>
  <w:num w:numId="236" w16cid:durableId="1848247656">
    <w:abstractNumId w:val="100"/>
  </w:num>
  <w:num w:numId="237" w16cid:durableId="1626737894">
    <w:abstractNumId w:val="180"/>
  </w:num>
  <w:num w:numId="238" w16cid:durableId="1104306607">
    <w:abstractNumId w:val="184"/>
  </w:num>
  <w:num w:numId="239" w16cid:durableId="620038029">
    <w:abstractNumId w:val="105"/>
  </w:num>
  <w:num w:numId="240" w16cid:durableId="2084064562">
    <w:abstractNumId w:val="213"/>
  </w:num>
  <w:num w:numId="241" w16cid:durableId="29652412">
    <w:abstractNumId w:val="198"/>
  </w:num>
  <w:num w:numId="242" w16cid:durableId="96214898">
    <w:abstractNumId w:val="45"/>
  </w:num>
  <w:num w:numId="243" w16cid:durableId="1188327970">
    <w:abstractNumId w:val="82"/>
  </w:num>
  <w:num w:numId="244" w16cid:durableId="10450987">
    <w:abstractNumId w:val="221"/>
  </w:num>
  <w:num w:numId="245" w16cid:durableId="1728066546">
    <w:abstractNumId w:val="148"/>
  </w:num>
  <w:num w:numId="246" w16cid:durableId="860820775">
    <w:abstractNumId w:val="217"/>
  </w:num>
  <w:num w:numId="247" w16cid:durableId="691079790">
    <w:abstractNumId w:val="272"/>
  </w:num>
  <w:num w:numId="248" w16cid:durableId="1151017171">
    <w:abstractNumId w:val="263"/>
  </w:num>
  <w:num w:numId="249" w16cid:durableId="498038900">
    <w:abstractNumId w:val="216"/>
  </w:num>
  <w:num w:numId="250" w16cid:durableId="1139149869">
    <w:abstractNumId w:val="55"/>
  </w:num>
  <w:num w:numId="251" w16cid:durableId="926233137">
    <w:abstractNumId w:val="177"/>
  </w:num>
  <w:num w:numId="252" w16cid:durableId="758478911">
    <w:abstractNumId w:val="187"/>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229C"/>
    <w:rsid w:val="000064CF"/>
    <w:rsid w:val="0000661A"/>
    <w:rsid w:val="0002059B"/>
    <w:rsid w:val="000339D7"/>
    <w:rsid w:val="000517F6"/>
    <w:rsid w:val="00052A76"/>
    <w:rsid w:val="00052B40"/>
    <w:rsid w:val="0006313F"/>
    <w:rsid w:val="00063C15"/>
    <w:rsid w:val="000644FD"/>
    <w:rsid w:val="000645FF"/>
    <w:rsid w:val="00070DB9"/>
    <w:rsid w:val="00074540"/>
    <w:rsid w:val="00076318"/>
    <w:rsid w:val="00077597"/>
    <w:rsid w:val="00087994"/>
    <w:rsid w:val="000B22A5"/>
    <w:rsid w:val="000B75ED"/>
    <w:rsid w:val="000C389B"/>
    <w:rsid w:val="000E1511"/>
    <w:rsid w:val="000F27F3"/>
    <w:rsid w:val="000F2ECB"/>
    <w:rsid w:val="000F6D85"/>
    <w:rsid w:val="00100DAD"/>
    <w:rsid w:val="00102F48"/>
    <w:rsid w:val="00103702"/>
    <w:rsid w:val="00113830"/>
    <w:rsid w:val="00134F5F"/>
    <w:rsid w:val="00137D5A"/>
    <w:rsid w:val="00145E20"/>
    <w:rsid w:val="00165115"/>
    <w:rsid w:val="00165D17"/>
    <w:rsid w:val="00167123"/>
    <w:rsid w:val="00171666"/>
    <w:rsid w:val="00174215"/>
    <w:rsid w:val="001770B0"/>
    <w:rsid w:val="001771CB"/>
    <w:rsid w:val="001A1D6D"/>
    <w:rsid w:val="001A68EF"/>
    <w:rsid w:val="001E3A6C"/>
    <w:rsid w:val="001E75BE"/>
    <w:rsid w:val="001F2800"/>
    <w:rsid w:val="001F3A5F"/>
    <w:rsid w:val="001F4467"/>
    <w:rsid w:val="00216497"/>
    <w:rsid w:val="00230D0F"/>
    <w:rsid w:val="002515A0"/>
    <w:rsid w:val="00252212"/>
    <w:rsid w:val="00262F47"/>
    <w:rsid w:val="002942BF"/>
    <w:rsid w:val="002B1035"/>
    <w:rsid w:val="002C161E"/>
    <w:rsid w:val="002C19ED"/>
    <w:rsid w:val="002E2AAF"/>
    <w:rsid w:val="002E3AA1"/>
    <w:rsid w:val="002F3A63"/>
    <w:rsid w:val="00311777"/>
    <w:rsid w:val="00327057"/>
    <w:rsid w:val="003329FA"/>
    <w:rsid w:val="00332B98"/>
    <w:rsid w:val="0033697F"/>
    <w:rsid w:val="00352D07"/>
    <w:rsid w:val="00353051"/>
    <w:rsid w:val="003556DD"/>
    <w:rsid w:val="00365BD4"/>
    <w:rsid w:val="00365EAB"/>
    <w:rsid w:val="00397D5D"/>
    <w:rsid w:val="003A1946"/>
    <w:rsid w:val="003A1EAB"/>
    <w:rsid w:val="003A3327"/>
    <w:rsid w:val="003A4642"/>
    <w:rsid w:val="003A71F9"/>
    <w:rsid w:val="003B1D93"/>
    <w:rsid w:val="003B24C7"/>
    <w:rsid w:val="003B6777"/>
    <w:rsid w:val="003C66B2"/>
    <w:rsid w:val="003D0C82"/>
    <w:rsid w:val="003D5BFE"/>
    <w:rsid w:val="003F162C"/>
    <w:rsid w:val="00400285"/>
    <w:rsid w:val="0040776A"/>
    <w:rsid w:val="00412DA0"/>
    <w:rsid w:val="00416231"/>
    <w:rsid w:val="004168EB"/>
    <w:rsid w:val="00433FAE"/>
    <w:rsid w:val="004363C5"/>
    <w:rsid w:val="00436447"/>
    <w:rsid w:val="00447133"/>
    <w:rsid w:val="004563DA"/>
    <w:rsid w:val="00467EB6"/>
    <w:rsid w:val="004802B6"/>
    <w:rsid w:val="00484A25"/>
    <w:rsid w:val="00484D65"/>
    <w:rsid w:val="0048706D"/>
    <w:rsid w:val="004B2E7F"/>
    <w:rsid w:val="004B3917"/>
    <w:rsid w:val="004B7082"/>
    <w:rsid w:val="005021C4"/>
    <w:rsid w:val="00503D74"/>
    <w:rsid w:val="005077A2"/>
    <w:rsid w:val="00510729"/>
    <w:rsid w:val="00510E3F"/>
    <w:rsid w:val="005121DC"/>
    <w:rsid w:val="0051483B"/>
    <w:rsid w:val="00537C9C"/>
    <w:rsid w:val="00537EDE"/>
    <w:rsid w:val="00560202"/>
    <w:rsid w:val="00566693"/>
    <w:rsid w:val="00584056"/>
    <w:rsid w:val="005935B9"/>
    <w:rsid w:val="005963E3"/>
    <w:rsid w:val="005A68AB"/>
    <w:rsid w:val="005B39FB"/>
    <w:rsid w:val="005D270C"/>
    <w:rsid w:val="005E4851"/>
    <w:rsid w:val="005F1BF1"/>
    <w:rsid w:val="005F5FDC"/>
    <w:rsid w:val="00620EF5"/>
    <w:rsid w:val="006263D1"/>
    <w:rsid w:val="00630CF6"/>
    <w:rsid w:val="00640491"/>
    <w:rsid w:val="006623B2"/>
    <w:rsid w:val="00663688"/>
    <w:rsid w:val="00671320"/>
    <w:rsid w:val="00681927"/>
    <w:rsid w:val="006865A4"/>
    <w:rsid w:val="00695419"/>
    <w:rsid w:val="00696480"/>
    <w:rsid w:val="00697CE0"/>
    <w:rsid w:val="006A3011"/>
    <w:rsid w:val="006A47ED"/>
    <w:rsid w:val="006B0375"/>
    <w:rsid w:val="006B5EBD"/>
    <w:rsid w:val="006C01F9"/>
    <w:rsid w:val="006D03D3"/>
    <w:rsid w:val="006D2DA8"/>
    <w:rsid w:val="006D4EAD"/>
    <w:rsid w:val="006D53A3"/>
    <w:rsid w:val="006F66ED"/>
    <w:rsid w:val="00711D1F"/>
    <w:rsid w:val="00713EF0"/>
    <w:rsid w:val="007148DD"/>
    <w:rsid w:val="00716F62"/>
    <w:rsid w:val="00724DF9"/>
    <w:rsid w:val="0072724F"/>
    <w:rsid w:val="00731CBE"/>
    <w:rsid w:val="0076553A"/>
    <w:rsid w:val="00767695"/>
    <w:rsid w:val="007779A3"/>
    <w:rsid w:val="007803C6"/>
    <w:rsid w:val="0078670F"/>
    <w:rsid w:val="0078709A"/>
    <w:rsid w:val="007C4684"/>
    <w:rsid w:val="007F3DED"/>
    <w:rsid w:val="007F4A33"/>
    <w:rsid w:val="0080229C"/>
    <w:rsid w:val="008064B9"/>
    <w:rsid w:val="00812359"/>
    <w:rsid w:val="00814484"/>
    <w:rsid w:val="00816033"/>
    <w:rsid w:val="008210AC"/>
    <w:rsid w:val="00821897"/>
    <w:rsid w:val="0082498A"/>
    <w:rsid w:val="00831545"/>
    <w:rsid w:val="00832A27"/>
    <w:rsid w:val="0083742E"/>
    <w:rsid w:val="008508CC"/>
    <w:rsid w:val="00853FBD"/>
    <w:rsid w:val="0087092C"/>
    <w:rsid w:val="008744E8"/>
    <w:rsid w:val="00887351"/>
    <w:rsid w:val="008C3640"/>
    <w:rsid w:val="008D320B"/>
    <w:rsid w:val="008E4007"/>
    <w:rsid w:val="008E4BAC"/>
    <w:rsid w:val="008F1D34"/>
    <w:rsid w:val="0090542B"/>
    <w:rsid w:val="009106D3"/>
    <w:rsid w:val="00912F51"/>
    <w:rsid w:val="00913585"/>
    <w:rsid w:val="00917567"/>
    <w:rsid w:val="00920B17"/>
    <w:rsid w:val="00924056"/>
    <w:rsid w:val="009521B1"/>
    <w:rsid w:val="009958A0"/>
    <w:rsid w:val="009A56B4"/>
    <w:rsid w:val="009B1551"/>
    <w:rsid w:val="009B5EAE"/>
    <w:rsid w:val="009C177E"/>
    <w:rsid w:val="009C5BC1"/>
    <w:rsid w:val="009D5C56"/>
    <w:rsid w:val="009E4CB0"/>
    <w:rsid w:val="009E5EBF"/>
    <w:rsid w:val="009F2514"/>
    <w:rsid w:val="009F79A8"/>
    <w:rsid w:val="009F7A69"/>
    <w:rsid w:val="00A00F46"/>
    <w:rsid w:val="00A05C2A"/>
    <w:rsid w:val="00A05F94"/>
    <w:rsid w:val="00A15445"/>
    <w:rsid w:val="00A16A2B"/>
    <w:rsid w:val="00A21469"/>
    <w:rsid w:val="00A35F01"/>
    <w:rsid w:val="00A5458C"/>
    <w:rsid w:val="00A73921"/>
    <w:rsid w:val="00A73BE3"/>
    <w:rsid w:val="00A75194"/>
    <w:rsid w:val="00A76BA1"/>
    <w:rsid w:val="00A80A37"/>
    <w:rsid w:val="00A82AB9"/>
    <w:rsid w:val="00A866DD"/>
    <w:rsid w:val="00A9319D"/>
    <w:rsid w:val="00A95BEE"/>
    <w:rsid w:val="00AA0C30"/>
    <w:rsid w:val="00AA303A"/>
    <w:rsid w:val="00AB143E"/>
    <w:rsid w:val="00AB1A0E"/>
    <w:rsid w:val="00AD32A6"/>
    <w:rsid w:val="00AE63DE"/>
    <w:rsid w:val="00AE6B91"/>
    <w:rsid w:val="00AF3BBD"/>
    <w:rsid w:val="00B06963"/>
    <w:rsid w:val="00B34A99"/>
    <w:rsid w:val="00B47502"/>
    <w:rsid w:val="00B50A10"/>
    <w:rsid w:val="00B94A41"/>
    <w:rsid w:val="00B97EFF"/>
    <w:rsid w:val="00BB03DA"/>
    <w:rsid w:val="00BB5735"/>
    <w:rsid w:val="00BC0B53"/>
    <w:rsid w:val="00BC4A04"/>
    <w:rsid w:val="00BF552A"/>
    <w:rsid w:val="00C039FB"/>
    <w:rsid w:val="00C108B8"/>
    <w:rsid w:val="00C217D7"/>
    <w:rsid w:val="00C24B7F"/>
    <w:rsid w:val="00C24B8B"/>
    <w:rsid w:val="00C31FE1"/>
    <w:rsid w:val="00C3364C"/>
    <w:rsid w:val="00C448B1"/>
    <w:rsid w:val="00C56437"/>
    <w:rsid w:val="00C75DC7"/>
    <w:rsid w:val="00C93FA7"/>
    <w:rsid w:val="00C96EA4"/>
    <w:rsid w:val="00CB7A19"/>
    <w:rsid w:val="00CC1F04"/>
    <w:rsid w:val="00CC320E"/>
    <w:rsid w:val="00CC7D64"/>
    <w:rsid w:val="00CD6001"/>
    <w:rsid w:val="00CF0144"/>
    <w:rsid w:val="00CF396A"/>
    <w:rsid w:val="00D0382D"/>
    <w:rsid w:val="00D071FC"/>
    <w:rsid w:val="00D13D9F"/>
    <w:rsid w:val="00D171F3"/>
    <w:rsid w:val="00D173D5"/>
    <w:rsid w:val="00D2661E"/>
    <w:rsid w:val="00D33791"/>
    <w:rsid w:val="00D43C3F"/>
    <w:rsid w:val="00D525D0"/>
    <w:rsid w:val="00D566FF"/>
    <w:rsid w:val="00D655AC"/>
    <w:rsid w:val="00D6669C"/>
    <w:rsid w:val="00D74F95"/>
    <w:rsid w:val="00D80FC4"/>
    <w:rsid w:val="00D8631A"/>
    <w:rsid w:val="00D939B8"/>
    <w:rsid w:val="00D94909"/>
    <w:rsid w:val="00DA6FF1"/>
    <w:rsid w:val="00DC1043"/>
    <w:rsid w:val="00DC1782"/>
    <w:rsid w:val="00DD09C5"/>
    <w:rsid w:val="00DD5CDE"/>
    <w:rsid w:val="00DE56AE"/>
    <w:rsid w:val="00DF392E"/>
    <w:rsid w:val="00DF7D89"/>
    <w:rsid w:val="00E01DBB"/>
    <w:rsid w:val="00E1032E"/>
    <w:rsid w:val="00E12A3E"/>
    <w:rsid w:val="00E17EEB"/>
    <w:rsid w:val="00E21705"/>
    <w:rsid w:val="00E3172E"/>
    <w:rsid w:val="00E35E78"/>
    <w:rsid w:val="00E55261"/>
    <w:rsid w:val="00E74542"/>
    <w:rsid w:val="00EA3CFD"/>
    <w:rsid w:val="00EA68A3"/>
    <w:rsid w:val="00EA737E"/>
    <w:rsid w:val="00EC1A99"/>
    <w:rsid w:val="00EC3216"/>
    <w:rsid w:val="00EC5104"/>
    <w:rsid w:val="00EC65D7"/>
    <w:rsid w:val="00EE6222"/>
    <w:rsid w:val="00EE6EA9"/>
    <w:rsid w:val="00EF2D28"/>
    <w:rsid w:val="00F040C4"/>
    <w:rsid w:val="00F31B82"/>
    <w:rsid w:val="00F443C2"/>
    <w:rsid w:val="00F45C34"/>
    <w:rsid w:val="00F911F8"/>
    <w:rsid w:val="00FA2235"/>
    <w:rsid w:val="00FA2E76"/>
    <w:rsid w:val="00FB05EF"/>
    <w:rsid w:val="00FB1A09"/>
    <w:rsid w:val="00FB5B37"/>
    <w:rsid w:val="00FC5A69"/>
    <w:rsid w:val="00FD5FA9"/>
    <w:rsid w:val="00FE19BF"/>
    <w:rsid w:val="00FE29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EF224"/>
  <w15:docId w15:val="{F461C5D4-70E9-43A8-AE53-564058D1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5" w:line="266" w:lineRule="auto"/>
        <w:ind w:left="714" w:right="40"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0C30"/>
    <w:pPr>
      <w:spacing w:after="0" w:line="240" w:lineRule="auto"/>
      <w:ind w:left="0" w:right="0" w:firstLine="0"/>
      <w:jc w:val="left"/>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qFormat/>
    <w:rsid w:val="00E12A3E"/>
    <w:pPr>
      <w:keepNext/>
      <w:keepLines/>
      <w:spacing w:line="259" w:lineRule="auto"/>
      <w:ind w:left="149" w:firstLine="0"/>
      <w:jc w:val="center"/>
      <w:outlineLvl w:val="0"/>
    </w:pPr>
    <w:rPr>
      <w:rFonts w:ascii="Times New Roman" w:eastAsia="Times New Roman" w:hAnsi="Times New Roman" w:cs="Times New Roman"/>
      <w:b/>
      <w:color w:val="000000"/>
      <w:sz w:val="28"/>
      <w:lang w:eastAsia="pl-PL"/>
    </w:rPr>
  </w:style>
  <w:style w:type="paragraph" w:styleId="Nagwek2">
    <w:name w:val="heading 2"/>
    <w:basedOn w:val="Normalny"/>
    <w:next w:val="Normalny"/>
    <w:link w:val="Nagwek2Znak"/>
    <w:uiPriority w:val="9"/>
    <w:unhideWhenUsed/>
    <w:qFormat/>
    <w:rsid w:val="0033697F"/>
    <w:pPr>
      <w:keepNext/>
      <w:keepLines/>
      <w:spacing w:before="40" w:line="266" w:lineRule="auto"/>
      <w:ind w:left="714" w:right="40" w:hanging="357"/>
      <w:jc w:val="both"/>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EBD"/>
    <w:pPr>
      <w:keepNext/>
      <w:keepLines/>
      <w:spacing w:before="40" w:line="266" w:lineRule="auto"/>
      <w:ind w:left="714" w:right="40" w:hanging="357"/>
      <w:jc w:val="both"/>
      <w:outlineLvl w:val="2"/>
    </w:pPr>
    <w:rPr>
      <w:rFonts w:asciiTheme="majorHAnsi" w:eastAsiaTheme="majorEastAsia" w:hAnsiTheme="majorHAnsi" w:cstheme="majorBidi"/>
      <w:color w:val="1F3763" w:themeColor="accent1" w:themeShade="7F"/>
    </w:rPr>
  </w:style>
  <w:style w:type="paragraph" w:styleId="Nagwek4">
    <w:name w:val="heading 4"/>
    <w:next w:val="Normalny"/>
    <w:link w:val="Nagwek4Znak"/>
    <w:uiPriority w:val="9"/>
    <w:qFormat/>
    <w:rsid w:val="009B1551"/>
    <w:pPr>
      <w:keepNext/>
      <w:keepLines/>
      <w:numPr>
        <w:ilvl w:val="3"/>
        <w:numId w:val="36"/>
      </w:numPr>
      <w:suppressAutoHyphens/>
      <w:spacing w:after="3" w:line="240" w:lineRule="auto"/>
      <w:jc w:val="right"/>
      <w:outlineLvl w:val="3"/>
    </w:pPr>
    <w:rPr>
      <w:rFonts w:ascii="Times New Roman" w:eastAsia="Times New Roman" w:hAnsi="Times New Roman" w:cs="Times New Roman"/>
      <w:b/>
      <w:color w:val="000000"/>
      <w:sz w:val="24"/>
      <w:lang w:eastAsia="pl-PL"/>
    </w:rPr>
  </w:style>
  <w:style w:type="paragraph" w:styleId="Nagwek5">
    <w:name w:val="heading 5"/>
    <w:basedOn w:val="Normalny"/>
    <w:next w:val="Normalny"/>
    <w:link w:val="Nagwek5Znak"/>
    <w:uiPriority w:val="9"/>
    <w:qFormat/>
    <w:rsid w:val="009B1551"/>
    <w:pPr>
      <w:keepNext/>
      <w:keepLines/>
      <w:numPr>
        <w:ilvl w:val="4"/>
        <w:numId w:val="36"/>
      </w:numPr>
      <w:spacing w:before="40"/>
      <w:jc w:val="right"/>
      <w:outlineLvl w:val="4"/>
    </w:pPr>
    <w:rPr>
      <w:rFonts w:ascii="Calibri Light" w:hAnsi="Calibri Light"/>
      <w:color w:val="2E74B5"/>
      <w:szCs w:val="22"/>
    </w:rPr>
  </w:style>
  <w:style w:type="paragraph" w:styleId="Nagwek6">
    <w:name w:val="heading 6"/>
    <w:basedOn w:val="Normalny"/>
    <w:next w:val="Normalny"/>
    <w:link w:val="Nagwek6Znak"/>
    <w:uiPriority w:val="9"/>
    <w:qFormat/>
    <w:rsid w:val="009B1551"/>
    <w:pPr>
      <w:numPr>
        <w:ilvl w:val="5"/>
        <w:numId w:val="36"/>
      </w:numPr>
      <w:spacing w:before="240" w:after="60"/>
      <w:outlineLvl w:val="5"/>
    </w:pPr>
    <w:rPr>
      <w:i/>
      <w:sz w:val="22"/>
      <w:szCs w:val="20"/>
    </w:rPr>
  </w:style>
  <w:style w:type="paragraph" w:styleId="Nagwek7">
    <w:name w:val="heading 7"/>
    <w:basedOn w:val="Normalny"/>
    <w:next w:val="Normalny"/>
    <w:link w:val="Nagwek7Znak"/>
    <w:uiPriority w:val="9"/>
    <w:qFormat/>
    <w:rsid w:val="009B1551"/>
    <w:pPr>
      <w:numPr>
        <w:ilvl w:val="6"/>
        <w:numId w:val="36"/>
      </w:numPr>
      <w:spacing w:before="240" w:after="60"/>
      <w:outlineLvl w:val="6"/>
    </w:pPr>
    <w:rPr>
      <w:rFonts w:ascii="Arial" w:hAnsi="Arial"/>
      <w:sz w:val="20"/>
      <w:szCs w:val="20"/>
    </w:rPr>
  </w:style>
  <w:style w:type="paragraph" w:styleId="Nagwek8">
    <w:name w:val="heading 8"/>
    <w:basedOn w:val="Normalny"/>
    <w:next w:val="Normalny"/>
    <w:link w:val="Nagwek8Znak"/>
    <w:uiPriority w:val="9"/>
    <w:qFormat/>
    <w:rsid w:val="009B1551"/>
    <w:pPr>
      <w:keepNext/>
      <w:keepLines/>
      <w:numPr>
        <w:ilvl w:val="7"/>
        <w:numId w:val="36"/>
      </w:numPr>
      <w:spacing w:before="200" w:line="276" w:lineRule="auto"/>
      <w:outlineLvl w:val="7"/>
    </w:pPr>
    <w:rPr>
      <w:rFonts w:ascii="Calibri Light" w:hAnsi="Calibri Light"/>
      <w:color w:val="404040"/>
      <w:sz w:val="20"/>
      <w:szCs w:val="20"/>
      <w:lang w:eastAsia="en-US"/>
    </w:rPr>
  </w:style>
  <w:style w:type="paragraph" w:styleId="Nagwek9">
    <w:name w:val="heading 9"/>
    <w:basedOn w:val="Normalny"/>
    <w:next w:val="Normalny"/>
    <w:link w:val="Nagwek9Znak"/>
    <w:uiPriority w:val="9"/>
    <w:qFormat/>
    <w:rsid w:val="009B1551"/>
    <w:pPr>
      <w:numPr>
        <w:ilvl w:val="8"/>
        <w:numId w:val="36"/>
      </w:numPr>
      <w:spacing w:before="240" w:after="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29C"/>
    <w:pPr>
      <w:tabs>
        <w:tab w:val="center" w:pos="4536"/>
        <w:tab w:val="right" w:pos="9072"/>
      </w:tabs>
      <w:spacing w:after="15" w:line="266" w:lineRule="auto"/>
      <w:ind w:left="714" w:right="40" w:hanging="357"/>
      <w:jc w:val="both"/>
    </w:pPr>
    <w:rPr>
      <w:color w:val="000000"/>
      <w:szCs w:val="22"/>
    </w:rPr>
  </w:style>
  <w:style w:type="character" w:customStyle="1" w:styleId="NagwekZnak">
    <w:name w:val="Nagłówek Znak"/>
    <w:basedOn w:val="Domylnaczcionkaakapitu"/>
    <w:link w:val="Nagwek"/>
    <w:uiPriority w:val="99"/>
    <w:rsid w:val="0080229C"/>
  </w:style>
  <w:style w:type="paragraph" w:styleId="Stopka">
    <w:name w:val="footer"/>
    <w:basedOn w:val="Normalny"/>
    <w:link w:val="StopkaZnak"/>
    <w:uiPriority w:val="99"/>
    <w:unhideWhenUsed/>
    <w:rsid w:val="0080229C"/>
    <w:pPr>
      <w:tabs>
        <w:tab w:val="center" w:pos="4536"/>
        <w:tab w:val="right" w:pos="9072"/>
      </w:tabs>
      <w:spacing w:after="15" w:line="266" w:lineRule="auto"/>
      <w:ind w:left="714" w:right="40" w:hanging="357"/>
      <w:jc w:val="both"/>
    </w:pPr>
    <w:rPr>
      <w:color w:val="000000"/>
      <w:szCs w:val="22"/>
    </w:rPr>
  </w:style>
  <w:style w:type="character" w:customStyle="1" w:styleId="StopkaZnak">
    <w:name w:val="Stopka Znak"/>
    <w:basedOn w:val="Domylnaczcionkaakapitu"/>
    <w:link w:val="Stopka"/>
    <w:uiPriority w:val="99"/>
    <w:rsid w:val="0080229C"/>
  </w:style>
  <w:style w:type="paragraph" w:styleId="Akapitzlist">
    <w:name w:val="List Paragraph"/>
    <w:aliases w:val="Numerowanie,List Paragraph,Akapit z listą BS,L1,Akapit z listą5,Akapit normalny,Akapit z listą1,Kolorowa lista — akcent 11,List Paragraph2,CW_Lista,lp1,Preambuła,Dot pt,F5 List Paragraph,Recommendation,List Paragraph11,Podsis rysunku,Obie"/>
    <w:basedOn w:val="Normalny"/>
    <w:link w:val="AkapitzlistZnak"/>
    <w:uiPriority w:val="34"/>
    <w:qFormat/>
    <w:rsid w:val="00DD09C5"/>
    <w:pPr>
      <w:spacing w:after="15" w:line="266" w:lineRule="auto"/>
      <w:ind w:left="720" w:right="40" w:hanging="357"/>
      <w:contextualSpacing/>
      <w:jc w:val="both"/>
    </w:pPr>
    <w:rPr>
      <w:color w:val="000000"/>
      <w:szCs w:val="22"/>
    </w:rPr>
  </w:style>
  <w:style w:type="character" w:customStyle="1" w:styleId="AkapitzlistZnak">
    <w:name w:val="Akapit z listą Znak"/>
    <w:aliases w:val="Numerowanie Znak,List Paragraph Znak,Akapit z listą BS Znak,L1 Znak,Akapit z listą5 Znak,Akapit normalny Znak,Akapit z listą1 Znak,Kolorowa lista — akcent 11 Znak,List Paragraph2 Znak,CW_Lista Znak,lp1 Znak,Preambuła Znak,Dot pt Znak"/>
    <w:link w:val="Akapitzlist"/>
    <w:uiPriority w:val="34"/>
    <w:qFormat/>
    <w:locked/>
    <w:rsid w:val="00DD09C5"/>
    <w:rPr>
      <w:rFonts w:ascii="Times New Roman" w:eastAsia="Times New Roman" w:hAnsi="Times New Roman" w:cs="Times New Roman"/>
      <w:color w:val="000000"/>
      <w:sz w:val="24"/>
      <w:lang w:eastAsia="pl-PL"/>
    </w:rPr>
  </w:style>
  <w:style w:type="character" w:customStyle="1" w:styleId="Nagwek1Znak">
    <w:name w:val="Nagłówek 1 Znak"/>
    <w:basedOn w:val="Domylnaczcionkaakapitu"/>
    <w:link w:val="Nagwek1"/>
    <w:uiPriority w:val="9"/>
    <w:rsid w:val="00E12A3E"/>
    <w:rPr>
      <w:rFonts w:ascii="Times New Roman" w:eastAsia="Times New Roman" w:hAnsi="Times New Roman" w:cs="Times New Roman"/>
      <w:b/>
      <w:color w:val="000000"/>
      <w:sz w:val="28"/>
      <w:lang w:eastAsia="pl-PL"/>
    </w:rPr>
  </w:style>
  <w:style w:type="paragraph" w:customStyle="1" w:styleId="Standard">
    <w:name w:val="Standard"/>
    <w:link w:val="StandardZnak"/>
    <w:qFormat/>
    <w:rsid w:val="005935B9"/>
    <w:pPr>
      <w:suppressAutoHyphens/>
      <w:autoSpaceDN w:val="0"/>
      <w:spacing w:line="240" w:lineRule="auto"/>
      <w:ind w:left="0" w:firstLine="0"/>
      <w:jc w:val="left"/>
      <w:textAlignment w:val="baseline"/>
    </w:pPr>
    <w:rPr>
      <w:rFonts w:ascii="Times New Roman" w:eastAsia="Times New Roman" w:hAnsi="Times New Roman" w:cs="Times New Roman"/>
      <w:sz w:val="24"/>
      <w:szCs w:val="24"/>
      <w:lang w:eastAsia="pl-PL"/>
    </w:rPr>
  </w:style>
  <w:style w:type="paragraph" w:customStyle="1" w:styleId="Style1">
    <w:name w:val="Style1"/>
    <w:basedOn w:val="Standard"/>
    <w:rsid w:val="005935B9"/>
    <w:pPr>
      <w:widowControl w:val="0"/>
      <w:spacing w:line="269" w:lineRule="exact"/>
    </w:pPr>
    <w:rPr>
      <w:rFonts w:ascii="Tahoma" w:eastAsia="Tahoma" w:hAnsi="Tahoma" w:cs="Tahoma"/>
    </w:rPr>
  </w:style>
  <w:style w:type="character" w:customStyle="1" w:styleId="FontStyle15">
    <w:name w:val="Font Style15"/>
    <w:rsid w:val="005935B9"/>
    <w:rPr>
      <w:rFonts w:ascii="Tahoma" w:eastAsia="Tahoma" w:hAnsi="Tahoma" w:cs="Tahoma"/>
      <w:sz w:val="20"/>
      <w:szCs w:val="20"/>
    </w:rPr>
  </w:style>
  <w:style w:type="numbering" w:customStyle="1" w:styleId="WW8Num1">
    <w:name w:val="WW8Num1"/>
    <w:basedOn w:val="Bezlisty"/>
    <w:rsid w:val="009521B1"/>
    <w:pPr>
      <w:numPr>
        <w:numId w:val="1"/>
      </w:numPr>
    </w:pPr>
  </w:style>
  <w:style w:type="numbering" w:customStyle="1" w:styleId="WW8Num2">
    <w:name w:val="WW8Num2"/>
    <w:basedOn w:val="Bezlisty"/>
    <w:rsid w:val="009521B1"/>
    <w:pPr>
      <w:numPr>
        <w:numId w:val="2"/>
      </w:numPr>
    </w:pPr>
  </w:style>
  <w:style w:type="numbering" w:customStyle="1" w:styleId="WW8Num3">
    <w:name w:val="WW8Num3"/>
    <w:basedOn w:val="Bezlisty"/>
    <w:rsid w:val="009521B1"/>
    <w:pPr>
      <w:numPr>
        <w:numId w:val="3"/>
      </w:numPr>
    </w:pPr>
  </w:style>
  <w:style w:type="numbering" w:customStyle="1" w:styleId="WW8Num6">
    <w:name w:val="WW8Num6"/>
    <w:basedOn w:val="Bezlisty"/>
    <w:rsid w:val="009521B1"/>
    <w:pPr>
      <w:numPr>
        <w:numId w:val="4"/>
      </w:numPr>
    </w:pPr>
  </w:style>
  <w:style w:type="numbering" w:customStyle="1" w:styleId="WW8Num7">
    <w:name w:val="WW8Num7"/>
    <w:basedOn w:val="Bezlisty"/>
    <w:rsid w:val="009521B1"/>
    <w:pPr>
      <w:numPr>
        <w:numId w:val="5"/>
      </w:numPr>
    </w:pPr>
  </w:style>
  <w:style w:type="numbering" w:customStyle="1" w:styleId="WW8Num8">
    <w:name w:val="WW8Num8"/>
    <w:basedOn w:val="Bezlisty"/>
    <w:rsid w:val="009521B1"/>
    <w:pPr>
      <w:numPr>
        <w:numId w:val="6"/>
      </w:numPr>
    </w:pPr>
  </w:style>
  <w:style w:type="numbering" w:customStyle="1" w:styleId="WW8Num10">
    <w:name w:val="WW8Num10"/>
    <w:basedOn w:val="Bezlisty"/>
    <w:rsid w:val="009521B1"/>
    <w:pPr>
      <w:numPr>
        <w:numId w:val="7"/>
      </w:numPr>
    </w:pPr>
  </w:style>
  <w:style w:type="numbering" w:customStyle="1" w:styleId="WW8Num11">
    <w:name w:val="WW8Num11"/>
    <w:basedOn w:val="Bezlisty"/>
    <w:rsid w:val="009521B1"/>
    <w:pPr>
      <w:numPr>
        <w:numId w:val="8"/>
      </w:numPr>
    </w:pPr>
  </w:style>
  <w:style w:type="numbering" w:customStyle="1" w:styleId="WW8Num12">
    <w:name w:val="WW8Num12"/>
    <w:basedOn w:val="Bezlisty"/>
    <w:rsid w:val="004802B6"/>
    <w:pPr>
      <w:numPr>
        <w:numId w:val="9"/>
      </w:numPr>
    </w:pPr>
  </w:style>
  <w:style w:type="numbering" w:customStyle="1" w:styleId="WW8Num21">
    <w:name w:val="WW8Num21"/>
    <w:basedOn w:val="Bezlisty"/>
    <w:rsid w:val="004802B6"/>
    <w:pPr>
      <w:numPr>
        <w:numId w:val="10"/>
      </w:numPr>
    </w:pPr>
  </w:style>
  <w:style w:type="numbering" w:customStyle="1" w:styleId="WW8Num31">
    <w:name w:val="WW8Num31"/>
    <w:basedOn w:val="Bezlisty"/>
    <w:rsid w:val="004802B6"/>
    <w:pPr>
      <w:numPr>
        <w:numId w:val="11"/>
      </w:numPr>
    </w:pPr>
  </w:style>
  <w:style w:type="numbering" w:customStyle="1" w:styleId="WW8Num5">
    <w:name w:val="WW8Num5"/>
    <w:basedOn w:val="Bezlisty"/>
    <w:rsid w:val="004802B6"/>
    <w:pPr>
      <w:numPr>
        <w:numId w:val="12"/>
      </w:numPr>
    </w:pPr>
  </w:style>
  <w:style w:type="numbering" w:customStyle="1" w:styleId="WW8Num61">
    <w:name w:val="WW8Num61"/>
    <w:basedOn w:val="Bezlisty"/>
    <w:rsid w:val="004802B6"/>
    <w:pPr>
      <w:numPr>
        <w:numId w:val="13"/>
      </w:numPr>
    </w:pPr>
  </w:style>
  <w:style w:type="numbering" w:customStyle="1" w:styleId="WW8Num71">
    <w:name w:val="WW8Num71"/>
    <w:basedOn w:val="Bezlisty"/>
    <w:rsid w:val="004802B6"/>
    <w:pPr>
      <w:numPr>
        <w:numId w:val="14"/>
      </w:numPr>
    </w:pPr>
  </w:style>
  <w:style w:type="numbering" w:customStyle="1" w:styleId="WW8Num81">
    <w:name w:val="WW8Num81"/>
    <w:basedOn w:val="Bezlisty"/>
    <w:rsid w:val="004802B6"/>
    <w:pPr>
      <w:numPr>
        <w:numId w:val="15"/>
      </w:numPr>
    </w:pPr>
  </w:style>
  <w:style w:type="numbering" w:customStyle="1" w:styleId="WW8Num101">
    <w:name w:val="WW8Num101"/>
    <w:basedOn w:val="Bezlisty"/>
    <w:rsid w:val="004802B6"/>
    <w:pPr>
      <w:numPr>
        <w:numId w:val="16"/>
      </w:numPr>
    </w:pPr>
  </w:style>
  <w:style w:type="numbering" w:customStyle="1" w:styleId="WW8Num111">
    <w:name w:val="WW8Num111"/>
    <w:basedOn w:val="Bezlisty"/>
    <w:rsid w:val="004802B6"/>
    <w:pPr>
      <w:numPr>
        <w:numId w:val="17"/>
      </w:numPr>
    </w:pPr>
  </w:style>
  <w:style w:type="numbering" w:customStyle="1" w:styleId="WW8Num13">
    <w:name w:val="WW8Num13"/>
    <w:basedOn w:val="Bezlisty"/>
    <w:rsid w:val="004802B6"/>
    <w:pPr>
      <w:numPr>
        <w:numId w:val="18"/>
      </w:numPr>
    </w:pPr>
  </w:style>
  <w:style w:type="numbering" w:customStyle="1" w:styleId="WW8Num22">
    <w:name w:val="WW8Num22"/>
    <w:basedOn w:val="Bezlisty"/>
    <w:rsid w:val="004802B6"/>
    <w:pPr>
      <w:numPr>
        <w:numId w:val="19"/>
      </w:numPr>
    </w:pPr>
  </w:style>
  <w:style w:type="numbering" w:customStyle="1" w:styleId="WW8Num32">
    <w:name w:val="WW8Num32"/>
    <w:basedOn w:val="Bezlisty"/>
    <w:rsid w:val="004802B6"/>
    <w:pPr>
      <w:numPr>
        <w:numId w:val="20"/>
      </w:numPr>
    </w:pPr>
  </w:style>
  <w:style w:type="numbering" w:customStyle="1" w:styleId="WW8Num51">
    <w:name w:val="WW8Num51"/>
    <w:basedOn w:val="Bezlisty"/>
    <w:rsid w:val="004802B6"/>
    <w:pPr>
      <w:numPr>
        <w:numId w:val="21"/>
      </w:numPr>
    </w:pPr>
  </w:style>
  <w:style w:type="numbering" w:customStyle="1" w:styleId="WW8Num72">
    <w:name w:val="WW8Num72"/>
    <w:basedOn w:val="Bezlisty"/>
    <w:rsid w:val="004802B6"/>
    <w:pPr>
      <w:numPr>
        <w:numId w:val="22"/>
      </w:numPr>
    </w:pPr>
  </w:style>
  <w:style w:type="numbering" w:customStyle="1" w:styleId="WW8Num82">
    <w:name w:val="WW8Num82"/>
    <w:basedOn w:val="Bezlisty"/>
    <w:rsid w:val="004802B6"/>
    <w:pPr>
      <w:numPr>
        <w:numId w:val="23"/>
      </w:numPr>
    </w:pPr>
  </w:style>
  <w:style w:type="numbering" w:customStyle="1" w:styleId="WW8Num102">
    <w:name w:val="WW8Num102"/>
    <w:basedOn w:val="Bezlisty"/>
    <w:rsid w:val="004802B6"/>
    <w:pPr>
      <w:numPr>
        <w:numId w:val="24"/>
      </w:numPr>
    </w:pPr>
  </w:style>
  <w:style w:type="numbering" w:customStyle="1" w:styleId="WW8Num112">
    <w:name w:val="WW8Num112"/>
    <w:basedOn w:val="Bezlisty"/>
    <w:rsid w:val="004802B6"/>
    <w:pPr>
      <w:numPr>
        <w:numId w:val="25"/>
      </w:numPr>
    </w:pPr>
  </w:style>
  <w:style w:type="numbering" w:customStyle="1" w:styleId="WWNum12">
    <w:name w:val="WWNum12"/>
    <w:basedOn w:val="Bezlisty"/>
    <w:rsid w:val="00F443C2"/>
    <w:pPr>
      <w:numPr>
        <w:numId w:val="26"/>
      </w:numPr>
    </w:pPr>
  </w:style>
  <w:style w:type="numbering" w:customStyle="1" w:styleId="WWNum13">
    <w:name w:val="WWNum13"/>
    <w:basedOn w:val="Bezlisty"/>
    <w:rsid w:val="00F443C2"/>
    <w:pPr>
      <w:numPr>
        <w:numId w:val="27"/>
      </w:numPr>
    </w:pPr>
  </w:style>
  <w:style w:type="numbering" w:customStyle="1" w:styleId="WWNum14">
    <w:name w:val="WWNum14"/>
    <w:basedOn w:val="Bezlisty"/>
    <w:rsid w:val="00F443C2"/>
    <w:pPr>
      <w:numPr>
        <w:numId w:val="28"/>
      </w:numPr>
    </w:pPr>
  </w:style>
  <w:style w:type="numbering" w:customStyle="1" w:styleId="WWNum15">
    <w:name w:val="WWNum15"/>
    <w:basedOn w:val="Bezlisty"/>
    <w:rsid w:val="00F443C2"/>
    <w:pPr>
      <w:numPr>
        <w:numId w:val="29"/>
      </w:numPr>
    </w:pPr>
  </w:style>
  <w:style w:type="numbering" w:customStyle="1" w:styleId="WWNum16">
    <w:name w:val="WWNum16"/>
    <w:basedOn w:val="Bezlisty"/>
    <w:rsid w:val="00F443C2"/>
    <w:pPr>
      <w:numPr>
        <w:numId w:val="30"/>
      </w:numPr>
    </w:pPr>
  </w:style>
  <w:style w:type="numbering" w:customStyle="1" w:styleId="WWNum17">
    <w:name w:val="WWNum17"/>
    <w:basedOn w:val="Bezlisty"/>
    <w:rsid w:val="00F443C2"/>
    <w:pPr>
      <w:numPr>
        <w:numId w:val="31"/>
      </w:numPr>
    </w:pPr>
  </w:style>
  <w:style w:type="numbering" w:customStyle="1" w:styleId="WWNum18">
    <w:name w:val="WWNum18"/>
    <w:basedOn w:val="Bezlisty"/>
    <w:rsid w:val="00F443C2"/>
    <w:pPr>
      <w:numPr>
        <w:numId w:val="32"/>
      </w:numPr>
    </w:pPr>
  </w:style>
  <w:style w:type="character" w:styleId="Odwoaniedokomentarza">
    <w:name w:val="annotation reference"/>
    <w:basedOn w:val="Domylnaczcionkaakapitu"/>
    <w:uiPriority w:val="99"/>
    <w:unhideWhenUsed/>
    <w:rsid w:val="005077A2"/>
    <w:rPr>
      <w:sz w:val="16"/>
      <w:szCs w:val="16"/>
    </w:rPr>
  </w:style>
  <w:style w:type="paragraph" w:styleId="Tekstkomentarza">
    <w:name w:val="annotation text"/>
    <w:basedOn w:val="Normalny"/>
    <w:link w:val="TekstkomentarzaZnak"/>
    <w:uiPriority w:val="99"/>
    <w:unhideWhenUsed/>
    <w:qFormat/>
    <w:rsid w:val="005077A2"/>
    <w:pPr>
      <w:spacing w:after="15"/>
      <w:ind w:left="714" w:right="40" w:hanging="357"/>
      <w:jc w:val="both"/>
    </w:pPr>
    <w:rPr>
      <w:color w:val="000000"/>
      <w:sz w:val="20"/>
      <w:szCs w:val="20"/>
    </w:rPr>
  </w:style>
  <w:style w:type="character" w:customStyle="1" w:styleId="TekstkomentarzaZnak">
    <w:name w:val="Tekst komentarza Znak"/>
    <w:basedOn w:val="Domylnaczcionkaakapitu"/>
    <w:link w:val="Tekstkomentarza"/>
    <w:uiPriority w:val="99"/>
    <w:semiHidden/>
    <w:rsid w:val="005077A2"/>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5077A2"/>
    <w:rPr>
      <w:b/>
      <w:bCs/>
    </w:rPr>
  </w:style>
  <w:style w:type="character" w:customStyle="1" w:styleId="TematkomentarzaZnak">
    <w:name w:val="Temat komentarza Znak"/>
    <w:basedOn w:val="TekstkomentarzaZnak"/>
    <w:link w:val="Tematkomentarza"/>
    <w:uiPriority w:val="99"/>
    <w:semiHidden/>
    <w:rsid w:val="005077A2"/>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uiPriority w:val="9"/>
    <w:rsid w:val="0033697F"/>
    <w:rPr>
      <w:rFonts w:asciiTheme="majorHAnsi" w:eastAsiaTheme="majorEastAsia" w:hAnsiTheme="majorHAnsi" w:cstheme="majorBidi"/>
      <w:color w:val="2F5496" w:themeColor="accent1" w:themeShade="BF"/>
      <w:sz w:val="26"/>
      <w:szCs w:val="26"/>
      <w:lang w:eastAsia="pl-PL"/>
    </w:rPr>
  </w:style>
  <w:style w:type="paragraph" w:customStyle="1" w:styleId="Aufzhlung">
    <w:name w:val="Aufzählung"/>
    <w:basedOn w:val="Normalny"/>
    <w:rsid w:val="0033697F"/>
    <w:pPr>
      <w:numPr>
        <w:numId w:val="33"/>
      </w:numPr>
      <w:spacing w:after="120"/>
    </w:pPr>
    <w:rPr>
      <w:rFonts w:ascii="Siemens Sans" w:hAnsi="Siemens Sans"/>
      <w:sz w:val="20"/>
      <w:lang w:val="de-DE" w:eastAsia="de-DE"/>
    </w:rPr>
  </w:style>
  <w:style w:type="numbering" w:customStyle="1" w:styleId="WWNum481">
    <w:name w:val="WWNum481"/>
    <w:rsid w:val="0033697F"/>
    <w:pPr>
      <w:numPr>
        <w:numId w:val="33"/>
      </w:numPr>
    </w:pPr>
  </w:style>
  <w:style w:type="character" w:customStyle="1" w:styleId="Nagwek3Znak">
    <w:name w:val="Nagłówek 3 Znak"/>
    <w:basedOn w:val="Domylnaczcionkaakapitu"/>
    <w:link w:val="Nagwek3"/>
    <w:uiPriority w:val="9"/>
    <w:rsid w:val="006B5EBD"/>
    <w:rPr>
      <w:rFonts w:asciiTheme="majorHAnsi" w:eastAsiaTheme="majorEastAsia" w:hAnsiTheme="majorHAnsi" w:cstheme="majorBidi"/>
      <w:color w:val="1F3763" w:themeColor="accent1" w:themeShade="7F"/>
      <w:sz w:val="24"/>
      <w:szCs w:val="24"/>
      <w:lang w:eastAsia="pl-PL"/>
    </w:rPr>
  </w:style>
  <w:style w:type="paragraph" w:styleId="Tekstpodstawowy2">
    <w:name w:val="Body Text 2"/>
    <w:basedOn w:val="Normalny"/>
    <w:link w:val="Tekstpodstawowy2Znak"/>
    <w:rsid w:val="006B5EBD"/>
    <w:pPr>
      <w:spacing w:before="240" w:after="120" w:line="480" w:lineRule="auto"/>
    </w:pPr>
    <w:rPr>
      <w:rFonts w:ascii="Arial" w:hAnsi="Arial" w:cs="Arial"/>
      <w:sz w:val="21"/>
      <w:szCs w:val="21"/>
      <w:lang w:val="en-GB" w:eastAsia="en-GB"/>
    </w:rPr>
  </w:style>
  <w:style w:type="character" w:customStyle="1" w:styleId="Tekstpodstawowy2Znak">
    <w:name w:val="Tekst podstawowy 2 Znak"/>
    <w:basedOn w:val="Domylnaczcionkaakapitu"/>
    <w:link w:val="Tekstpodstawowy2"/>
    <w:rsid w:val="006B5EBD"/>
    <w:rPr>
      <w:rFonts w:ascii="Arial" w:eastAsia="Times New Roman" w:hAnsi="Arial" w:cs="Arial"/>
      <w:sz w:val="21"/>
      <w:szCs w:val="21"/>
      <w:lang w:val="en-GB" w:eastAsia="en-GB"/>
    </w:rPr>
  </w:style>
  <w:style w:type="paragraph" w:customStyle="1" w:styleId="TableContents">
    <w:name w:val="Table Contents"/>
    <w:basedOn w:val="Standard"/>
    <w:rsid w:val="006B5EBD"/>
    <w:pPr>
      <w:widowControl w:val="0"/>
      <w:suppressLineNumbers/>
      <w:suppressAutoHyphens w:val="0"/>
      <w:autoSpaceDN/>
      <w:textAlignment w:val="auto"/>
    </w:pPr>
    <w:rPr>
      <w:lang w:eastAsia="zh-CN"/>
    </w:rPr>
  </w:style>
  <w:style w:type="paragraph" w:customStyle="1" w:styleId="Wyp1">
    <w:name w:val="Wyp 1"/>
    <w:basedOn w:val="Normalny"/>
    <w:link w:val="Wyp1Znak"/>
    <w:autoRedefine/>
    <w:uiPriority w:val="99"/>
    <w:rsid w:val="006B5EBD"/>
    <w:pPr>
      <w:keepLines/>
      <w:numPr>
        <w:numId w:val="35"/>
      </w:numPr>
      <w:autoSpaceDE w:val="0"/>
      <w:spacing w:after="20"/>
      <w:ind w:right="278"/>
      <w:jc w:val="right"/>
    </w:pPr>
    <w:rPr>
      <w:rFonts w:ascii="Arial" w:eastAsia="Calibri" w:hAnsi="Arial" w:cs="Arial"/>
      <w:sz w:val="20"/>
      <w:szCs w:val="22"/>
      <w:lang w:eastAsia="en-US"/>
    </w:rPr>
  </w:style>
  <w:style w:type="character" w:customStyle="1" w:styleId="StandardZnak">
    <w:name w:val="Standard Znak"/>
    <w:link w:val="Standard"/>
    <w:rsid w:val="006B5EBD"/>
    <w:rPr>
      <w:rFonts w:ascii="Times New Roman" w:eastAsia="Times New Roman" w:hAnsi="Times New Roman" w:cs="Times New Roman"/>
      <w:sz w:val="24"/>
      <w:szCs w:val="24"/>
      <w:lang w:eastAsia="pl-PL"/>
    </w:rPr>
  </w:style>
  <w:style w:type="character" w:customStyle="1" w:styleId="Wyp1Znak">
    <w:name w:val="Wyp 1 Znak"/>
    <w:basedOn w:val="Domylnaczcionkaakapitu"/>
    <w:link w:val="Wyp1"/>
    <w:uiPriority w:val="99"/>
    <w:locked/>
    <w:rsid w:val="00137D5A"/>
    <w:rPr>
      <w:rFonts w:ascii="Arial" w:eastAsia="Calibri" w:hAnsi="Arial" w:cs="Arial"/>
      <w:sz w:val="20"/>
    </w:rPr>
  </w:style>
  <w:style w:type="paragraph" w:customStyle="1" w:styleId="Wyp3">
    <w:name w:val="Wyp 3"/>
    <w:basedOn w:val="Tekstpodstawowy"/>
    <w:link w:val="Wyp3Znak"/>
    <w:autoRedefine/>
    <w:uiPriority w:val="99"/>
    <w:rsid w:val="00137D5A"/>
    <w:pPr>
      <w:widowControl w:val="0"/>
      <w:autoSpaceDE w:val="0"/>
      <w:spacing w:after="40" w:line="240" w:lineRule="auto"/>
      <w:ind w:left="851" w:right="0" w:firstLine="0"/>
    </w:pPr>
    <w:rPr>
      <w:rFonts w:eastAsia="Calibri"/>
      <w:color w:val="auto"/>
      <w:sz w:val="20"/>
      <w:szCs w:val="20"/>
      <w:lang w:eastAsia="en-US"/>
    </w:rPr>
  </w:style>
  <w:style w:type="character" w:customStyle="1" w:styleId="Wyp3Znak">
    <w:name w:val="Wyp 3 Znak"/>
    <w:basedOn w:val="Domylnaczcionkaakapitu"/>
    <w:link w:val="Wyp3"/>
    <w:uiPriority w:val="99"/>
    <w:locked/>
    <w:rsid w:val="00137D5A"/>
    <w:rPr>
      <w:rFonts w:ascii="Times New Roman" w:eastAsia="Calibri" w:hAnsi="Times New Roman" w:cs="Times New Roman"/>
      <w:sz w:val="20"/>
      <w:szCs w:val="20"/>
    </w:rPr>
  </w:style>
  <w:style w:type="table" w:styleId="Tabela-Siatka">
    <w:name w:val="Table Grid"/>
    <w:basedOn w:val="Standardowy"/>
    <w:uiPriority w:val="39"/>
    <w:rsid w:val="00137D5A"/>
    <w:pPr>
      <w:spacing w:line="240" w:lineRule="auto"/>
      <w:ind w:left="0" w:firstLine="0"/>
      <w:jc w:val="right"/>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137D5A"/>
    <w:pPr>
      <w:spacing w:after="120" w:line="266" w:lineRule="auto"/>
      <w:ind w:left="714" w:right="40" w:hanging="357"/>
      <w:jc w:val="both"/>
    </w:pPr>
    <w:rPr>
      <w:color w:val="000000"/>
      <w:szCs w:val="22"/>
    </w:rPr>
  </w:style>
  <w:style w:type="character" w:customStyle="1" w:styleId="TekstpodstawowyZnak">
    <w:name w:val="Tekst podstawowy Znak"/>
    <w:basedOn w:val="Domylnaczcionkaakapitu"/>
    <w:link w:val="Tekstpodstawowy"/>
    <w:uiPriority w:val="99"/>
    <w:semiHidden/>
    <w:rsid w:val="00137D5A"/>
    <w:rPr>
      <w:rFonts w:ascii="Times New Roman" w:eastAsia="Times New Roman" w:hAnsi="Times New Roman" w:cs="Times New Roman"/>
      <w:color w:val="000000"/>
      <w:sz w:val="24"/>
      <w:lang w:eastAsia="pl-PL"/>
    </w:rPr>
  </w:style>
  <w:style w:type="character" w:customStyle="1" w:styleId="Nagwek4Znak">
    <w:name w:val="Nagłówek 4 Znak"/>
    <w:basedOn w:val="Domylnaczcionkaakapitu"/>
    <w:link w:val="Nagwek4"/>
    <w:uiPriority w:val="9"/>
    <w:rsid w:val="009B1551"/>
    <w:rPr>
      <w:rFonts w:ascii="Times New Roman" w:eastAsia="Times New Roman" w:hAnsi="Times New Roman" w:cs="Times New Roman"/>
      <w:b/>
      <w:color w:val="000000"/>
      <w:sz w:val="24"/>
      <w:lang w:eastAsia="pl-PL"/>
    </w:rPr>
  </w:style>
  <w:style w:type="character" w:customStyle="1" w:styleId="Nagwek5Znak">
    <w:name w:val="Nagłówek 5 Znak"/>
    <w:basedOn w:val="Domylnaczcionkaakapitu"/>
    <w:link w:val="Nagwek5"/>
    <w:uiPriority w:val="9"/>
    <w:rsid w:val="009B1551"/>
    <w:rPr>
      <w:rFonts w:ascii="Calibri Light" w:eastAsia="Times New Roman" w:hAnsi="Calibri Light" w:cs="Times New Roman"/>
      <w:color w:val="2E74B5"/>
      <w:sz w:val="24"/>
      <w:lang w:eastAsia="pl-PL"/>
    </w:rPr>
  </w:style>
  <w:style w:type="character" w:customStyle="1" w:styleId="Nagwek6Znak">
    <w:name w:val="Nagłówek 6 Znak"/>
    <w:basedOn w:val="Domylnaczcionkaakapitu"/>
    <w:link w:val="Nagwek6"/>
    <w:uiPriority w:val="9"/>
    <w:rsid w:val="009B1551"/>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uiPriority w:val="9"/>
    <w:rsid w:val="009B1551"/>
    <w:rPr>
      <w:rFonts w:ascii="Arial" w:eastAsia="Times New Roman" w:hAnsi="Arial" w:cs="Times New Roman"/>
      <w:sz w:val="20"/>
      <w:szCs w:val="20"/>
      <w:lang w:eastAsia="pl-PL"/>
    </w:rPr>
  </w:style>
  <w:style w:type="character" w:customStyle="1" w:styleId="Nagwek8Znak">
    <w:name w:val="Nagłówek 8 Znak"/>
    <w:basedOn w:val="Domylnaczcionkaakapitu"/>
    <w:link w:val="Nagwek8"/>
    <w:uiPriority w:val="9"/>
    <w:rsid w:val="009B1551"/>
    <w:rPr>
      <w:rFonts w:ascii="Calibri Light" w:eastAsia="Times New Roman" w:hAnsi="Calibri Light" w:cs="Times New Roman"/>
      <w:color w:val="404040"/>
      <w:sz w:val="20"/>
      <w:szCs w:val="20"/>
    </w:rPr>
  </w:style>
  <w:style w:type="character" w:customStyle="1" w:styleId="Nagwek9Znak">
    <w:name w:val="Nagłówek 9 Znak"/>
    <w:basedOn w:val="Domylnaczcionkaakapitu"/>
    <w:link w:val="Nagwek9"/>
    <w:uiPriority w:val="9"/>
    <w:rsid w:val="009B1551"/>
    <w:rPr>
      <w:rFonts w:ascii="Arial" w:eastAsia="Times New Roman" w:hAnsi="Arial" w:cs="Times New Roman"/>
      <w:b/>
      <w:i/>
      <w:sz w:val="18"/>
      <w:szCs w:val="20"/>
      <w:lang w:eastAsia="pl-PL"/>
    </w:rPr>
  </w:style>
  <w:style w:type="table" w:customStyle="1" w:styleId="Tabelasiatki31">
    <w:name w:val="Tabela siatki 31"/>
    <w:basedOn w:val="Standardowy"/>
    <w:next w:val="Tabelasiatki32"/>
    <w:uiPriority w:val="48"/>
    <w:rsid w:val="009B1551"/>
    <w:pPr>
      <w:spacing w:line="240" w:lineRule="auto"/>
      <w:ind w:left="0" w:firstLine="0"/>
      <w:jc w:val="left"/>
    </w:pPr>
    <w:rPr>
      <w:rFonts w:ascii="Calibri" w:eastAsia="Times New Roman" w:hAnsi="Calibri" w:cs="Times New Roman"/>
      <w:lang w:eastAsia="pl-P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elasiatki32">
    <w:name w:val="Tabela siatki 32"/>
    <w:basedOn w:val="Standardowy"/>
    <w:uiPriority w:val="48"/>
    <w:rsid w:val="009B155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asiatki1jasna1">
    <w:name w:val="Tabela siatki 1 — jasna1"/>
    <w:basedOn w:val="Standardowy"/>
    <w:uiPriority w:val="46"/>
    <w:rsid w:val="007803C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akcent51">
    <w:name w:val="Tabela siatki 1 — jasna — akcent 51"/>
    <w:basedOn w:val="Standardowy"/>
    <w:uiPriority w:val="46"/>
    <w:rsid w:val="007803C6"/>
    <w:pPr>
      <w:spacing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asiatki3akcent51">
    <w:name w:val="Tabela siatki 3 — akcent 51"/>
    <w:basedOn w:val="Standardowy"/>
    <w:uiPriority w:val="48"/>
    <w:rsid w:val="007803C6"/>
    <w:pPr>
      <w:spacing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numbering" w:customStyle="1" w:styleId="Bezlisty1">
    <w:name w:val="Bez listy1"/>
    <w:next w:val="Bezlisty"/>
    <w:uiPriority w:val="99"/>
    <w:semiHidden/>
    <w:unhideWhenUsed/>
    <w:rsid w:val="008744E8"/>
  </w:style>
  <w:style w:type="character" w:customStyle="1" w:styleId="Domylnaczcionkaakapitu1">
    <w:name w:val="Domyślna czcionka akapitu1"/>
    <w:rsid w:val="008744E8"/>
  </w:style>
  <w:style w:type="table" w:customStyle="1" w:styleId="Tabela-Siatka1">
    <w:name w:val="Tabela - Siatka1"/>
    <w:basedOn w:val="Standardowy"/>
    <w:next w:val="Tabela-Siatka"/>
    <w:uiPriority w:val="39"/>
    <w:rsid w:val="008744E8"/>
    <w:pPr>
      <w:spacing w:line="240" w:lineRule="auto"/>
      <w:ind w:left="0" w:firstLine="0"/>
      <w:jc w:val="left"/>
    </w:pPr>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8744E8"/>
    <w:pPr>
      <w:spacing w:before="100" w:beforeAutospacing="1" w:after="100" w:afterAutospacing="1"/>
    </w:pPr>
    <w:rPr>
      <w:rFonts w:eastAsiaTheme="minorEastAsia"/>
    </w:rPr>
  </w:style>
  <w:style w:type="paragraph" w:customStyle="1" w:styleId="TableParagraph">
    <w:name w:val="Table Paragraph"/>
    <w:basedOn w:val="Normalny"/>
    <w:uiPriority w:val="1"/>
    <w:qFormat/>
    <w:rsid w:val="008744E8"/>
    <w:pPr>
      <w:widowControl w:val="0"/>
      <w:autoSpaceDE w:val="0"/>
      <w:autoSpaceDN w:val="0"/>
      <w:ind w:left="107"/>
    </w:pPr>
    <w:rPr>
      <w:rFonts w:ascii="Calibri Light" w:eastAsiaTheme="minorEastAsia" w:hAnsi="Calibri Light" w:cs="Calibri Light"/>
      <w:sz w:val="22"/>
      <w:szCs w:val="22"/>
    </w:rPr>
  </w:style>
  <w:style w:type="table" w:customStyle="1" w:styleId="TableNormal">
    <w:name w:val="Table Normal"/>
    <w:uiPriority w:val="2"/>
    <w:semiHidden/>
    <w:unhideWhenUsed/>
    <w:qFormat/>
    <w:rsid w:val="008744E8"/>
    <w:pPr>
      <w:widowControl w:val="0"/>
      <w:autoSpaceDE w:val="0"/>
      <w:autoSpaceDN w:val="0"/>
      <w:spacing w:line="240" w:lineRule="auto"/>
      <w:ind w:left="0" w:firstLine="0"/>
      <w:jc w:val="left"/>
    </w:pPr>
    <w:rPr>
      <w:rFonts w:eastAsiaTheme="minorEastAsia" w:cs="Times New Roman"/>
      <w:lang w:val="en-US"/>
    </w:rPr>
    <w:tblPr>
      <w:tblInd w:w="0" w:type="dxa"/>
      <w:tblCellMar>
        <w:top w:w="0" w:type="dxa"/>
        <w:left w:w="0" w:type="dxa"/>
        <w:bottom w:w="0" w:type="dxa"/>
        <w:right w:w="0" w:type="dxa"/>
      </w:tblCellMar>
    </w:tblPr>
  </w:style>
  <w:style w:type="paragraph" w:customStyle="1" w:styleId="Default">
    <w:name w:val="Default"/>
    <w:qFormat/>
    <w:rsid w:val="008744E8"/>
    <w:pPr>
      <w:autoSpaceDE w:val="0"/>
      <w:autoSpaceDN w:val="0"/>
      <w:adjustRightInd w:val="0"/>
      <w:spacing w:line="240" w:lineRule="auto"/>
      <w:ind w:left="0" w:firstLine="0"/>
      <w:jc w:val="left"/>
    </w:pPr>
    <w:rPr>
      <w:rFonts w:ascii="Arial" w:eastAsiaTheme="minorEastAsia" w:hAnsi="Arial" w:cs="Arial"/>
      <w:color w:val="000000"/>
      <w:sz w:val="24"/>
      <w:szCs w:val="24"/>
      <w:lang w:eastAsia="pl-PL"/>
    </w:rPr>
  </w:style>
  <w:style w:type="paragraph" w:customStyle="1" w:styleId="Tabelapozycja">
    <w:name w:val="Tabela pozycja"/>
    <w:basedOn w:val="Normalny"/>
    <w:rsid w:val="008744E8"/>
    <w:rPr>
      <w:rFonts w:ascii="Arial" w:eastAsiaTheme="minorEastAsia" w:hAnsi="Arial"/>
      <w:sz w:val="22"/>
      <w:szCs w:val="20"/>
    </w:rPr>
  </w:style>
  <w:style w:type="paragraph" w:styleId="Bezodstpw">
    <w:name w:val="No Spacing"/>
    <w:link w:val="BezodstpwZnak"/>
    <w:qFormat/>
    <w:rsid w:val="008744E8"/>
    <w:pPr>
      <w:spacing w:line="240" w:lineRule="auto"/>
      <w:ind w:left="0" w:firstLine="0"/>
      <w:jc w:val="left"/>
    </w:pPr>
    <w:rPr>
      <w:rFonts w:eastAsiaTheme="minorEastAsia" w:cs="Times New Roman"/>
    </w:rPr>
  </w:style>
  <w:style w:type="character" w:customStyle="1" w:styleId="Teksttreci">
    <w:name w:val="Tekst treści_"/>
    <w:link w:val="Teksttreci1"/>
    <w:locked/>
    <w:rsid w:val="008744E8"/>
    <w:rPr>
      <w:sz w:val="18"/>
      <w:shd w:val="clear" w:color="auto" w:fill="FFFFFF"/>
    </w:rPr>
  </w:style>
  <w:style w:type="character" w:customStyle="1" w:styleId="Teksttreci0">
    <w:name w:val="Tekst treści"/>
    <w:rsid w:val="008744E8"/>
  </w:style>
  <w:style w:type="character" w:customStyle="1" w:styleId="Teksttreci3">
    <w:name w:val="Tekst treści (3)_"/>
    <w:link w:val="Teksttreci31"/>
    <w:locked/>
    <w:rsid w:val="008744E8"/>
    <w:rPr>
      <w:b/>
      <w:sz w:val="18"/>
      <w:shd w:val="clear" w:color="auto" w:fill="FFFFFF"/>
    </w:rPr>
  </w:style>
  <w:style w:type="character" w:customStyle="1" w:styleId="TeksttreciPogrubienie">
    <w:name w:val="Tekst treści + Pogrubienie"/>
    <w:rsid w:val="008744E8"/>
    <w:rPr>
      <w:b/>
      <w:sz w:val="18"/>
    </w:rPr>
  </w:style>
  <w:style w:type="character" w:customStyle="1" w:styleId="Teksttreci4">
    <w:name w:val="Tekst treści4"/>
    <w:rsid w:val="008744E8"/>
    <w:rPr>
      <w:noProof/>
      <w:sz w:val="18"/>
    </w:rPr>
  </w:style>
  <w:style w:type="character" w:customStyle="1" w:styleId="TeksttreciPogrubienie2">
    <w:name w:val="Tekst treści + Pogrubienie2"/>
    <w:aliases w:val="Kursywa"/>
    <w:rsid w:val="008744E8"/>
    <w:rPr>
      <w:b/>
      <w:i/>
      <w:sz w:val="18"/>
    </w:rPr>
  </w:style>
  <w:style w:type="paragraph" w:customStyle="1" w:styleId="Teksttreci1">
    <w:name w:val="Tekst treści1"/>
    <w:basedOn w:val="Normalny"/>
    <w:link w:val="Teksttreci"/>
    <w:rsid w:val="008744E8"/>
    <w:pPr>
      <w:shd w:val="clear" w:color="auto" w:fill="FFFFFF"/>
      <w:spacing w:line="245" w:lineRule="exact"/>
      <w:ind w:hanging="500"/>
    </w:pPr>
    <w:rPr>
      <w:rFonts w:asciiTheme="minorHAnsi" w:eastAsiaTheme="minorHAnsi" w:hAnsiTheme="minorHAnsi" w:cstheme="minorBidi"/>
      <w:sz w:val="18"/>
      <w:szCs w:val="22"/>
      <w:lang w:eastAsia="en-US"/>
    </w:rPr>
  </w:style>
  <w:style w:type="paragraph" w:customStyle="1" w:styleId="Teksttreci31">
    <w:name w:val="Tekst treści (3)1"/>
    <w:basedOn w:val="Normalny"/>
    <w:link w:val="Teksttreci3"/>
    <w:rsid w:val="008744E8"/>
    <w:pPr>
      <w:shd w:val="clear" w:color="auto" w:fill="FFFFFF"/>
      <w:spacing w:before="300" w:after="60" w:line="240" w:lineRule="atLeast"/>
      <w:ind w:hanging="500"/>
    </w:pPr>
    <w:rPr>
      <w:rFonts w:asciiTheme="minorHAnsi" w:eastAsiaTheme="minorHAnsi" w:hAnsiTheme="minorHAnsi" w:cstheme="minorBidi"/>
      <w:b/>
      <w:sz w:val="18"/>
      <w:szCs w:val="22"/>
      <w:lang w:eastAsia="en-US"/>
    </w:rPr>
  </w:style>
  <w:style w:type="character" w:customStyle="1" w:styleId="fbullets">
    <w:name w:val="f_bullets"/>
    <w:basedOn w:val="Domylnaczcionkaakapitu"/>
    <w:rsid w:val="008744E8"/>
    <w:rPr>
      <w:rFonts w:cs="Times New Roman"/>
    </w:rPr>
  </w:style>
  <w:style w:type="paragraph" w:styleId="Tekstdymka">
    <w:name w:val="Balloon Text"/>
    <w:basedOn w:val="Normalny"/>
    <w:link w:val="TekstdymkaZnak"/>
    <w:uiPriority w:val="99"/>
    <w:semiHidden/>
    <w:unhideWhenUsed/>
    <w:rsid w:val="008744E8"/>
    <w:rPr>
      <w:rFonts w:ascii="Segoe UI" w:eastAsiaTheme="minorEastAsia" w:hAnsi="Segoe UI" w:cs="Segoe UI"/>
      <w:sz w:val="18"/>
      <w:szCs w:val="18"/>
      <w:lang w:eastAsia="en-US"/>
    </w:rPr>
  </w:style>
  <w:style w:type="character" w:customStyle="1" w:styleId="TekstdymkaZnak">
    <w:name w:val="Tekst dymka Znak"/>
    <w:basedOn w:val="Domylnaczcionkaakapitu"/>
    <w:link w:val="Tekstdymka"/>
    <w:uiPriority w:val="99"/>
    <w:semiHidden/>
    <w:rsid w:val="008744E8"/>
    <w:rPr>
      <w:rFonts w:ascii="Segoe UI" w:eastAsiaTheme="minorEastAsia" w:hAnsi="Segoe UI" w:cs="Segoe UI"/>
      <w:sz w:val="18"/>
      <w:szCs w:val="18"/>
    </w:rPr>
  </w:style>
  <w:style w:type="character" w:customStyle="1" w:styleId="apple-converted-space">
    <w:name w:val="apple-converted-space"/>
    <w:basedOn w:val="Domylnaczcionkaakapitu"/>
    <w:rsid w:val="008744E8"/>
    <w:rPr>
      <w:rFonts w:cs="Times New Roman"/>
    </w:rPr>
  </w:style>
  <w:style w:type="numbering" w:customStyle="1" w:styleId="WWNum45">
    <w:name w:val="WWNum45"/>
    <w:rsid w:val="008744E8"/>
    <w:pPr>
      <w:numPr>
        <w:numId w:val="39"/>
      </w:numPr>
    </w:pPr>
  </w:style>
  <w:style w:type="numbering" w:customStyle="1" w:styleId="WWNum46">
    <w:name w:val="WWNum46"/>
    <w:rsid w:val="008744E8"/>
    <w:pPr>
      <w:numPr>
        <w:numId w:val="40"/>
      </w:numPr>
    </w:pPr>
  </w:style>
  <w:style w:type="numbering" w:customStyle="1" w:styleId="WWNum48">
    <w:name w:val="WWNum48"/>
    <w:rsid w:val="008744E8"/>
    <w:pPr>
      <w:numPr>
        <w:numId w:val="37"/>
      </w:numPr>
    </w:pPr>
  </w:style>
  <w:style w:type="numbering" w:customStyle="1" w:styleId="WWNum47">
    <w:name w:val="WWNum47"/>
    <w:rsid w:val="008744E8"/>
    <w:pPr>
      <w:numPr>
        <w:numId w:val="41"/>
      </w:numPr>
    </w:pPr>
  </w:style>
  <w:style w:type="numbering" w:customStyle="1" w:styleId="WWNum44">
    <w:name w:val="WWNum44"/>
    <w:rsid w:val="008744E8"/>
    <w:pPr>
      <w:numPr>
        <w:numId w:val="38"/>
      </w:numPr>
    </w:pPr>
  </w:style>
  <w:style w:type="character" w:styleId="Hipercze">
    <w:name w:val="Hyperlink"/>
    <w:basedOn w:val="Domylnaczcionkaakapitu"/>
    <w:uiPriority w:val="99"/>
    <w:unhideWhenUsed/>
    <w:rsid w:val="0087092C"/>
    <w:rPr>
      <w:color w:val="0563C1"/>
      <w:u w:val="single"/>
    </w:rPr>
  </w:style>
  <w:style w:type="character" w:styleId="UyteHipercze">
    <w:name w:val="FollowedHyperlink"/>
    <w:basedOn w:val="Domylnaczcionkaakapitu"/>
    <w:uiPriority w:val="99"/>
    <w:semiHidden/>
    <w:unhideWhenUsed/>
    <w:rsid w:val="0087092C"/>
    <w:rPr>
      <w:color w:val="0563C1"/>
      <w:u w:val="single"/>
    </w:rPr>
  </w:style>
  <w:style w:type="paragraph" w:customStyle="1" w:styleId="msonormal0">
    <w:name w:val="msonormal"/>
    <w:basedOn w:val="Normalny"/>
    <w:rsid w:val="0087092C"/>
    <w:pPr>
      <w:spacing w:before="100" w:beforeAutospacing="1" w:after="100" w:afterAutospacing="1"/>
    </w:pPr>
  </w:style>
  <w:style w:type="paragraph" w:customStyle="1" w:styleId="font5">
    <w:name w:val="font5"/>
    <w:basedOn w:val="Normalny"/>
    <w:rsid w:val="0087092C"/>
    <w:pPr>
      <w:spacing w:before="100" w:beforeAutospacing="1" w:after="100" w:afterAutospacing="1"/>
    </w:pPr>
    <w:rPr>
      <w:rFonts w:ascii="THA" w:hAnsi="THA"/>
      <w:color w:val="000000"/>
      <w:sz w:val="20"/>
      <w:szCs w:val="20"/>
    </w:rPr>
  </w:style>
  <w:style w:type="paragraph" w:customStyle="1" w:styleId="xl65">
    <w:name w:val="xl65"/>
    <w:basedOn w:val="Normalny"/>
    <w:rsid w:val="0087092C"/>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textAlignment w:val="center"/>
    </w:pPr>
    <w:rPr>
      <w:rFonts w:ascii="THA" w:hAnsi="THA"/>
      <w:b/>
      <w:bCs/>
      <w:color w:val="000000"/>
    </w:rPr>
  </w:style>
  <w:style w:type="paragraph" w:customStyle="1" w:styleId="xl66">
    <w:name w:val="xl66"/>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pPr>
    <w:rPr>
      <w:rFonts w:ascii="THA" w:hAnsi="THA"/>
    </w:rPr>
  </w:style>
  <w:style w:type="paragraph" w:customStyle="1" w:styleId="xl67">
    <w:name w:val="xl67"/>
    <w:basedOn w:val="Normalny"/>
    <w:rsid w:val="0087092C"/>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jc w:val="center"/>
      <w:textAlignment w:val="center"/>
    </w:pPr>
    <w:rPr>
      <w:rFonts w:ascii="THA" w:hAnsi="THA"/>
      <w:b/>
      <w:bCs/>
      <w:color w:val="000000"/>
      <w:sz w:val="20"/>
      <w:szCs w:val="20"/>
    </w:rPr>
  </w:style>
  <w:style w:type="paragraph" w:customStyle="1" w:styleId="xl68">
    <w:name w:val="xl68"/>
    <w:basedOn w:val="Normalny"/>
    <w:rsid w:val="0087092C"/>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textAlignment w:val="center"/>
    </w:pPr>
    <w:rPr>
      <w:rFonts w:ascii="THA" w:hAnsi="THA"/>
      <w:b/>
      <w:bCs/>
      <w:color w:val="000000"/>
      <w:sz w:val="20"/>
      <w:szCs w:val="20"/>
    </w:rPr>
  </w:style>
  <w:style w:type="paragraph" w:customStyle="1" w:styleId="xl69">
    <w:name w:val="xl69"/>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HA" w:hAnsi="THA"/>
      <w:color w:val="000000"/>
      <w:sz w:val="20"/>
      <w:szCs w:val="20"/>
    </w:rPr>
  </w:style>
  <w:style w:type="paragraph" w:customStyle="1" w:styleId="xl70">
    <w:name w:val="xl70"/>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HA" w:hAnsi="THA"/>
      <w:color w:val="000000"/>
      <w:sz w:val="20"/>
      <w:szCs w:val="20"/>
    </w:rPr>
  </w:style>
  <w:style w:type="paragraph" w:customStyle="1" w:styleId="xl71">
    <w:name w:val="xl71"/>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HA" w:hAnsi="THA"/>
      <w:sz w:val="20"/>
      <w:szCs w:val="20"/>
    </w:rPr>
  </w:style>
  <w:style w:type="paragraph" w:customStyle="1" w:styleId="xl72">
    <w:name w:val="xl72"/>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HA" w:hAnsi="THA"/>
      <w:sz w:val="20"/>
      <w:szCs w:val="20"/>
    </w:rPr>
  </w:style>
  <w:style w:type="paragraph" w:customStyle="1" w:styleId="xl73">
    <w:name w:val="xl73"/>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HA" w:hAnsi="THA"/>
      <w:sz w:val="20"/>
      <w:szCs w:val="20"/>
      <w:u w:val="single"/>
    </w:rPr>
  </w:style>
  <w:style w:type="paragraph" w:customStyle="1" w:styleId="xl74">
    <w:name w:val="xl74"/>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HA" w:hAnsi="THA"/>
      <w:b/>
      <w:bCs/>
      <w:color w:val="000000"/>
      <w:sz w:val="20"/>
      <w:szCs w:val="20"/>
    </w:rPr>
  </w:style>
  <w:style w:type="paragraph" w:customStyle="1" w:styleId="xl75">
    <w:name w:val="xl75"/>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HA" w:hAnsi="THA"/>
      <w:b/>
      <w:bCs/>
      <w:color w:val="000000"/>
      <w:sz w:val="20"/>
      <w:szCs w:val="20"/>
    </w:rPr>
  </w:style>
  <w:style w:type="paragraph" w:customStyle="1" w:styleId="xl76">
    <w:name w:val="xl76"/>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pPr>
    <w:rPr>
      <w:rFonts w:ascii="THA" w:hAnsi="THA"/>
    </w:rPr>
  </w:style>
  <w:style w:type="paragraph" w:customStyle="1" w:styleId="xl77">
    <w:name w:val="xl77"/>
    <w:basedOn w:val="Normalny"/>
    <w:rsid w:val="0087092C"/>
    <w:pPr>
      <w:pBdr>
        <w:top w:val="single" w:sz="4" w:space="0" w:color="auto"/>
        <w:left w:val="single" w:sz="4" w:space="0" w:color="auto"/>
        <w:bottom w:val="single" w:sz="4" w:space="0" w:color="auto"/>
        <w:right w:val="single" w:sz="4" w:space="0" w:color="auto"/>
      </w:pBdr>
      <w:spacing w:before="100" w:beforeAutospacing="1" w:after="100" w:afterAutospacing="1"/>
    </w:pPr>
    <w:rPr>
      <w:rFonts w:ascii="THA" w:hAnsi="THA"/>
    </w:rPr>
  </w:style>
  <w:style w:type="paragraph" w:customStyle="1" w:styleId="ZnakZnak15">
    <w:name w:val="Znak Znak15"/>
    <w:basedOn w:val="Normalny"/>
    <w:rsid w:val="00216497"/>
    <w:rPr>
      <w:rFonts w:ascii="Arial" w:hAnsi="Arial" w:cs="Arial"/>
    </w:rPr>
  </w:style>
  <w:style w:type="table" w:customStyle="1" w:styleId="Tabelasiatki21">
    <w:name w:val="Tabela siatki 21"/>
    <w:basedOn w:val="Standardowy"/>
    <w:uiPriority w:val="47"/>
    <w:rsid w:val="00EF2D2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WWNum43">
    <w:name w:val="WWNum43"/>
    <w:basedOn w:val="Bezlisty"/>
    <w:rsid w:val="00CC320E"/>
    <w:pPr>
      <w:numPr>
        <w:numId w:val="94"/>
      </w:numPr>
    </w:pPr>
  </w:style>
  <w:style w:type="paragraph" w:styleId="Nagwekspisutreci">
    <w:name w:val="TOC Heading"/>
    <w:basedOn w:val="Nagwek1"/>
    <w:next w:val="Normalny"/>
    <w:uiPriority w:val="39"/>
    <w:unhideWhenUsed/>
    <w:qFormat/>
    <w:rsid w:val="00711D1F"/>
    <w:pPr>
      <w:spacing w:before="240" w:after="0"/>
      <w:ind w:left="0" w:right="0"/>
      <w:jc w:val="left"/>
      <w:outlineLvl w:val="9"/>
    </w:pPr>
    <w:rPr>
      <w:rFonts w:asciiTheme="majorHAnsi" w:eastAsiaTheme="majorEastAsia" w:hAnsiTheme="majorHAnsi" w:cstheme="majorBidi"/>
      <w:b w:val="0"/>
      <w:color w:val="2F5496" w:themeColor="accent1" w:themeShade="BF"/>
      <w:sz w:val="32"/>
      <w:szCs w:val="32"/>
    </w:rPr>
  </w:style>
  <w:style w:type="paragraph" w:styleId="Spistreci2">
    <w:name w:val="toc 2"/>
    <w:basedOn w:val="Normalny"/>
    <w:next w:val="Normalny"/>
    <w:autoRedefine/>
    <w:uiPriority w:val="39"/>
    <w:unhideWhenUsed/>
    <w:rsid w:val="00711D1F"/>
    <w:pPr>
      <w:spacing w:after="100" w:line="266" w:lineRule="auto"/>
      <w:ind w:left="240" w:right="40" w:hanging="357"/>
      <w:jc w:val="both"/>
    </w:pPr>
    <w:rPr>
      <w:color w:val="000000"/>
      <w:szCs w:val="22"/>
    </w:rPr>
  </w:style>
  <w:style w:type="character" w:styleId="Wyrnienieintensywne">
    <w:name w:val="Intense Emphasis"/>
    <w:basedOn w:val="Domylnaczcionkaakapitu"/>
    <w:uiPriority w:val="21"/>
    <w:qFormat/>
    <w:rsid w:val="00A73BE3"/>
    <w:rPr>
      <w:i/>
      <w:iCs/>
      <w:color w:val="4472C4" w:themeColor="accent1"/>
    </w:rPr>
  </w:style>
  <w:style w:type="numbering" w:customStyle="1" w:styleId="Bezlisty2">
    <w:name w:val="Bez listy2"/>
    <w:next w:val="Bezlisty"/>
    <w:uiPriority w:val="99"/>
    <w:semiHidden/>
    <w:unhideWhenUsed/>
    <w:rsid w:val="00A73BE3"/>
  </w:style>
  <w:style w:type="paragraph" w:customStyle="1" w:styleId="Tytu1">
    <w:name w:val="Tytuł1"/>
    <w:basedOn w:val="Normalny"/>
    <w:next w:val="Normalny"/>
    <w:uiPriority w:val="10"/>
    <w:qFormat/>
    <w:rsid w:val="00A73BE3"/>
    <w:pPr>
      <w:spacing w:before="120" w:after="80"/>
      <w:contextualSpacing/>
    </w:pPr>
    <w:rPr>
      <w:rFonts w:ascii="Aptos Display" w:hAnsi="Aptos Display"/>
      <w:spacing w:val="-10"/>
      <w:kern w:val="28"/>
      <w:sz w:val="56"/>
      <w:szCs w:val="56"/>
      <w:lang w:eastAsia="en-US"/>
    </w:rPr>
  </w:style>
  <w:style w:type="character" w:customStyle="1" w:styleId="TytuZnak">
    <w:name w:val="Tytuł Znak"/>
    <w:basedOn w:val="Domylnaczcionkaakapitu"/>
    <w:link w:val="Tytu"/>
    <w:uiPriority w:val="10"/>
    <w:rsid w:val="00A73BE3"/>
    <w:rPr>
      <w:rFonts w:ascii="Aptos Display" w:eastAsia="Times New Roman" w:hAnsi="Aptos Display" w:cs="Times New Roman"/>
      <w:spacing w:val="-10"/>
      <w:kern w:val="28"/>
      <w:sz w:val="56"/>
      <w:szCs w:val="56"/>
    </w:rPr>
  </w:style>
  <w:style w:type="paragraph" w:customStyle="1" w:styleId="Podtytu1">
    <w:name w:val="Podtytuł1"/>
    <w:basedOn w:val="Normalny"/>
    <w:next w:val="Normalny"/>
    <w:uiPriority w:val="11"/>
    <w:qFormat/>
    <w:rsid w:val="00A73BE3"/>
    <w:pPr>
      <w:numPr>
        <w:ilvl w:val="1"/>
      </w:numPr>
      <w:spacing w:before="120" w:after="160" w:line="259" w:lineRule="auto"/>
      <w:ind w:left="357" w:hanging="5"/>
    </w:pPr>
    <w:rPr>
      <w:rFonts w:ascii="Aptos" w:hAnsi="Aptos"/>
      <w:color w:val="595959"/>
      <w:spacing w:val="15"/>
      <w:sz w:val="28"/>
      <w:szCs w:val="28"/>
      <w:lang w:eastAsia="en-US"/>
    </w:rPr>
  </w:style>
  <w:style w:type="character" w:customStyle="1" w:styleId="PodtytuZnak">
    <w:name w:val="Podtytuł Znak"/>
    <w:basedOn w:val="Domylnaczcionkaakapitu"/>
    <w:link w:val="Podtytu"/>
    <w:uiPriority w:val="11"/>
    <w:rsid w:val="00A73BE3"/>
    <w:rPr>
      <w:rFonts w:eastAsia="Times New Roman" w:cs="Times New Roman"/>
      <w:color w:val="595959"/>
      <w:spacing w:val="15"/>
      <w:sz w:val="28"/>
      <w:szCs w:val="28"/>
    </w:rPr>
  </w:style>
  <w:style w:type="paragraph" w:customStyle="1" w:styleId="Cytat1">
    <w:name w:val="Cytat1"/>
    <w:basedOn w:val="Normalny"/>
    <w:next w:val="Normalny"/>
    <w:uiPriority w:val="29"/>
    <w:qFormat/>
    <w:rsid w:val="00A73BE3"/>
    <w:pPr>
      <w:spacing w:before="160" w:after="160" w:line="259" w:lineRule="auto"/>
      <w:jc w:val="center"/>
    </w:pPr>
    <w:rPr>
      <w:rFonts w:ascii="Aptos" w:eastAsia="Aptos" w:hAnsi="Aptos"/>
      <w:i/>
      <w:iCs/>
      <w:color w:val="404040"/>
      <w:sz w:val="22"/>
      <w:szCs w:val="22"/>
      <w:lang w:eastAsia="en-US"/>
    </w:rPr>
  </w:style>
  <w:style w:type="character" w:customStyle="1" w:styleId="CytatZnak">
    <w:name w:val="Cytat Znak"/>
    <w:basedOn w:val="Domylnaczcionkaakapitu"/>
    <w:link w:val="Cytat"/>
    <w:uiPriority w:val="29"/>
    <w:rsid w:val="00A73BE3"/>
    <w:rPr>
      <w:i/>
      <w:iCs/>
      <w:color w:val="404040"/>
    </w:rPr>
  </w:style>
  <w:style w:type="character" w:customStyle="1" w:styleId="Wyrnienieintensywne1">
    <w:name w:val="Wyróżnienie intensywne1"/>
    <w:basedOn w:val="Domylnaczcionkaakapitu"/>
    <w:uiPriority w:val="21"/>
    <w:qFormat/>
    <w:rsid w:val="00A73BE3"/>
    <w:rPr>
      <w:i/>
      <w:iCs/>
      <w:color w:val="0F4761"/>
    </w:rPr>
  </w:style>
  <w:style w:type="paragraph" w:customStyle="1" w:styleId="Cytatintensywny1">
    <w:name w:val="Cytat intensywny1"/>
    <w:basedOn w:val="Normalny"/>
    <w:next w:val="Normalny"/>
    <w:uiPriority w:val="30"/>
    <w:qFormat/>
    <w:rsid w:val="00A73BE3"/>
    <w:pPr>
      <w:pBdr>
        <w:top w:val="single" w:sz="4" w:space="10" w:color="0F4761"/>
        <w:bottom w:val="single" w:sz="4" w:space="10" w:color="0F4761"/>
      </w:pBdr>
      <w:spacing w:before="360" w:after="360" w:line="259" w:lineRule="auto"/>
      <w:ind w:left="864" w:right="864"/>
      <w:jc w:val="center"/>
    </w:pPr>
    <w:rPr>
      <w:rFonts w:ascii="Aptos" w:eastAsia="Aptos" w:hAnsi="Aptos"/>
      <w:i/>
      <w:iCs/>
      <w:color w:val="0F4761"/>
      <w:sz w:val="22"/>
      <w:szCs w:val="22"/>
      <w:lang w:eastAsia="en-US"/>
    </w:rPr>
  </w:style>
  <w:style w:type="character" w:customStyle="1" w:styleId="CytatintensywnyZnak">
    <w:name w:val="Cytat intensywny Znak"/>
    <w:basedOn w:val="Domylnaczcionkaakapitu"/>
    <w:link w:val="Cytatintensywny"/>
    <w:uiPriority w:val="30"/>
    <w:rsid w:val="00A73BE3"/>
    <w:rPr>
      <w:i/>
      <w:iCs/>
      <w:color w:val="0F4761"/>
    </w:rPr>
  </w:style>
  <w:style w:type="character" w:customStyle="1" w:styleId="Odwoanieintensywne1">
    <w:name w:val="Odwołanie intensywne1"/>
    <w:basedOn w:val="Domylnaczcionkaakapitu"/>
    <w:uiPriority w:val="32"/>
    <w:qFormat/>
    <w:rsid w:val="00A73BE3"/>
    <w:rPr>
      <w:b/>
      <w:bCs/>
      <w:smallCaps/>
      <w:color w:val="0F4761"/>
      <w:spacing w:val="5"/>
    </w:rPr>
  </w:style>
  <w:style w:type="table" w:customStyle="1" w:styleId="Tabela-Siatka2">
    <w:name w:val="Tabela - Siatka2"/>
    <w:basedOn w:val="Standardowy"/>
    <w:next w:val="Tabela-Siatka"/>
    <w:uiPriority w:val="39"/>
    <w:rsid w:val="00A73BE3"/>
    <w:pPr>
      <w:spacing w:before="120"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6">
    <w:name w:val="font6"/>
    <w:basedOn w:val="Normalny"/>
    <w:rsid w:val="00A73BE3"/>
    <w:pPr>
      <w:spacing w:before="100" w:beforeAutospacing="1" w:after="100" w:afterAutospacing="1"/>
    </w:pPr>
    <w:rPr>
      <w:color w:val="404040"/>
      <w:sz w:val="14"/>
      <w:szCs w:val="14"/>
    </w:rPr>
  </w:style>
  <w:style w:type="paragraph" w:styleId="Tytu">
    <w:name w:val="Title"/>
    <w:basedOn w:val="Normalny"/>
    <w:next w:val="Normalny"/>
    <w:link w:val="TytuZnak"/>
    <w:uiPriority w:val="10"/>
    <w:qFormat/>
    <w:rsid w:val="00A73BE3"/>
    <w:pPr>
      <w:spacing w:before="120"/>
      <w:ind w:left="357" w:right="6"/>
      <w:contextualSpacing/>
      <w:jc w:val="both"/>
    </w:pPr>
    <w:rPr>
      <w:rFonts w:ascii="Aptos Display" w:hAnsi="Aptos Display"/>
      <w:spacing w:val="-10"/>
      <w:kern w:val="28"/>
      <w:sz w:val="56"/>
      <w:szCs w:val="56"/>
      <w:lang w:eastAsia="en-US"/>
    </w:rPr>
  </w:style>
  <w:style w:type="character" w:customStyle="1" w:styleId="TytuZnak1">
    <w:name w:val="Tytuł Znak1"/>
    <w:basedOn w:val="Domylnaczcionkaakapitu"/>
    <w:uiPriority w:val="10"/>
    <w:rsid w:val="00A73BE3"/>
    <w:rPr>
      <w:rFonts w:asciiTheme="majorHAnsi" w:eastAsiaTheme="majorEastAsia" w:hAnsiTheme="majorHAnsi" w:cstheme="majorBidi"/>
      <w:spacing w:val="-10"/>
      <w:kern w:val="28"/>
      <w:sz w:val="56"/>
      <w:szCs w:val="56"/>
      <w:lang w:eastAsia="pl-PL"/>
    </w:rPr>
  </w:style>
  <w:style w:type="paragraph" w:styleId="Podtytu">
    <w:name w:val="Subtitle"/>
    <w:basedOn w:val="Normalny"/>
    <w:next w:val="Normalny"/>
    <w:link w:val="PodtytuZnak"/>
    <w:uiPriority w:val="11"/>
    <w:qFormat/>
    <w:rsid w:val="00A73BE3"/>
    <w:pPr>
      <w:numPr>
        <w:ilvl w:val="1"/>
      </w:numPr>
      <w:spacing w:before="120" w:after="160"/>
      <w:ind w:left="714" w:right="6" w:hanging="357"/>
      <w:jc w:val="both"/>
    </w:pPr>
    <w:rPr>
      <w:rFonts w:asciiTheme="minorHAnsi" w:hAnsiTheme="minorHAnsi"/>
      <w:color w:val="595959"/>
      <w:spacing w:val="15"/>
      <w:sz w:val="28"/>
      <w:szCs w:val="28"/>
      <w:lang w:eastAsia="en-US"/>
    </w:rPr>
  </w:style>
  <w:style w:type="character" w:customStyle="1" w:styleId="PodtytuZnak1">
    <w:name w:val="Podtytuł Znak1"/>
    <w:basedOn w:val="Domylnaczcionkaakapitu"/>
    <w:uiPriority w:val="11"/>
    <w:rsid w:val="00A73BE3"/>
    <w:rPr>
      <w:rFonts w:eastAsiaTheme="minorEastAsia"/>
      <w:color w:val="5A5A5A" w:themeColor="text1" w:themeTint="A5"/>
      <w:spacing w:val="15"/>
      <w:lang w:eastAsia="pl-PL"/>
    </w:rPr>
  </w:style>
  <w:style w:type="paragraph" w:styleId="Cytat">
    <w:name w:val="Quote"/>
    <w:basedOn w:val="Normalny"/>
    <w:next w:val="Normalny"/>
    <w:link w:val="CytatZnak"/>
    <w:uiPriority w:val="29"/>
    <w:qFormat/>
    <w:rsid w:val="00A73BE3"/>
    <w:pPr>
      <w:spacing w:before="200" w:after="160"/>
      <w:ind w:left="864" w:right="864"/>
      <w:jc w:val="center"/>
    </w:pPr>
    <w:rPr>
      <w:rFonts w:asciiTheme="minorHAnsi" w:eastAsiaTheme="minorHAnsi" w:hAnsiTheme="minorHAnsi" w:cstheme="minorBidi"/>
      <w:i/>
      <w:iCs/>
      <w:color w:val="404040"/>
      <w:sz w:val="22"/>
      <w:szCs w:val="22"/>
      <w:lang w:eastAsia="en-US"/>
    </w:rPr>
  </w:style>
  <w:style w:type="character" w:customStyle="1" w:styleId="CytatZnak1">
    <w:name w:val="Cytat Znak1"/>
    <w:basedOn w:val="Domylnaczcionkaakapitu"/>
    <w:uiPriority w:val="29"/>
    <w:rsid w:val="00A73BE3"/>
    <w:rPr>
      <w:rFonts w:ascii="Times New Roman" w:eastAsia="Times New Roman" w:hAnsi="Times New Roman" w:cs="Times New Roman"/>
      <w:i/>
      <w:iCs/>
      <w:color w:val="404040" w:themeColor="text1" w:themeTint="BF"/>
      <w:sz w:val="24"/>
      <w:lang w:eastAsia="pl-PL"/>
    </w:rPr>
  </w:style>
  <w:style w:type="paragraph" w:styleId="Cytatintensywny">
    <w:name w:val="Intense Quote"/>
    <w:basedOn w:val="Normalny"/>
    <w:next w:val="Normalny"/>
    <w:link w:val="CytatintensywnyZnak"/>
    <w:uiPriority w:val="30"/>
    <w:qFormat/>
    <w:rsid w:val="00A73BE3"/>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i/>
      <w:iCs/>
      <w:color w:val="0F4761"/>
      <w:sz w:val="22"/>
      <w:szCs w:val="22"/>
      <w:lang w:eastAsia="en-US"/>
    </w:rPr>
  </w:style>
  <w:style w:type="character" w:customStyle="1" w:styleId="CytatintensywnyZnak1">
    <w:name w:val="Cytat intensywny Znak1"/>
    <w:basedOn w:val="Domylnaczcionkaakapitu"/>
    <w:uiPriority w:val="30"/>
    <w:rsid w:val="00A73BE3"/>
    <w:rPr>
      <w:rFonts w:ascii="Times New Roman" w:eastAsia="Times New Roman" w:hAnsi="Times New Roman" w:cs="Times New Roman"/>
      <w:i/>
      <w:iCs/>
      <w:color w:val="4472C4" w:themeColor="accent1"/>
      <w:sz w:val="24"/>
      <w:lang w:eastAsia="pl-PL"/>
    </w:rPr>
  </w:style>
  <w:style w:type="character" w:styleId="Odwoanieintensywne">
    <w:name w:val="Intense Reference"/>
    <w:basedOn w:val="Domylnaczcionkaakapitu"/>
    <w:uiPriority w:val="32"/>
    <w:qFormat/>
    <w:rsid w:val="00A73BE3"/>
    <w:rPr>
      <w:b/>
      <w:bCs/>
      <w:smallCaps/>
      <w:color w:val="4472C4" w:themeColor="accent1"/>
      <w:spacing w:val="5"/>
    </w:rPr>
  </w:style>
  <w:style w:type="table" w:customStyle="1" w:styleId="Tabela-Siatka3">
    <w:name w:val="Tabela - Siatka3"/>
    <w:basedOn w:val="Standardowy"/>
    <w:next w:val="Tabela-Siatka"/>
    <w:uiPriority w:val="39"/>
    <w:rsid w:val="00A73BE3"/>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A73BE3"/>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A73BE3"/>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qFormat/>
    <w:locked/>
    <w:rsid w:val="00A73BE3"/>
    <w:rPr>
      <w:rFonts w:eastAsiaTheme="minorEastAsia" w:cs="Times New Roman"/>
    </w:rPr>
  </w:style>
  <w:style w:type="numbering" w:customStyle="1" w:styleId="WWNum56">
    <w:name w:val="WWNum56"/>
    <w:basedOn w:val="Bezlisty"/>
    <w:rsid w:val="00A73BE3"/>
    <w:pPr>
      <w:numPr>
        <w:numId w:val="237"/>
      </w:numPr>
    </w:pPr>
  </w:style>
  <w:style w:type="numbering" w:customStyle="1" w:styleId="WWNum57">
    <w:name w:val="WWNum57"/>
    <w:basedOn w:val="Bezlisty"/>
    <w:rsid w:val="00A73BE3"/>
    <w:pPr>
      <w:numPr>
        <w:numId w:val="158"/>
      </w:numPr>
    </w:pPr>
  </w:style>
  <w:style w:type="paragraph" w:customStyle="1" w:styleId="DNagwek2">
    <w:name w:val="D+ Nagłówek 2"/>
    <w:basedOn w:val="Normalny"/>
    <w:qFormat/>
    <w:rsid w:val="00A73BE3"/>
    <w:pPr>
      <w:tabs>
        <w:tab w:val="left" w:pos="-851"/>
      </w:tabs>
      <w:suppressAutoHyphens/>
      <w:spacing w:line="276" w:lineRule="auto"/>
      <w:ind w:left="3336" w:hanging="360"/>
      <w:jc w:val="both"/>
      <w:outlineLvl w:val="0"/>
    </w:pPr>
    <w:rPr>
      <w:rFonts w:ascii="Calibri" w:hAnsi="Calibri" w:cs="SimSun"/>
      <w:b/>
      <w:szCs w:val="22"/>
      <w:lang w:eastAsia="ar-SA"/>
    </w:rPr>
  </w:style>
  <w:style w:type="paragraph" w:customStyle="1" w:styleId="Tekstpodstawowywcity33">
    <w:name w:val="Tekst podstawowy wcięty 33"/>
    <w:basedOn w:val="Normalny"/>
    <w:rsid w:val="00A73BE3"/>
    <w:pPr>
      <w:suppressAutoHyphens/>
      <w:spacing w:after="120"/>
      <w:ind w:left="283"/>
    </w:pPr>
    <w:rPr>
      <w:sz w:val="16"/>
      <w:szCs w:val="16"/>
      <w:lang w:eastAsia="ar-SA"/>
    </w:rPr>
  </w:style>
  <w:style w:type="paragraph" w:styleId="Tekstprzypisudolnego">
    <w:name w:val="footnote text"/>
    <w:basedOn w:val="Normalny"/>
    <w:link w:val="TekstprzypisudolnegoZnak"/>
    <w:uiPriority w:val="99"/>
    <w:semiHidden/>
    <w:unhideWhenUsed/>
    <w:rsid w:val="00A73BE3"/>
    <w:rPr>
      <w:rFonts w:asciiTheme="minorHAnsi" w:eastAsiaTheme="minorHAnsi" w:hAnsiTheme="minorHAnsi" w:cstheme="minorBidi"/>
      <w:kern w:val="2"/>
      <w:sz w:val="20"/>
      <w:szCs w:val="20"/>
      <w:lang w:eastAsia="en-US"/>
    </w:rPr>
  </w:style>
  <w:style w:type="character" w:customStyle="1" w:styleId="TekstprzypisudolnegoZnak">
    <w:name w:val="Tekst przypisu dolnego Znak"/>
    <w:basedOn w:val="Domylnaczcionkaakapitu"/>
    <w:link w:val="Tekstprzypisudolnego"/>
    <w:uiPriority w:val="99"/>
    <w:semiHidden/>
    <w:rsid w:val="00A73BE3"/>
    <w:rPr>
      <w:kern w:val="2"/>
      <w:sz w:val="20"/>
      <w:szCs w:val="20"/>
    </w:rPr>
  </w:style>
  <w:style w:type="character" w:styleId="Odwoanieprzypisudolnego">
    <w:name w:val="footnote reference"/>
    <w:basedOn w:val="Domylnaczcionkaakapitu"/>
    <w:uiPriority w:val="99"/>
    <w:semiHidden/>
    <w:unhideWhenUsed/>
    <w:rsid w:val="00A73BE3"/>
    <w:rPr>
      <w:vertAlign w:val="superscript"/>
    </w:rPr>
  </w:style>
  <w:style w:type="paragraph" w:styleId="Tekstprzypisukocowego">
    <w:name w:val="endnote text"/>
    <w:basedOn w:val="Normalny"/>
    <w:link w:val="TekstprzypisukocowegoZnak"/>
    <w:uiPriority w:val="99"/>
    <w:semiHidden/>
    <w:unhideWhenUsed/>
    <w:rsid w:val="00A73BE3"/>
    <w:rPr>
      <w:rFonts w:asciiTheme="minorHAnsi" w:eastAsiaTheme="minorHAnsi" w:hAnsiTheme="minorHAnsi" w:cstheme="minorBidi"/>
      <w:kern w:val="2"/>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73BE3"/>
    <w:rPr>
      <w:kern w:val="2"/>
      <w:sz w:val="20"/>
      <w:szCs w:val="20"/>
    </w:rPr>
  </w:style>
  <w:style w:type="character" w:styleId="Odwoanieprzypisukocowego">
    <w:name w:val="endnote reference"/>
    <w:basedOn w:val="Domylnaczcionkaakapitu"/>
    <w:uiPriority w:val="99"/>
    <w:semiHidden/>
    <w:unhideWhenUsed/>
    <w:rsid w:val="00A73BE3"/>
    <w:rPr>
      <w:vertAlign w:val="superscript"/>
    </w:rPr>
  </w:style>
  <w:style w:type="numbering" w:customStyle="1" w:styleId="WWNum431">
    <w:name w:val="WWNum431"/>
    <w:basedOn w:val="Bezlisty"/>
    <w:rsid w:val="00AA303A"/>
  </w:style>
  <w:style w:type="numbering" w:customStyle="1" w:styleId="Bezlisty3">
    <w:name w:val="Bez listy3"/>
    <w:next w:val="Bezlisty"/>
    <w:uiPriority w:val="99"/>
    <w:semiHidden/>
    <w:unhideWhenUsed/>
    <w:rsid w:val="00767695"/>
  </w:style>
  <w:style w:type="numbering" w:customStyle="1" w:styleId="WWNum561">
    <w:name w:val="WWNum561"/>
    <w:basedOn w:val="Bezlisty"/>
    <w:rsid w:val="00767695"/>
  </w:style>
  <w:style w:type="numbering" w:customStyle="1" w:styleId="WWNum571">
    <w:name w:val="WWNum571"/>
    <w:basedOn w:val="Bezlisty"/>
    <w:rsid w:val="00767695"/>
  </w:style>
  <w:style w:type="numbering" w:customStyle="1" w:styleId="WWNum432">
    <w:name w:val="WWNum432"/>
    <w:basedOn w:val="Bezlisty"/>
    <w:rsid w:val="00767695"/>
  </w:style>
  <w:style w:type="numbering" w:customStyle="1" w:styleId="Bezlisty4">
    <w:name w:val="Bez listy4"/>
    <w:next w:val="Bezlisty"/>
    <w:uiPriority w:val="99"/>
    <w:semiHidden/>
    <w:unhideWhenUsed/>
    <w:rsid w:val="00DE56AE"/>
  </w:style>
  <w:style w:type="table" w:customStyle="1" w:styleId="Tabela-Siatka6">
    <w:name w:val="Tabela - Siatka6"/>
    <w:basedOn w:val="Standardowy"/>
    <w:next w:val="Tabela-Siatka"/>
    <w:uiPriority w:val="39"/>
    <w:rsid w:val="00DE56A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39"/>
    <w:rsid w:val="00AE63DE"/>
    <w:pPr>
      <w:spacing w:after="0"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AW">
    <w:name w:val="Tabela - Elegancki AW"/>
    <w:basedOn w:val="Tabela-Elegancki"/>
    <w:rsid w:val="000B22A5"/>
    <w:pPr>
      <w:suppressAutoHyphens/>
      <w:spacing w:before="240" w:after="120" w:line="276" w:lineRule="auto"/>
      <w:contextualSpacing/>
    </w:pPr>
    <w:rPr>
      <w:rFonts w:ascii="Calibri" w:eastAsia="Times New Roman" w:hAnsi="Calibri" w:cs="Times New Roman"/>
      <w:sz w:val="18"/>
      <w:szCs w:val="20"/>
      <w:lang w:val="en-US" w:eastAsia="pl-PL"/>
    </w:rPr>
    <w:tblPr>
      <w:jc w:val="center"/>
      <w:tblBorders>
        <w:top w:val="double" w:sz="18" w:space="0" w:color="000000"/>
        <w:left w:val="double" w:sz="18" w:space="0" w:color="000000"/>
        <w:bottom w:val="double" w:sz="18" w:space="0" w:color="000000"/>
        <w:right w:val="double" w:sz="18" w:space="0" w:color="000000"/>
        <w:insideH w:val="none" w:sz="0" w:space="0" w:color="auto"/>
        <w:insideV w:val="none" w:sz="0" w:space="0" w:color="auto"/>
      </w:tblBorders>
    </w:tblPr>
    <w:trPr>
      <w:jc w:val="center"/>
    </w:trPr>
    <w:tblStylePr w:type="firstRow">
      <w:pPr>
        <w:spacing w:before="120" w:beforeAutospacing="0" w:after="120" w:afterAutospacing="0" w:line="276" w:lineRule="auto"/>
        <w:jc w:val="center"/>
      </w:pPr>
      <w:rPr>
        <w:rFonts w:ascii="Calibri" w:hAnsi="Calibri"/>
        <w:b/>
        <w:i w:val="0"/>
        <w:caps/>
        <w:color w:val="auto"/>
        <w:sz w:val="18"/>
      </w:rPr>
      <w:tblPr/>
      <w:trPr>
        <w:tblHeader/>
      </w:trPr>
      <w:tcPr>
        <w:tcBorders>
          <w:tl2br w:val="none" w:sz="0" w:space="0" w:color="auto"/>
          <w:tr2bl w:val="none" w:sz="0" w:space="0" w:color="auto"/>
        </w:tcBorders>
        <w:shd w:val="solid" w:color="BFBFBF" w:fill="auto"/>
      </w:tcPr>
    </w:tblStylePr>
  </w:style>
  <w:style w:type="table" w:styleId="Tabela-Elegancki">
    <w:name w:val="Table Elegant"/>
    <w:basedOn w:val="Standardowy"/>
    <w:uiPriority w:val="99"/>
    <w:semiHidden/>
    <w:unhideWhenUsed/>
    <w:rsid w:val="000B22A5"/>
    <w:pPr>
      <w:spacing w:after="0" w:line="240" w:lineRule="auto"/>
      <w:ind w:left="0" w:right="0" w:firstLine="0"/>
      <w:jc w:val="lef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siatki6kolorowa1">
    <w:name w:val="Tabela siatki 6 — kolorowa1"/>
    <w:basedOn w:val="Standardowy"/>
    <w:uiPriority w:val="51"/>
    <w:rsid w:val="00C31FE1"/>
    <w:pPr>
      <w:spacing w:before="240" w:after="0" w:line="240" w:lineRule="auto"/>
      <w:ind w:left="425" w:right="0" w:hanging="425"/>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Zwykytekst">
    <w:name w:val="Plain Text"/>
    <w:basedOn w:val="Normalny"/>
    <w:link w:val="ZwykytekstZnak"/>
    <w:qFormat/>
    <w:rsid w:val="00352D07"/>
    <w:rPr>
      <w:rFonts w:ascii="Calibri" w:eastAsia="Calibri" w:hAnsi="Calibri" w:cs="Calibri"/>
      <w:sz w:val="22"/>
      <w:szCs w:val="21"/>
      <w:lang w:eastAsia="en-US"/>
    </w:rPr>
  </w:style>
  <w:style w:type="character" w:customStyle="1" w:styleId="ZwykytekstZnak">
    <w:name w:val="Zwykły tekst Znak"/>
    <w:basedOn w:val="Domylnaczcionkaakapitu"/>
    <w:link w:val="Zwykytekst"/>
    <w:rsid w:val="00352D07"/>
    <w:rPr>
      <w:rFonts w:ascii="Calibri" w:eastAsia="Calibri" w:hAnsi="Calibri" w:cs="Calibri"/>
      <w:szCs w:val="21"/>
    </w:rPr>
  </w:style>
  <w:style w:type="paragraph" w:styleId="Poprawka">
    <w:name w:val="Revision"/>
    <w:hidden/>
    <w:uiPriority w:val="99"/>
    <w:semiHidden/>
    <w:rsid w:val="00AF3BBD"/>
    <w:pPr>
      <w:spacing w:after="0" w:line="240" w:lineRule="auto"/>
      <w:ind w:left="0" w:right="0" w:firstLine="0"/>
      <w:jc w:val="left"/>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98111">
      <w:bodyDiv w:val="1"/>
      <w:marLeft w:val="0"/>
      <w:marRight w:val="0"/>
      <w:marTop w:val="0"/>
      <w:marBottom w:val="0"/>
      <w:divBdr>
        <w:top w:val="none" w:sz="0" w:space="0" w:color="auto"/>
        <w:left w:val="none" w:sz="0" w:space="0" w:color="auto"/>
        <w:bottom w:val="none" w:sz="0" w:space="0" w:color="auto"/>
        <w:right w:val="none" w:sz="0" w:space="0" w:color="auto"/>
      </w:divBdr>
    </w:div>
    <w:div w:id="223877893">
      <w:bodyDiv w:val="1"/>
      <w:marLeft w:val="0"/>
      <w:marRight w:val="0"/>
      <w:marTop w:val="0"/>
      <w:marBottom w:val="0"/>
      <w:divBdr>
        <w:top w:val="none" w:sz="0" w:space="0" w:color="auto"/>
        <w:left w:val="none" w:sz="0" w:space="0" w:color="auto"/>
        <w:bottom w:val="none" w:sz="0" w:space="0" w:color="auto"/>
        <w:right w:val="none" w:sz="0" w:space="0" w:color="auto"/>
      </w:divBdr>
    </w:div>
    <w:div w:id="433474232">
      <w:bodyDiv w:val="1"/>
      <w:marLeft w:val="0"/>
      <w:marRight w:val="0"/>
      <w:marTop w:val="0"/>
      <w:marBottom w:val="0"/>
      <w:divBdr>
        <w:top w:val="none" w:sz="0" w:space="0" w:color="auto"/>
        <w:left w:val="none" w:sz="0" w:space="0" w:color="auto"/>
        <w:bottom w:val="none" w:sz="0" w:space="0" w:color="auto"/>
        <w:right w:val="none" w:sz="0" w:space="0" w:color="auto"/>
      </w:divBdr>
    </w:div>
    <w:div w:id="471026315">
      <w:bodyDiv w:val="1"/>
      <w:marLeft w:val="0"/>
      <w:marRight w:val="0"/>
      <w:marTop w:val="0"/>
      <w:marBottom w:val="0"/>
      <w:divBdr>
        <w:top w:val="none" w:sz="0" w:space="0" w:color="auto"/>
        <w:left w:val="none" w:sz="0" w:space="0" w:color="auto"/>
        <w:bottom w:val="none" w:sz="0" w:space="0" w:color="auto"/>
        <w:right w:val="none" w:sz="0" w:space="0" w:color="auto"/>
      </w:divBdr>
    </w:div>
    <w:div w:id="679311571">
      <w:bodyDiv w:val="1"/>
      <w:marLeft w:val="0"/>
      <w:marRight w:val="0"/>
      <w:marTop w:val="0"/>
      <w:marBottom w:val="0"/>
      <w:divBdr>
        <w:top w:val="none" w:sz="0" w:space="0" w:color="auto"/>
        <w:left w:val="none" w:sz="0" w:space="0" w:color="auto"/>
        <w:bottom w:val="none" w:sz="0" w:space="0" w:color="auto"/>
        <w:right w:val="none" w:sz="0" w:space="0" w:color="auto"/>
      </w:divBdr>
    </w:div>
    <w:div w:id="695428106">
      <w:bodyDiv w:val="1"/>
      <w:marLeft w:val="0"/>
      <w:marRight w:val="0"/>
      <w:marTop w:val="0"/>
      <w:marBottom w:val="0"/>
      <w:divBdr>
        <w:top w:val="none" w:sz="0" w:space="0" w:color="auto"/>
        <w:left w:val="none" w:sz="0" w:space="0" w:color="auto"/>
        <w:bottom w:val="none" w:sz="0" w:space="0" w:color="auto"/>
        <w:right w:val="none" w:sz="0" w:space="0" w:color="auto"/>
      </w:divBdr>
    </w:div>
    <w:div w:id="1019314038">
      <w:bodyDiv w:val="1"/>
      <w:marLeft w:val="0"/>
      <w:marRight w:val="0"/>
      <w:marTop w:val="0"/>
      <w:marBottom w:val="0"/>
      <w:divBdr>
        <w:top w:val="none" w:sz="0" w:space="0" w:color="auto"/>
        <w:left w:val="none" w:sz="0" w:space="0" w:color="auto"/>
        <w:bottom w:val="none" w:sz="0" w:space="0" w:color="auto"/>
        <w:right w:val="none" w:sz="0" w:space="0" w:color="auto"/>
      </w:divBdr>
    </w:div>
    <w:div w:id="1230917626">
      <w:bodyDiv w:val="1"/>
      <w:marLeft w:val="0"/>
      <w:marRight w:val="0"/>
      <w:marTop w:val="0"/>
      <w:marBottom w:val="0"/>
      <w:divBdr>
        <w:top w:val="none" w:sz="0" w:space="0" w:color="auto"/>
        <w:left w:val="none" w:sz="0" w:space="0" w:color="auto"/>
        <w:bottom w:val="none" w:sz="0" w:space="0" w:color="auto"/>
        <w:right w:val="none" w:sz="0" w:space="0" w:color="auto"/>
      </w:divBdr>
    </w:div>
    <w:div w:id="1342004686">
      <w:bodyDiv w:val="1"/>
      <w:marLeft w:val="0"/>
      <w:marRight w:val="0"/>
      <w:marTop w:val="0"/>
      <w:marBottom w:val="0"/>
      <w:divBdr>
        <w:top w:val="none" w:sz="0" w:space="0" w:color="auto"/>
        <w:left w:val="none" w:sz="0" w:space="0" w:color="auto"/>
        <w:bottom w:val="none" w:sz="0" w:space="0" w:color="auto"/>
        <w:right w:val="none" w:sz="0" w:space="0" w:color="auto"/>
      </w:divBdr>
    </w:div>
    <w:div w:id="1732919830">
      <w:bodyDiv w:val="1"/>
      <w:marLeft w:val="0"/>
      <w:marRight w:val="0"/>
      <w:marTop w:val="0"/>
      <w:marBottom w:val="0"/>
      <w:divBdr>
        <w:top w:val="none" w:sz="0" w:space="0" w:color="auto"/>
        <w:left w:val="none" w:sz="0" w:space="0" w:color="auto"/>
        <w:bottom w:val="none" w:sz="0" w:space="0" w:color="auto"/>
        <w:right w:val="none" w:sz="0" w:space="0" w:color="auto"/>
      </w:divBdr>
    </w:div>
    <w:div w:id="210156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86CD-5759-46D5-BAB8-4725E7799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79</Pages>
  <Words>41084</Words>
  <Characters>246509</Characters>
  <Application>Microsoft Office Word</Application>
  <DocSecurity>0</DocSecurity>
  <Lines>2054</Lines>
  <Paragraphs>574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Estera Urbaniak</cp:lastModifiedBy>
  <cp:revision>12</cp:revision>
  <dcterms:created xsi:type="dcterms:W3CDTF">2025-12-09T11:46:00Z</dcterms:created>
  <dcterms:modified xsi:type="dcterms:W3CDTF">2025-12-22T09:40:00Z</dcterms:modified>
</cp:coreProperties>
</file>